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92E5" w14:textId="77777777" w:rsidR="005306D5" w:rsidRDefault="00F67C6A">
      <w:pPr>
        <w:spacing w:line="600" w:lineRule="exact"/>
        <w:jc w:val="center"/>
      </w:pPr>
      <w:bookmarkStart w:id="0" w:name="_Toc152042303"/>
      <w:bookmarkStart w:id="1" w:name="_Toc144974495"/>
      <w:bookmarkStart w:id="2" w:name="_Toc179632544"/>
      <w:bookmarkEnd w:id="0"/>
      <w:bookmarkEnd w:id="1"/>
      <w:bookmarkEnd w:id="2"/>
      <w:r>
        <w:rPr>
          <w:rFonts w:ascii="宋体" w:hAnsi="宋体" w:cs="黑体" w:hint="eastAsia"/>
          <w:sz w:val="52"/>
          <w:szCs w:val="52"/>
        </w:rPr>
        <w:t>东明镇江渠村护地坝项目</w:t>
      </w:r>
    </w:p>
    <w:p w14:paraId="14D64F68" w14:textId="77777777" w:rsidR="005306D5" w:rsidRDefault="005306D5">
      <w:pPr>
        <w:spacing w:line="600" w:lineRule="exact"/>
        <w:ind w:firstLineChars="700" w:firstLine="3080"/>
        <w:jc w:val="both"/>
        <w:rPr>
          <w:rFonts w:ascii="宋体" w:hAnsi="宋体" w:cs="黑体" w:hint="eastAsia"/>
          <w:sz w:val="44"/>
          <w:szCs w:val="44"/>
        </w:rPr>
      </w:pPr>
    </w:p>
    <w:p w14:paraId="7CB1180D" w14:textId="77777777" w:rsidR="005306D5" w:rsidRDefault="005306D5">
      <w:pPr>
        <w:spacing w:line="600" w:lineRule="exact"/>
        <w:ind w:firstLineChars="700" w:firstLine="3080"/>
        <w:jc w:val="both"/>
        <w:rPr>
          <w:rFonts w:ascii="宋体" w:hAnsi="宋体" w:cs="黑体" w:hint="eastAsia"/>
          <w:sz w:val="44"/>
          <w:szCs w:val="44"/>
        </w:rPr>
      </w:pPr>
    </w:p>
    <w:p w14:paraId="30F4B1AB" w14:textId="77777777" w:rsidR="005306D5" w:rsidRDefault="00F67C6A">
      <w:pPr>
        <w:spacing w:line="600" w:lineRule="exact"/>
        <w:ind w:firstLineChars="700" w:firstLine="3080"/>
        <w:jc w:val="both"/>
        <w:rPr>
          <w:rFonts w:ascii="宋体" w:hAnsi="宋体" w:cs="黑体" w:hint="eastAsia"/>
          <w:sz w:val="44"/>
          <w:szCs w:val="44"/>
        </w:rPr>
      </w:pPr>
      <w:r>
        <w:rPr>
          <w:rFonts w:ascii="宋体" w:hAnsi="宋体" w:cs="黑体" w:hint="eastAsia"/>
          <w:sz w:val="44"/>
          <w:szCs w:val="44"/>
        </w:rPr>
        <w:t>竞争性磋商文件</w:t>
      </w:r>
    </w:p>
    <w:p w14:paraId="3650CC35" w14:textId="77777777" w:rsidR="005306D5" w:rsidRDefault="005306D5">
      <w:pPr>
        <w:shd w:val="clear" w:color="050000" w:fill="FFFFFF"/>
        <w:spacing w:line="390" w:lineRule="atLeast"/>
        <w:rPr>
          <w:rFonts w:ascii="宋体" w:hAnsi="宋体" w:hint="eastAsia"/>
          <w:color w:val="0000FF"/>
          <w:sz w:val="28"/>
          <w:szCs w:val="28"/>
        </w:rPr>
      </w:pPr>
    </w:p>
    <w:p w14:paraId="54B6D3FC" w14:textId="77777777" w:rsidR="005306D5" w:rsidRDefault="00F67C6A">
      <w:pPr>
        <w:shd w:val="clear" w:color="050000" w:fill="FFFFFF"/>
        <w:spacing w:line="390" w:lineRule="atLeast"/>
        <w:jc w:val="center"/>
        <w:rPr>
          <w:rFonts w:ascii="宋体" w:hAnsi="宋体" w:hint="eastAsia"/>
          <w:color w:val="FF0000"/>
          <w:sz w:val="28"/>
          <w:szCs w:val="28"/>
        </w:rPr>
      </w:pPr>
      <w:r>
        <w:rPr>
          <w:rFonts w:ascii="宋体" w:hAnsi="宋体" w:hint="eastAsia"/>
          <w:color w:val="000000" w:themeColor="text1"/>
          <w:sz w:val="28"/>
          <w:szCs w:val="28"/>
        </w:rPr>
        <w:t>项目编号：</w:t>
      </w:r>
      <w:r>
        <w:rPr>
          <w:rFonts w:ascii="宋体" w:hAnsi="宋体" w:hint="eastAsia"/>
          <w:sz w:val="28"/>
          <w:szCs w:val="28"/>
        </w:rPr>
        <w:t>三卢竞磋采购-2025-87、LSGZ[2025]216-ZC144</w:t>
      </w:r>
    </w:p>
    <w:p w14:paraId="04EF565F" w14:textId="77777777" w:rsidR="005306D5" w:rsidRDefault="005306D5">
      <w:pPr>
        <w:shd w:val="clear" w:color="050000" w:fill="FFFFFF"/>
        <w:spacing w:line="390" w:lineRule="atLeast"/>
        <w:rPr>
          <w:rFonts w:ascii="宋体" w:hAnsi="宋体" w:hint="eastAsia"/>
          <w:color w:val="0000FF"/>
          <w:sz w:val="28"/>
          <w:szCs w:val="28"/>
        </w:rPr>
      </w:pPr>
    </w:p>
    <w:p w14:paraId="6CD13C99" w14:textId="77777777" w:rsidR="005306D5" w:rsidRDefault="005306D5">
      <w:pPr>
        <w:shd w:val="clear" w:color="050000" w:fill="FFFFFF"/>
        <w:spacing w:line="390" w:lineRule="atLeast"/>
        <w:rPr>
          <w:rFonts w:ascii="宋体" w:hAnsi="宋体" w:cs="宋体" w:hint="eastAsia"/>
          <w:color w:val="000000"/>
          <w:kern w:val="2"/>
          <w:sz w:val="28"/>
          <w:szCs w:val="28"/>
        </w:rPr>
      </w:pPr>
    </w:p>
    <w:p w14:paraId="320E9B5D" w14:textId="77777777" w:rsidR="005306D5" w:rsidRDefault="00F67C6A">
      <w:pPr>
        <w:shd w:val="clear" w:color="050000" w:fill="FFFFFF"/>
        <w:spacing w:line="390" w:lineRule="atLeast"/>
        <w:jc w:val="center"/>
        <w:rPr>
          <w:rFonts w:ascii="宋体" w:hAnsi="宋体" w:cs="宋体" w:hint="eastAsia"/>
          <w:color w:val="0000FF"/>
          <w:kern w:val="2"/>
          <w:sz w:val="28"/>
          <w:szCs w:val="28"/>
        </w:rPr>
      </w:pPr>
      <w:r>
        <w:rPr>
          <w:noProof/>
        </w:rPr>
        <w:drawing>
          <wp:inline distT="0" distB="0" distL="114300" distR="114300" wp14:anchorId="11351321" wp14:editId="3C2B9049">
            <wp:extent cx="3581400" cy="2652395"/>
            <wp:effectExtent l="0" t="0" r="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581400" cy="2652395"/>
                    </a:xfrm>
                    <a:prstGeom prst="rect">
                      <a:avLst/>
                    </a:prstGeom>
                    <a:noFill/>
                    <a:ln>
                      <a:noFill/>
                    </a:ln>
                  </pic:spPr>
                </pic:pic>
              </a:graphicData>
            </a:graphic>
          </wp:inline>
        </w:drawing>
      </w:r>
    </w:p>
    <w:p w14:paraId="756B1A45" w14:textId="77777777" w:rsidR="005306D5" w:rsidRDefault="005306D5">
      <w:pPr>
        <w:shd w:val="clear" w:color="050000" w:fill="FFFFFF"/>
        <w:spacing w:line="390" w:lineRule="atLeast"/>
        <w:jc w:val="center"/>
        <w:rPr>
          <w:rFonts w:ascii="宋体" w:hAnsi="宋体" w:cs="黑体" w:hint="eastAsia"/>
          <w:color w:val="0000FF"/>
          <w:sz w:val="28"/>
          <w:szCs w:val="28"/>
        </w:rPr>
      </w:pPr>
    </w:p>
    <w:p w14:paraId="28DBC0F4" w14:textId="77777777" w:rsidR="005306D5" w:rsidRDefault="005306D5">
      <w:pPr>
        <w:spacing w:line="600" w:lineRule="exact"/>
        <w:jc w:val="both"/>
        <w:rPr>
          <w:rFonts w:ascii="宋体" w:hAnsi="宋体" w:hint="eastAsia"/>
          <w:bCs/>
          <w:spacing w:val="-20"/>
          <w:sz w:val="28"/>
          <w:szCs w:val="28"/>
        </w:rPr>
      </w:pPr>
    </w:p>
    <w:p w14:paraId="11861C19" w14:textId="77777777" w:rsidR="005306D5" w:rsidRDefault="005306D5">
      <w:pPr>
        <w:spacing w:line="600" w:lineRule="exact"/>
        <w:jc w:val="both"/>
        <w:rPr>
          <w:rFonts w:ascii="宋体" w:hAnsi="宋体" w:hint="eastAsia"/>
          <w:bCs/>
          <w:spacing w:val="-20"/>
          <w:sz w:val="28"/>
          <w:szCs w:val="28"/>
        </w:rPr>
      </w:pPr>
    </w:p>
    <w:p w14:paraId="60F09B2F" w14:textId="77777777" w:rsidR="005306D5" w:rsidRDefault="005306D5">
      <w:pPr>
        <w:spacing w:line="360" w:lineRule="auto"/>
        <w:jc w:val="center"/>
        <w:rPr>
          <w:rFonts w:ascii="宋体" w:hAnsi="宋体" w:cs="宋体" w:hint="eastAsia"/>
          <w:sz w:val="32"/>
          <w:szCs w:val="32"/>
        </w:rPr>
      </w:pPr>
    </w:p>
    <w:p w14:paraId="097E4B72" w14:textId="77777777" w:rsidR="005306D5" w:rsidRDefault="00F67C6A">
      <w:pPr>
        <w:spacing w:line="360" w:lineRule="auto"/>
        <w:jc w:val="center"/>
        <w:rPr>
          <w:rFonts w:ascii="宋体" w:hAnsi="宋体" w:cs="宋体" w:hint="eastAsia"/>
          <w:sz w:val="32"/>
          <w:szCs w:val="32"/>
        </w:rPr>
      </w:pPr>
      <w:r>
        <w:rPr>
          <w:rFonts w:ascii="宋体" w:hAnsi="宋体" w:cs="宋体" w:hint="eastAsia"/>
          <w:sz w:val="32"/>
          <w:szCs w:val="32"/>
        </w:rPr>
        <w:t>采购人：卢氏县移民服务中心</w:t>
      </w:r>
    </w:p>
    <w:p w14:paraId="4D210112" w14:textId="77777777" w:rsidR="005306D5" w:rsidRDefault="00F67C6A">
      <w:pPr>
        <w:spacing w:line="360" w:lineRule="auto"/>
        <w:jc w:val="center"/>
        <w:rPr>
          <w:rFonts w:ascii="宋体" w:hAnsi="宋体" w:cs="宋体" w:hint="eastAsia"/>
          <w:sz w:val="32"/>
          <w:szCs w:val="32"/>
        </w:rPr>
      </w:pPr>
      <w:r>
        <w:rPr>
          <w:rFonts w:ascii="宋体" w:hAnsi="宋体" w:cs="宋体" w:hint="eastAsia"/>
          <w:sz w:val="32"/>
          <w:szCs w:val="32"/>
        </w:rPr>
        <w:t xml:space="preserve">代 理 机 构：柏诚工程管理有限公司 </w:t>
      </w:r>
    </w:p>
    <w:p w14:paraId="0632F346" w14:textId="77777777" w:rsidR="005306D5" w:rsidRDefault="00F67C6A">
      <w:pPr>
        <w:spacing w:line="360" w:lineRule="auto"/>
        <w:jc w:val="center"/>
        <w:rPr>
          <w:rFonts w:ascii="宋体" w:hAnsi="宋体" w:cs="宋体" w:hint="eastAsia"/>
          <w:sz w:val="32"/>
          <w:szCs w:val="32"/>
        </w:rPr>
      </w:pPr>
      <w:r>
        <w:rPr>
          <w:rFonts w:ascii="宋体" w:hAnsi="宋体" w:cs="宋体" w:hint="eastAsia"/>
          <w:sz w:val="32"/>
          <w:szCs w:val="32"/>
        </w:rPr>
        <w:t>日期：二零二五年八月</w:t>
      </w:r>
    </w:p>
    <w:p w14:paraId="6BAB6ED6" w14:textId="77777777" w:rsidR="005306D5" w:rsidRDefault="005306D5">
      <w:pPr>
        <w:spacing w:line="600" w:lineRule="exact"/>
        <w:jc w:val="center"/>
        <w:rPr>
          <w:rFonts w:ascii="宋体" w:hAnsi="宋体" w:hint="eastAsia"/>
          <w:sz w:val="28"/>
          <w:szCs w:val="28"/>
        </w:rPr>
        <w:sectPr w:rsidR="005306D5">
          <w:headerReference w:type="default" r:id="rId9"/>
          <w:pgSz w:w="11906" w:h="16838"/>
          <w:pgMar w:top="1135" w:right="1196" w:bottom="1135" w:left="1418" w:header="720" w:footer="720" w:gutter="0"/>
          <w:pgNumType w:start="1"/>
          <w:cols w:space="720"/>
          <w:docGrid w:type="lines" w:linePitch="312"/>
        </w:sectPr>
      </w:pPr>
    </w:p>
    <w:p w14:paraId="2AC8009A" w14:textId="77777777" w:rsidR="005306D5" w:rsidRDefault="00F67C6A">
      <w:pPr>
        <w:spacing w:line="600" w:lineRule="exact"/>
        <w:jc w:val="center"/>
        <w:rPr>
          <w:sz w:val="28"/>
          <w:szCs w:val="28"/>
        </w:rPr>
      </w:pPr>
      <w:r>
        <w:rPr>
          <w:rFonts w:ascii="宋体" w:hAnsi="宋体"/>
          <w:sz w:val="28"/>
          <w:szCs w:val="28"/>
        </w:rPr>
        <w:t>目</w:t>
      </w:r>
      <w:r>
        <w:rPr>
          <w:rFonts w:ascii="宋体" w:hAnsi="宋体" w:hint="eastAsia"/>
          <w:sz w:val="28"/>
          <w:szCs w:val="28"/>
        </w:rPr>
        <w:t xml:space="preserve"> </w:t>
      </w:r>
      <w:r>
        <w:rPr>
          <w:rFonts w:ascii="宋体" w:hAnsi="宋体"/>
          <w:sz w:val="28"/>
          <w:szCs w:val="28"/>
        </w:rPr>
        <w:t>录</w:t>
      </w:r>
    </w:p>
    <w:p w14:paraId="55CBED55" w14:textId="77777777" w:rsidR="005306D5" w:rsidRDefault="00F67C6A">
      <w:pPr>
        <w:pStyle w:val="WPSOffice3"/>
        <w:tabs>
          <w:tab w:val="right" w:leader="dot" w:pos="9292"/>
        </w:tabs>
        <w:spacing w:line="600" w:lineRule="exact"/>
        <w:ind w:left="800"/>
        <w:rPr>
          <w:sz w:val="28"/>
          <w:szCs w:val="28"/>
        </w:rPr>
      </w:pPr>
      <w:r>
        <w:rPr>
          <w:rFonts w:ascii="Calibri" w:hAnsi="Calibri"/>
          <w:sz w:val="28"/>
          <w:szCs w:val="28"/>
        </w:rPr>
        <w:fldChar w:fldCharType="begin"/>
      </w:r>
      <w:r>
        <w:rPr>
          <w:rFonts w:ascii="Calibri" w:hAnsi="Calibri"/>
          <w:sz w:val="28"/>
          <w:szCs w:val="28"/>
        </w:rPr>
        <w:instrText xml:space="preserve">TOC \o "1-3" \h \u </w:instrText>
      </w:r>
      <w:r>
        <w:rPr>
          <w:rFonts w:ascii="Calibri" w:hAnsi="Calibri"/>
          <w:sz w:val="28"/>
          <w:szCs w:val="28"/>
        </w:rPr>
        <w:fldChar w:fldCharType="separate"/>
      </w:r>
    </w:p>
    <w:p w14:paraId="0B5CCA79" w14:textId="77777777" w:rsidR="005306D5" w:rsidRDefault="00F67C6A">
      <w:pPr>
        <w:autoSpaceDE w:val="0"/>
        <w:autoSpaceDN w:val="0"/>
        <w:spacing w:line="600" w:lineRule="exact"/>
        <w:ind w:firstLineChars="200" w:firstLine="560"/>
        <w:rPr>
          <w:rFonts w:ascii="宋体" w:hAnsi="宋体" w:cs="宋体" w:hint="eastAsia"/>
          <w:bCs/>
          <w:sz w:val="28"/>
          <w:szCs w:val="28"/>
        </w:rPr>
      </w:pPr>
      <w:r>
        <w:rPr>
          <w:rFonts w:ascii="宋体" w:hAnsi="宋体" w:cs="宋体" w:hint="eastAsia"/>
          <w:bCs/>
          <w:sz w:val="28"/>
          <w:szCs w:val="28"/>
        </w:rPr>
        <w:t>第一章   竞争性磋商公告</w:t>
      </w:r>
      <w:r>
        <w:rPr>
          <w:rFonts w:ascii="宋体" w:hAnsi="宋体" w:hint="eastAsia"/>
          <w:sz w:val="28"/>
          <w:szCs w:val="28"/>
        </w:rPr>
        <w:t>...</w:t>
      </w:r>
      <w:bookmarkStart w:id="3" w:name="_Toc27103_WPSOffice_Level1Page"/>
      <w:r>
        <w:rPr>
          <w:rFonts w:ascii="宋体" w:hAnsi="宋体" w:hint="eastAsia"/>
          <w:sz w:val="28"/>
          <w:szCs w:val="28"/>
        </w:rPr>
        <w:t>................................</w:t>
      </w:r>
      <w:bookmarkEnd w:id="3"/>
      <w:r>
        <w:rPr>
          <w:rFonts w:ascii="宋体" w:hAnsi="宋体" w:hint="eastAsia"/>
          <w:sz w:val="28"/>
          <w:szCs w:val="28"/>
        </w:rPr>
        <w:t xml:space="preserve"> 2</w:t>
      </w:r>
    </w:p>
    <w:p w14:paraId="01D0295A" w14:textId="77777777" w:rsidR="005306D5" w:rsidRDefault="00F67C6A">
      <w:pPr>
        <w:autoSpaceDE w:val="0"/>
        <w:autoSpaceDN w:val="0"/>
        <w:spacing w:line="600" w:lineRule="exact"/>
        <w:ind w:firstLineChars="200" w:firstLine="560"/>
        <w:rPr>
          <w:rFonts w:ascii="宋体" w:hAnsi="宋体" w:cs="宋体" w:hint="eastAsia"/>
          <w:bCs/>
          <w:sz w:val="28"/>
          <w:szCs w:val="28"/>
        </w:rPr>
      </w:pPr>
      <w:r>
        <w:rPr>
          <w:rFonts w:ascii="宋体" w:hAnsi="宋体" w:cs="宋体" w:hint="eastAsia"/>
          <w:bCs/>
          <w:sz w:val="28"/>
          <w:szCs w:val="28"/>
        </w:rPr>
        <w:t>第二章   响应人须知</w:t>
      </w:r>
      <w:r>
        <w:rPr>
          <w:rFonts w:ascii="宋体" w:hAnsi="宋体" w:hint="eastAsia"/>
          <w:sz w:val="28"/>
          <w:szCs w:val="28"/>
        </w:rPr>
        <w:t>........................................8</w:t>
      </w:r>
    </w:p>
    <w:p w14:paraId="29CF0750" w14:textId="77777777" w:rsidR="005306D5" w:rsidRDefault="00F67C6A">
      <w:pPr>
        <w:autoSpaceDE w:val="0"/>
        <w:autoSpaceDN w:val="0"/>
        <w:spacing w:line="600" w:lineRule="exact"/>
        <w:rPr>
          <w:rFonts w:ascii="宋体" w:hAnsi="宋体" w:cs="宋体" w:hint="eastAsia"/>
          <w:bCs/>
          <w:sz w:val="28"/>
          <w:szCs w:val="28"/>
        </w:rPr>
      </w:pPr>
      <w:r>
        <w:rPr>
          <w:rFonts w:ascii="宋体" w:hAnsi="宋体" w:cs="宋体" w:hint="eastAsia"/>
          <w:bCs/>
          <w:sz w:val="28"/>
          <w:szCs w:val="28"/>
        </w:rPr>
        <w:t xml:space="preserve">    第三章   工程量清单........................................27</w:t>
      </w:r>
    </w:p>
    <w:p w14:paraId="06584296" w14:textId="77777777" w:rsidR="005306D5" w:rsidRDefault="00F67C6A">
      <w:pPr>
        <w:autoSpaceDE w:val="0"/>
        <w:autoSpaceDN w:val="0"/>
        <w:spacing w:line="600" w:lineRule="exact"/>
        <w:rPr>
          <w:rFonts w:ascii="宋体" w:hAnsi="宋体" w:cs="宋体" w:hint="eastAsia"/>
          <w:bCs/>
          <w:sz w:val="28"/>
          <w:szCs w:val="28"/>
        </w:rPr>
      </w:pPr>
      <w:r>
        <w:rPr>
          <w:rFonts w:ascii="宋体" w:hAnsi="宋体" w:cs="宋体" w:hint="eastAsia"/>
          <w:bCs/>
          <w:sz w:val="28"/>
          <w:szCs w:val="28"/>
        </w:rPr>
        <w:t xml:space="preserve">    第四章   合同主要条款......................................28</w:t>
      </w:r>
    </w:p>
    <w:p w14:paraId="02FF39A8" w14:textId="77777777" w:rsidR="005306D5" w:rsidRDefault="00F67C6A">
      <w:pPr>
        <w:autoSpaceDE w:val="0"/>
        <w:autoSpaceDN w:val="0"/>
        <w:spacing w:line="600" w:lineRule="exact"/>
        <w:rPr>
          <w:rFonts w:ascii="宋体" w:hAnsi="宋体" w:cs="宋体" w:hint="eastAsia"/>
          <w:bCs/>
          <w:sz w:val="28"/>
          <w:szCs w:val="28"/>
        </w:rPr>
      </w:pPr>
      <w:r>
        <w:rPr>
          <w:rFonts w:ascii="宋体" w:hAnsi="宋体" w:cs="宋体" w:hint="eastAsia"/>
          <w:bCs/>
          <w:sz w:val="28"/>
          <w:szCs w:val="28"/>
        </w:rPr>
        <w:t xml:space="preserve">    第五章   评审标准..........................................47</w:t>
      </w:r>
    </w:p>
    <w:p w14:paraId="1453883F" w14:textId="77777777" w:rsidR="005306D5" w:rsidRDefault="00F67C6A">
      <w:pPr>
        <w:autoSpaceDE w:val="0"/>
        <w:autoSpaceDN w:val="0"/>
        <w:spacing w:line="600" w:lineRule="exact"/>
        <w:ind w:firstLineChars="200" w:firstLine="560"/>
        <w:rPr>
          <w:rFonts w:ascii="宋体" w:hAnsi="宋体" w:cs="宋体" w:hint="eastAsia"/>
          <w:bCs/>
          <w:sz w:val="28"/>
          <w:szCs w:val="28"/>
        </w:rPr>
      </w:pPr>
      <w:r>
        <w:rPr>
          <w:rFonts w:ascii="宋体" w:hAnsi="宋体" w:cs="宋体" w:hint="eastAsia"/>
          <w:bCs/>
          <w:sz w:val="28"/>
          <w:szCs w:val="28"/>
        </w:rPr>
        <w:t>第六章   响应文件格式......................................56</w:t>
      </w:r>
    </w:p>
    <w:p w14:paraId="639EA4CA" w14:textId="77777777" w:rsidR="005306D5" w:rsidRDefault="00F67C6A">
      <w:pPr>
        <w:pStyle w:val="TOC1"/>
        <w:tabs>
          <w:tab w:val="right" w:leader="dot" w:pos="9628"/>
        </w:tabs>
        <w:spacing w:line="600" w:lineRule="exact"/>
        <w:rPr>
          <w:rFonts w:ascii="Calibri" w:hAnsi="Calibri"/>
          <w:sz w:val="28"/>
          <w:szCs w:val="28"/>
        </w:rPr>
      </w:pPr>
      <w:r>
        <w:rPr>
          <w:rFonts w:ascii="Calibri" w:hAnsi="Calibri"/>
          <w:sz w:val="28"/>
          <w:szCs w:val="28"/>
        </w:rPr>
        <w:fldChar w:fldCharType="end"/>
      </w:r>
    </w:p>
    <w:p w14:paraId="5824CA4C" w14:textId="77777777" w:rsidR="005306D5" w:rsidRDefault="005306D5">
      <w:pPr>
        <w:spacing w:line="600" w:lineRule="exact"/>
        <w:ind w:left="220"/>
        <w:rPr>
          <w:rFonts w:ascii="Calibri" w:hAnsi="Calibri"/>
          <w:sz w:val="28"/>
          <w:szCs w:val="28"/>
        </w:rPr>
      </w:pPr>
    </w:p>
    <w:p w14:paraId="1671BB8D" w14:textId="77777777" w:rsidR="005306D5" w:rsidRDefault="005306D5">
      <w:pPr>
        <w:shd w:val="clear" w:color="auto" w:fill="FFFFFF"/>
        <w:spacing w:line="600" w:lineRule="exact"/>
        <w:ind w:firstLineChars="150" w:firstLine="420"/>
        <w:jc w:val="center"/>
        <w:rPr>
          <w:rFonts w:ascii="宋体" w:hAnsi="宋体" w:cs="宋体" w:hint="eastAsia"/>
          <w:sz w:val="28"/>
          <w:szCs w:val="28"/>
          <w:shd w:val="clear" w:color="auto" w:fill="FFFFFF"/>
        </w:rPr>
      </w:pPr>
    </w:p>
    <w:p w14:paraId="2434BFF4" w14:textId="77777777" w:rsidR="005306D5" w:rsidRDefault="005306D5">
      <w:pPr>
        <w:shd w:val="clear" w:color="auto" w:fill="FFFFFF"/>
        <w:spacing w:line="600" w:lineRule="exact"/>
        <w:ind w:firstLineChars="150" w:firstLine="420"/>
        <w:jc w:val="center"/>
        <w:rPr>
          <w:rFonts w:ascii="宋体" w:hAnsi="宋体" w:cs="宋体" w:hint="eastAsia"/>
          <w:sz w:val="28"/>
          <w:szCs w:val="28"/>
          <w:shd w:val="clear" w:color="auto" w:fill="FFFFFF"/>
        </w:rPr>
      </w:pPr>
    </w:p>
    <w:p w14:paraId="16B4C22B" w14:textId="77777777" w:rsidR="005306D5" w:rsidRDefault="005306D5">
      <w:pPr>
        <w:shd w:val="clear" w:color="auto" w:fill="FFFFFF"/>
        <w:spacing w:line="600" w:lineRule="exact"/>
        <w:ind w:firstLineChars="150" w:firstLine="420"/>
        <w:jc w:val="center"/>
        <w:rPr>
          <w:rFonts w:ascii="宋体" w:hAnsi="宋体" w:cs="宋体" w:hint="eastAsia"/>
          <w:sz w:val="28"/>
          <w:szCs w:val="28"/>
          <w:shd w:val="clear" w:color="auto" w:fill="FFFFFF"/>
        </w:rPr>
      </w:pPr>
    </w:p>
    <w:p w14:paraId="2F89ACE3" w14:textId="77777777" w:rsidR="005306D5" w:rsidRDefault="005306D5">
      <w:pPr>
        <w:shd w:val="clear" w:color="auto" w:fill="FFFFFF"/>
        <w:spacing w:line="600" w:lineRule="exact"/>
        <w:ind w:firstLineChars="150" w:firstLine="420"/>
        <w:jc w:val="center"/>
        <w:rPr>
          <w:rFonts w:ascii="宋体" w:hAnsi="宋体" w:cs="宋体" w:hint="eastAsia"/>
          <w:sz w:val="28"/>
          <w:szCs w:val="28"/>
          <w:shd w:val="clear" w:color="auto" w:fill="FFFFFF"/>
        </w:rPr>
      </w:pPr>
    </w:p>
    <w:p w14:paraId="4FBA3BF5" w14:textId="77777777" w:rsidR="005306D5" w:rsidRDefault="00F67C6A">
      <w:pPr>
        <w:shd w:val="clear" w:color="auto" w:fill="FFFFFF"/>
        <w:spacing w:line="600" w:lineRule="exact"/>
        <w:ind w:firstLineChars="150" w:firstLine="420"/>
        <w:jc w:val="center"/>
        <w:rPr>
          <w:rFonts w:ascii="宋体" w:hAnsi="宋体" w:cs="宋体" w:hint="eastAsia"/>
          <w:sz w:val="28"/>
          <w:szCs w:val="28"/>
          <w:shd w:val="clear" w:color="auto" w:fill="FFFFFF"/>
        </w:rPr>
      </w:pPr>
      <w:r>
        <w:rPr>
          <w:rFonts w:ascii="宋体" w:hAnsi="宋体" w:cs="宋体" w:hint="eastAsia"/>
          <w:sz w:val="28"/>
          <w:szCs w:val="28"/>
          <w:shd w:val="clear" w:color="auto" w:fill="FFFFFF"/>
        </w:rPr>
        <w:t xml:space="preserve"> </w:t>
      </w:r>
    </w:p>
    <w:p w14:paraId="369B0863" w14:textId="77777777" w:rsidR="005306D5" w:rsidRDefault="00F67C6A">
      <w:pPr>
        <w:shd w:val="clear" w:color="auto" w:fill="FFFFFF"/>
        <w:spacing w:line="600" w:lineRule="exact"/>
        <w:ind w:firstLineChars="150" w:firstLine="420"/>
        <w:jc w:val="center"/>
        <w:rPr>
          <w:rFonts w:ascii="宋体" w:hAnsi="宋体" w:cs="宋体" w:hint="eastAsia"/>
          <w:sz w:val="28"/>
          <w:szCs w:val="28"/>
          <w:shd w:val="clear" w:color="auto" w:fill="FFFFFF"/>
        </w:rPr>
      </w:pPr>
      <w:r>
        <w:rPr>
          <w:rFonts w:ascii="宋体" w:hAnsi="宋体" w:cs="宋体" w:hint="eastAsia"/>
          <w:sz w:val="28"/>
          <w:szCs w:val="28"/>
          <w:shd w:val="clear" w:color="auto" w:fill="FFFFFF"/>
        </w:rPr>
        <w:t xml:space="preserve"> </w:t>
      </w:r>
    </w:p>
    <w:p w14:paraId="749D8465" w14:textId="77777777" w:rsidR="005306D5" w:rsidRDefault="005306D5">
      <w:pPr>
        <w:shd w:val="clear" w:color="auto" w:fill="FFFFFF"/>
        <w:spacing w:line="600" w:lineRule="exact"/>
        <w:ind w:firstLineChars="150" w:firstLine="420"/>
        <w:jc w:val="center"/>
        <w:rPr>
          <w:rFonts w:ascii="宋体" w:hAnsi="宋体" w:cs="宋体" w:hint="eastAsia"/>
          <w:sz w:val="28"/>
          <w:szCs w:val="28"/>
          <w:shd w:val="clear" w:color="auto" w:fill="FFFFFF"/>
        </w:rPr>
      </w:pPr>
    </w:p>
    <w:p w14:paraId="59ED0D00" w14:textId="77777777" w:rsidR="005306D5" w:rsidRDefault="005306D5">
      <w:pPr>
        <w:shd w:val="clear" w:color="auto" w:fill="FFFFFF"/>
        <w:spacing w:line="600" w:lineRule="exact"/>
        <w:ind w:firstLineChars="150" w:firstLine="420"/>
        <w:jc w:val="center"/>
        <w:rPr>
          <w:rFonts w:ascii="宋体" w:hAnsi="宋体" w:cs="宋体" w:hint="eastAsia"/>
          <w:sz w:val="28"/>
          <w:szCs w:val="28"/>
          <w:shd w:val="clear" w:color="auto" w:fill="FFFFFF"/>
        </w:rPr>
      </w:pPr>
    </w:p>
    <w:p w14:paraId="7618B202" w14:textId="77777777" w:rsidR="005306D5" w:rsidRDefault="005306D5">
      <w:pPr>
        <w:shd w:val="clear" w:color="auto" w:fill="FFFFFF"/>
        <w:spacing w:line="600" w:lineRule="exact"/>
        <w:ind w:firstLineChars="150" w:firstLine="420"/>
        <w:jc w:val="center"/>
        <w:rPr>
          <w:rFonts w:ascii="宋体" w:hAnsi="宋体" w:cs="宋体" w:hint="eastAsia"/>
          <w:sz w:val="28"/>
          <w:szCs w:val="28"/>
          <w:shd w:val="clear" w:color="auto" w:fill="FFFFFF"/>
        </w:rPr>
      </w:pPr>
    </w:p>
    <w:p w14:paraId="2C71DDFB" w14:textId="77777777" w:rsidR="005306D5" w:rsidRDefault="005306D5">
      <w:pPr>
        <w:shd w:val="clear" w:color="auto" w:fill="FFFFFF"/>
        <w:spacing w:line="600" w:lineRule="exact"/>
        <w:ind w:firstLineChars="150" w:firstLine="420"/>
        <w:jc w:val="center"/>
        <w:rPr>
          <w:rFonts w:ascii="宋体" w:hAnsi="宋体" w:cs="宋体" w:hint="eastAsia"/>
          <w:sz w:val="28"/>
          <w:szCs w:val="28"/>
          <w:shd w:val="clear" w:color="auto" w:fill="FFFFFF"/>
        </w:rPr>
      </w:pPr>
    </w:p>
    <w:p w14:paraId="275DA55A" w14:textId="77777777" w:rsidR="005306D5" w:rsidRDefault="005306D5">
      <w:pPr>
        <w:shd w:val="clear" w:color="auto" w:fill="FFFFFF"/>
        <w:spacing w:line="600" w:lineRule="exact"/>
        <w:ind w:firstLineChars="150" w:firstLine="420"/>
        <w:jc w:val="center"/>
        <w:rPr>
          <w:rFonts w:ascii="宋体" w:hAnsi="宋体" w:cs="宋体" w:hint="eastAsia"/>
          <w:sz w:val="28"/>
          <w:szCs w:val="28"/>
          <w:shd w:val="clear" w:color="auto" w:fill="FFFFFF"/>
        </w:rPr>
      </w:pPr>
    </w:p>
    <w:p w14:paraId="4E9D25E4" w14:textId="77777777" w:rsidR="005306D5" w:rsidRDefault="00F67C6A">
      <w:pPr>
        <w:shd w:val="clear" w:color="auto" w:fill="FFFFFF"/>
        <w:spacing w:line="600" w:lineRule="exact"/>
        <w:ind w:firstLineChars="150" w:firstLine="420"/>
        <w:jc w:val="center"/>
        <w:rPr>
          <w:rFonts w:ascii="黑体" w:cs="宋体"/>
          <w:bCs/>
          <w:kern w:val="2"/>
          <w:sz w:val="28"/>
          <w:szCs w:val="28"/>
        </w:rPr>
      </w:pPr>
      <w:r>
        <w:rPr>
          <w:rFonts w:ascii="宋体" w:hAnsi="宋体" w:cs="宋体" w:hint="eastAsia"/>
          <w:sz w:val="28"/>
          <w:szCs w:val="28"/>
          <w:shd w:val="clear" w:color="auto" w:fill="FFFFFF"/>
        </w:rPr>
        <w:t xml:space="preserve"> </w:t>
      </w:r>
      <w:bookmarkStart w:id="4" w:name="_Toc461977412"/>
      <w:bookmarkStart w:id="5" w:name="_Toc461977403"/>
      <w:bookmarkStart w:id="6" w:name="_Toc15562"/>
      <w:bookmarkEnd w:id="4"/>
      <w:bookmarkEnd w:id="5"/>
    </w:p>
    <w:p w14:paraId="7DC37E81" w14:textId="77777777" w:rsidR="005306D5" w:rsidRDefault="005306D5">
      <w:pPr>
        <w:spacing w:line="600" w:lineRule="exact"/>
        <w:ind w:firstLineChars="1100" w:firstLine="3080"/>
        <w:jc w:val="both"/>
        <w:rPr>
          <w:rFonts w:ascii="黑体" w:cs="宋体"/>
          <w:bCs/>
          <w:kern w:val="2"/>
          <w:sz w:val="28"/>
          <w:szCs w:val="28"/>
        </w:rPr>
      </w:pPr>
    </w:p>
    <w:p w14:paraId="4FD92388" w14:textId="77777777" w:rsidR="005306D5" w:rsidRDefault="005306D5">
      <w:pPr>
        <w:spacing w:line="600" w:lineRule="exact"/>
        <w:ind w:firstLineChars="1100" w:firstLine="3080"/>
        <w:jc w:val="both"/>
        <w:rPr>
          <w:rFonts w:ascii="黑体" w:cs="宋体"/>
          <w:bCs/>
          <w:kern w:val="2"/>
          <w:sz w:val="28"/>
          <w:szCs w:val="28"/>
        </w:rPr>
      </w:pPr>
    </w:p>
    <w:p w14:paraId="5834FE3C" w14:textId="77777777" w:rsidR="005306D5" w:rsidRDefault="005306D5">
      <w:pPr>
        <w:keepNext/>
        <w:widowControl w:val="0"/>
        <w:spacing w:line="600" w:lineRule="exact"/>
        <w:jc w:val="both"/>
        <w:outlineLvl w:val="0"/>
        <w:rPr>
          <w:rFonts w:ascii="黑体" w:cs="宋体"/>
          <w:b/>
          <w:kern w:val="2"/>
          <w:sz w:val="28"/>
          <w:szCs w:val="28"/>
        </w:rPr>
        <w:sectPr w:rsidR="005306D5">
          <w:footerReference w:type="default" r:id="rId10"/>
          <w:pgSz w:w="11906" w:h="16838"/>
          <w:pgMar w:top="1135" w:right="1196" w:bottom="1135" w:left="1418" w:header="720" w:footer="720" w:gutter="0"/>
          <w:pgNumType w:start="1"/>
          <w:cols w:space="720"/>
          <w:docGrid w:type="lines" w:linePitch="312"/>
        </w:sectPr>
      </w:pPr>
      <w:bookmarkStart w:id="7" w:name="_Toc461977413"/>
      <w:bookmarkStart w:id="8" w:name="_Toc5034"/>
      <w:bookmarkEnd w:id="6"/>
      <w:bookmarkEnd w:id="7"/>
    </w:p>
    <w:p w14:paraId="040A17DF" w14:textId="77777777" w:rsidR="005306D5" w:rsidRDefault="00F67C6A">
      <w:pPr>
        <w:spacing w:line="600" w:lineRule="exact"/>
        <w:ind w:firstLineChars="1100" w:firstLine="3080"/>
        <w:jc w:val="both"/>
        <w:rPr>
          <w:rFonts w:ascii="宋体" w:hAnsi="宋体" w:hint="eastAsia"/>
          <w:bCs/>
          <w:sz w:val="28"/>
          <w:szCs w:val="28"/>
        </w:rPr>
      </w:pPr>
      <w:r>
        <w:rPr>
          <w:rFonts w:ascii="黑体" w:cs="宋体" w:hint="eastAsia"/>
          <w:bCs/>
          <w:kern w:val="2"/>
          <w:sz w:val="28"/>
          <w:szCs w:val="28"/>
        </w:rPr>
        <w:t>第</w:t>
      </w:r>
      <w:r>
        <w:rPr>
          <w:rFonts w:ascii="宋体" w:hAnsi="宋体" w:hint="eastAsia"/>
          <w:bCs/>
          <w:sz w:val="28"/>
          <w:szCs w:val="28"/>
        </w:rPr>
        <w:t>一章    竞争性磋商公告</w:t>
      </w:r>
    </w:p>
    <w:p w14:paraId="124271D9" w14:textId="77777777" w:rsidR="005306D5" w:rsidRDefault="00F67C6A">
      <w:pPr>
        <w:spacing w:line="600" w:lineRule="exact"/>
        <w:ind w:firstLineChars="200" w:firstLine="560"/>
        <w:rPr>
          <w:rFonts w:ascii="宋体" w:hAnsi="宋体" w:hint="eastAsia"/>
          <w:sz w:val="28"/>
          <w:szCs w:val="28"/>
        </w:rPr>
      </w:pPr>
      <w:bookmarkStart w:id="9" w:name="_Toc2448"/>
      <w:r>
        <w:rPr>
          <w:rFonts w:ascii="宋体" w:hAnsi="宋体" w:hint="eastAsia"/>
          <w:sz w:val="28"/>
          <w:szCs w:val="28"/>
        </w:rPr>
        <w:t>柏诚工程管理有限公司受卢氏县移民服务中心的委托，就东明镇江渠村护地坝项目进行竞争性磋商采购，本项目已具备磋商条件,欢迎符合资格条件的响应人参加。</w:t>
      </w:r>
    </w:p>
    <w:p w14:paraId="1A164F47"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一、项目概况与磋商范围</w:t>
      </w:r>
      <w:bookmarkEnd w:id="9"/>
    </w:p>
    <w:p w14:paraId="64EC082B"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1、采购人：卢氏县移民服务中心</w:t>
      </w:r>
    </w:p>
    <w:p w14:paraId="4E024E5C"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2、项目名称：东明镇江渠村护地坝项目</w:t>
      </w:r>
    </w:p>
    <w:p w14:paraId="4984F91C" w14:textId="77777777" w:rsidR="005306D5" w:rsidRDefault="00F67C6A">
      <w:pPr>
        <w:spacing w:line="600" w:lineRule="exact"/>
        <w:ind w:firstLineChars="200" w:firstLine="560"/>
        <w:rPr>
          <w:rFonts w:ascii="宋体" w:hAnsi="宋体" w:hint="eastAsia"/>
          <w:color w:val="FF0000"/>
          <w:sz w:val="28"/>
          <w:szCs w:val="28"/>
        </w:rPr>
      </w:pPr>
      <w:r>
        <w:rPr>
          <w:rFonts w:ascii="宋体" w:hAnsi="宋体" w:hint="eastAsia"/>
          <w:sz w:val="28"/>
          <w:szCs w:val="28"/>
        </w:rPr>
        <w:t>3、项目编号：三卢竞磋采购-2025-87、LSGZ[2025]216-ZC144</w:t>
      </w:r>
    </w:p>
    <w:p w14:paraId="0D559146"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4、标段划分：一个标段</w:t>
      </w:r>
    </w:p>
    <w:p w14:paraId="26B2E5B3"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5、项目概况：东明镇江渠村护地坝项目，包含新建350米护地坝工程。（具体内容详见工程量清单）</w:t>
      </w:r>
    </w:p>
    <w:p w14:paraId="3822D181"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6、质量要求：达到国家现行建设工程施工质量验收规范合格标准</w:t>
      </w:r>
    </w:p>
    <w:p w14:paraId="2ACC14A9"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7、控制价：￥932166.04元</w:t>
      </w:r>
    </w:p>
    <w:p w14:paraId="72416637"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8、资金来源：财政资金，已落实</w:t>
      </w:r>
    </w:p>
    <w:p w14:paraId="51FB4F7B"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9、计划工期：30日历天</w:t>
      </w:r>
    </w:p>
    <w:p w14:paraId="3124F322"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10、</w:t>
      </w:r>
      <w:bookmarkStart w:id="10" w:name="_Toc32606"/>
      <w:r>
        <w:rPr>
          <w:rFonts w:ascii="宋体" w:hAnsi="宋体" w:hint="eastAsia"/>
          <w:sz w:val="28"/>
          <w:szCs w:val="28"/>
        </w:rPr>
        <w:t>建设地点：卢氏县东明镇江渠村</w:t>
      </w:r>
    </w:p>
    <w:p w14:paraId="719023D5"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11、磋商范围：竞争性磋商文件、工程量清单所表示的全部内容</w:t>
      </w:r>
    </w:p>
    <w:p w14:paraId="41BBA355" w14:textId="77777777" w:rsidR="005306D5" w:rsidRDefault="00F67C6A">
      <w:pPr>
        <w:spacing w:line="600" w:lineRule="exact"/>
        <w:ind w:firstLineChars="200" w:firstLine="560"/>
        <w:rPr>
          <w:rFonts w:asciiTheme="majorEastAsia" w:eastAsiaTheme="majorEastAsia" w:hAnsiTheme="majorEastAsia" w:cstheme="majorEastAsia" w:hint="eastAsia"/>
          <w:sz w:val="28"/>
          <w:szCs w:val="28"/>
        </w:rPr>
      </w:pPr>
      <w:r>
        <w:rPr>
          <w:rFonts w:ascii="宋体" w:hAnsi="宋体" w:hint="eastAsia"/>
          <w:sz w:val="28"/>
          <w:szCs w:val="28"/>
        </w:rPr>
        <w:t>12、</w:t>
      </w:r>
      <w:r>
        <w:rPr>
          <w:rFonts w:asciiTheme="majorEastAsia" w:eastAsiaTheme="majorEastAsia" w:hAnsiTheme="majorEastAsia" w:cstheme="majorEastAsia" w:hint="eastAsia"/>
          <w:sz w:val="28"/>
          <w:szCs w:val="28"/>
        </w:rPr>
        <w:t>保修期限：按照国家相关文件规定的质保期执行</w:t>
      </w:r>
    </w:p>
    <w:p w14:paraId="5675BE95"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二、响应人资格要求</w:t>
      </w:r>
      <w:bookmarkStart w:id="11" w:name="_Toc16513"/>
      <w:bookmarkEnd w:id="10"/>
    </w:p>
    <w:p w14:paraId="7E1D37A3"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落实政府采购政策满足的资格要求：根据《政府采购促进中小企业发展管理办法》（财库〔2020〕46号）规定，本项目专门面向中小企业采购,同时响应人须提供《中小企业声明函》；</w:t>
      </w:r>
    </w:p>
    <w:p w14:paraId="41EC5C6E" w14:textId="77777777" w:rsidR="005306D5" w:rsidRDefault="005306D5">
      <w:pPr>
        <w:spacing w:line="600" w:lineRule="exact"/>
        <w:ind w:firstLineChars="200" w:firstLine="560"/>
        <w:rPr>
          <w:rFonts w:ascii="宋体" w:hAnsi="宋体" w:hint="eastAsia"/>
          <w:sz w:val="28"/>
          <w:szCs w:val="28"/>
        </w:rPr>
        <w:sectPr w:rsidR="005306D5">
          <w:footerReference w:type="default" r:id="rId11"/>
          <w:pgSz w:w="11906" w:h="16838"/>
          <w:pgMar w:top="1135" w:right="1196" w:bottom="1135" w:left="1418" w:header="720" w:footer="720" w:gutter="0"/>
          <w:cols w:space="720"/>
          <w:docGrid w:type="lines" w:linePitch="312"/>
        </w:sectPr>
      </w:pPr>
    </w:p>
    <w:p w14:paraId="23A2B750"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响应人参加本次政府采购活动必须符合《中华人民共和国政府采购法》第二十二条的规定并同时具备下列条件：</w:t>
      </w:r>
    </w:p>
    <w:p w14:paraId="345F3940" w14:textId="77777777" w:rsidR="005306D5" w:rsidRDefault="00F67C6A">
      <w:pPr>
        <w:wordWrap w:val="0"/>
        <w:spacing w:line="600" w:lineRule="exact"/>
        <w:ind w:firstLineChars="200" w:firstLine="560"/>
        <w:rPr>
          <w:rFonts w:ascii="宋体" w:hAnsi="宋体" w:hint="eastAsia"/>
          <w:sz w:val="28"/>
          <w:szCs w:val="28"/>
        </w:rPr>
      </w:pPr>
      <w:r>
        <w:rPr>
          <w:rFonts w:ascii="宋体" w:hAnsi="宋体" w:hint="eastAsia"/>
          <w:sz w:val="28"/>
          <w:szCs w:val="28"/>
        </w:rPr>
        <w:t>1、在中华人民共和国境内注册的独立法人并具有履行合同能力的施工企业，具有独立企业法人资格，持有国家工商行政管理部门核发的有效营业执照；</w:t>
      </w:r>
    </w:p>
    <w:p w14:paraId="44242723"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2、响应人须具备水利水电工程施工总承包叁级（含叁级）及以上资质及有效的安全生产许可证，具备相应的施工能力；</w:t>
      </w:r>
    </w:p>
    <w:p w14:paraId="39FE5038"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3、项目经理须具备水利水电工程专业贰级(含贰级)以上注册建造师执业资格和安全生产考核合格证，与投标单位签订劳动合同且未在其他在建工程项目中担任项目经理，已参加社会养老保险，提供相关缴费证明材料（新成立的企业从成立之日起计算）；</w:t>
      </w:r>
    </w:p>
    <w:p w14:paraId="6C583A66"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4、具有良好的财务状况且没有处于被责令停业，提供相关证明材料或承诺书（格式自拟）；</w:t>
      </w:r>
    </w:p>
    <w:p w14:paraId="0FC554E4"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5、须提供企业依法缴纳税收的证明资料（新成立的企业从成立之日起计算），主要是指缴纳增值税或企业所得税或企业附加税的缴费证明，依法免税的投标响应人，应提供相应文件证明其依法免税；</w:t>
      </w:r>
    </w:p>
    <w:p w14:paraId="20566FCB"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6、参加政府采购活动前3年内无行贿犯罪记录，（开标时提供《中国裁判文书网》查询结果网页截图或企业自行承诺的无行贿犯罪承诺书，查询&lt;承诺&gt;对象为“企业，法定代表人”）；</w:t>
      </w:r>
    </w:p>
    <w:p w14:paraId="2F0B84BB"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7、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67EFC66F"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8、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749C7B9E"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9、本项目实行资格后审；</w:t>
      </w:r>
    </w:p>
    <w:p w14:paraId="323F60CC"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10、本项目不接受联合体投标。</w:t>
      </w:r>
    </w:p>
    <w:p w14:paraId="44714A73"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注：被列入失信被执行人、重大税收违法失信主体的企业做无效标处理。采购人或采购代理机构有权对投标人信用记录进行甄别和复查。</w:t>
      </w:r>
    </w:p>
    <w:p w14:paraId="4941FD89"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三、磋商文件获取方式</w:t>
      </w:r>
      <w:bookmarkEnd w:id="11"/>
    </w:p>
    <w:p w14:paraId="03A84FDC" w14:textId="77777777" w:rsidR="005306D5" w:rsidRDefault="00F67C6A">
      <w:pPr>
        <w:spacing w:line="600" w:lineRule="exact"/>
        <w:ind w:firstLineChars="200" w:firstLine="560"/>
        <w:rPr>
          <w:rFonts w:ascii="宋体" w:hAnsi="宋体" w:hint="eastAsia"/>
          <w:sz w:val="28"/>
          <w:szCs w:val="28"/>
        </w:rPr>
      </w:pPr>
      <w:bookmarkStart w:id="12" w:name="_Toc12451"/>
      <w:r>
        <w:rPr>
          <w:rFonts w:ascii="宋体" w:hAnsi="宋体" w:hint="eastAsia"/>
          <w:sz w:val="28"/>
          <w:szCs w:val="28"/>
        </w:rPr>
        <w:t>1、本项目没有报名环节，响应人凭CA数字证书通过三门峡市公共资源交易中心网（网址：http://gzjy.smx.gov.cn/），点击交易平台选择“交易主体登录”，在所参与项目右侧点击参与投标，即可直接下载本项目磋商文件及其相关资料；</w:t>
      </w:r>
    </w:p>
    <w:p w14:paraId="6B0C4B4A" w14:textId="77777777" w:rsidR="005306D5" w:rsidRDefault="00F67C6A">
      <w:pPr>
        <w:spacing w:line="600" w:lineRule="exact"/>
        <w:ind w:leftChars="278" w:left="556"/>
        <w:rPr>
          <w:rFonts w:ascii="宋体" w:hAnsi="宋体" w:hint="eastAsia"/>
          <w:sz w:val="28"/>
          <w:szCs w:val="28"/>
        </w:rPr>
      </w:pPr>
      <w:r>
        <w:rPr>
          <w:rFonts w:ascii="宋体" w:hAnsi="宋体" w:hint="eastAsia"/>
          <w:sz w:val="28"/>
          <w:szCs w:val="28"/>
        </w:rPr>
        <w:t>具体操作请查看以下链接：http://gzjy.smx.gov.cn/bzzx/008001/moreinfo.html</w:t>
      </w:r>
    </w:p>
    <w:p w14:paraId="51B141B4" w14:textId="77777777" w:rsidR="005306D5" w:rsidRDefault="00F67C6A">
      <w:pPr>
        <w:spacing w:line="600" w:lineRule="exact"/>
        <w:ind w:leftChars="278" w:left="556"/>
        <w:rPr>
          <w:rFonts w:ascii="宋体" w:hAnsi="宋体" w:hint="eastAsia"/>
          <w:sz w:val="28"/>
          <w:szCs w:val="28"/>
        </w:rPr>
      </w:pPr>
      <w:r>
        <w:rPr>
          <w:rFonts w:ascii="宋体" w:hAnsi="宋体" w:hint="eastAsia"/>
          <w:sz w:val="28"/>
          <w:szCs w:val="28"/>
        </w:rPr>
        <w:t>办理CA证书：</w:t>
      </w:r>
      <w:hyperlink r:id="rId12" w:history="1">
        <w:r>
          <w:rPr>
            <w:rStyle w:val="af2"/>
            <w:rFonts w:ascii="宋体" w:hAnsi="宋体" w:hint="eastAsia"/>
            <w:color w:val="auto"/>
            <w:sz w:val="28"/>
            <w:szCs w:val="28"/>
          </w:rPr>
          <w:t>http://gzjy.smx.gov.cn/bzzx/008001/20231102/4defc9b5-408e-47f2-9e9f-1f376a06ee1f.html</w:t>
        </w:r>
      </w:hyperlink>
    </w:p>
    <w:p w14:paraId="18327EEB"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2、文件下载时间：2025年08月30日08时00分至2025年09月09日08时40分；</w:t>
      </w:r>
    </w:p>
    <w:p w14:paraId="643BBFC1"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3、本项目为不见面开标项目。开标当日，响应人无需到开标现场参加开标会议，响应人应当在递交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未按时解密的其响应文件将被否决。因响应人原因未能解密、解密失败或解密超时的将被拒绝。</w:t>
      </w:r>
    </w:p>
    <w:p w14:paraId="63384CC4"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4、本项目为全电子招标，不再收取磋商文件费用。</w:t>
      </w:r>
    </w:p>
    <w:p w14:paraId="01E5EC80"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四、磋商保证金</w:t>
      </w:r>
      <w:bookmarkEnd w:id="12"/>
    </w:p>
    <w:p w14:paraId="6CAE9030" w14:textId="77777777" w:rsidR="005306D5" w:rsidRDefault="00F67C6A">
      <w:pPr>
        <w:spacing w:line="600" w:lineRule="exact"/>
        <w:ind w:firstLineChars="200" w:firstLine="560"/>
        <w:rPr>
          <w:rFonts w:ascii="宋体" w:hAnsi="宋体" w:hint="eastAsia"/>
          <w:sz w:val="28"/>
          <w:szCs w:val="28"/>
        </w:rPr>
      </w:pPr>
      <w:bookmarkStart w:id="13" w:name="_Toc13329"/>
      <w:r>
        <w:rPr>
          <w:rFonts w:ascii="宋体" w:hAnsi="宋体" w:hint="eastAsia"/>
          <w:sz w:val="28"/>
          <w:szCs w:val="28"/>
        </w:rPr>
        <w:t>按照《河南省财政厅关于优化政府采购营商环境有关问题的通知》（豫财购[2019]4号文）的要求本项目不再收取磋商保证金。</w:t>
      </w:r>
    </w:p>
    <w:p w14:paraId="7FDE6949"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五、投标资料的提交</w:t>
      </w:r>
      <w:bookmarkEnd w:id="13"/>
    </w:p>
    <w:p w14:paraId="127A235D" w14:textId="77777777" w:rsidR="005306D5" w:rsidRDefault="00F67C6A">
      <w:pPr>
        <w:spacing w:line="600" w:lineRule="exact"/>
        <w:ind w:firstLineChars="200" w:firstLine="560"/>
        <w:rPr>
          <w:rFonts w:ascii="宋体" w:hAnsi="宋体" w:hint="eastAsia"/>
          <w:sz w:val="28"/>
          <w:szCs w:val="28"/>
        </w:rPr>
      </w:pPr>
      <w:bookmarkStart w:id="14" w:name="_Toc8949"/>
      <w:r>
        <w:rPr>
          <w:rFonts w:ascii="宋体" w:hAnsi="宋体" w:hint="eastAsia"/>
          <w:sz w:val="28"/>
          <w:szCs w:val="28"/>
        </w:rPr>
        <w:t>本项目实行资格后审，审查内容以递交截止时间前在三门峡市公共资源交易系统上传的磋商响应文件的信息为准。其上传资料真实性由响应人自行承担，同时，响应人需要完善主体库信息。否则，由此造成应得分而未得分或资格审查不合格等情况的，由响应人承担责任。</w:t>
      </w:r>
    </w:p>
    <w:p w14:paraId="72AB546A"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六、</w:t>
      </w:r>
      <w:bookmarkEnd w:id="14"/>
      <w:r>
        <w:rPr>
          <w:rFonts w:ascii="宋体" w:hAnsi="宋体" w:hint="eastAsia"/>
          <w:sz w:val="28"/>
          <w:szCs w:val="28"/>
        </w:rPr>
        <w:t>响应文件的递交截止时间及开评标地点</w:t>
      </w:r>
    </w:p>
    <w:p w14:paraId="31D2581A"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1、响应文件递交的截止时间（开标时间）为2025年09月09日08时40分；</w:t>
      </w:r>
    </w:p>
    <w:p w14:paraId="6D8A9F01"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2、开标地点: 卢氏县公共资源交易中心四楼第二开标室；</w:t>
      </w:r>
    </w:p>
    <w:p w14:paraId="7A02E717"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3、评标地点：卢氏县公共资源交易中心二楼第二电子评标室。</w:t>
      </w:r>
    </w:p>
    <w:p w14:paraId="5C6855C4" w14:textId="77777777" w:rsidR="005306D5" w:rsidRDefault="00F67C6A">
      <w:pPr>
        <w:spacing w:line="600" w:lineRule="exact"/>
        <w:ind w:firstLineChars="200" w:firstLine="560"/>
        <w:rPr>
          <w:rFonts w:ascii="宋体" w:hAnsi="宋体" w:hint="eastAsia"/>
          <w:sz w:val="28"/>
          <w:szCs w:val="28"/>
        </w:rPr>
      </w:pPr>
      <w:bookmarkStart w:id="15" w:name="_Toc19627"/>
      <w:r>
        <w:rPr>
          <w:rFonts w:ascii="宋体" w:hAnsi="宋体" w:hint="eastAsia"/>
          <w:sz w:val="28"/>
          <w:szCs w:val="28"/>
        </w:rPr>
        <w:t>七、其他事项</w:t>
      </w:r>
      <w:bookmarkEnd w:id="15"/>
    </w:p>
    <w:p w14:paraId="29AF1626"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1、响应人应仔细阅读操作手册，在本公告中要求的截止时间前完成。并充分考虑人为操作等因素，因响应人操作不当等问题造成的无法报名、无法下载磋商文件、无法开标等一切后果，由响应人自行承担；</w:t>
      </w:r>
    </w:p>
    <w:p w14:paraId="3CF17065"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2、开标所发生一切费用由各响应人自行承担，并承担相应的风险和责任；</w:t>
      </w:r>
    </w:p>
    <w:p w14:paraId="15719C33"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3、响应人递交的响应性文件不论中标与否均不予退还；</w:t>
      </w:r>
    </w:p>
    <w:p w14:paraId="42820B45"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4、采购人不组织响应人踏勘现场。</w:t>
      </w:r>
    </w:p>
    <w:p w14:paraId="11F73F7E"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温馨提示：本项目为电子化、无纸化交易项目，开标时不再接受任何纸质资料，为保证您能开标成功，请需仔细阅读磋商文件和三门峡市公共资源交易中心官网业务办理指南。</w:t>
      </w:r>
    </w:p>
    <w:p w14:paraId="554B8E0D"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八、发布公告的媒介</w:t>
      </w:r>
    </w:p>
    <w:p w14:paraId="4E957B4A"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本次磋商公告同时在</w:t>
      </w:r>
      <w:r>
        <w:rPr>
          <w:rFonts w:ascii="宋体" w:hAnsi="宋体" w:cs="宋体" w:hint="eastAsia"/>
          <w:bCs/>
          <w:sz w:val="28"/>
          <w:szCs w:val="28"/>
        </w:rPr>
        <w:t>《中国招标投标公共服务平台》、《河南省政府采购网》、《三门峡市公共资源交易中心网》</w:t>
      </w:r>
      <w:r>
        <w:rPr>
          <w:rFonts w:ascii="宋体" w:hAnsi="宋体" w:hint="eastAsia"/>
          <w:sz w:val="28"/>
          <w:szCs w:val="28"/>
        </w:rPr>
        <w:t>上发布。</w:t>
      </w:r>
    </w:p>
    <w:p w14:paraId="57A7954E" w14:textId="77777777" w:rsidR="005306D5" w:rsidRDefault="00F67C6A">
      <w:pPr>
        <w:spacing w:line="600" w:lineRule="exact"/>
        <w:ind w:firstLineChars="200" w:firstLine="560"/>
        <w:rPr>
          <w:rFonts w:ascii="宋体" w:hAnsi="宋体" w:hint="eastAsia"/>
          <w:sz w:val="28"/>
          <w:szCs w:val="28"/>
        </w:rPr>
      </w:pPr>
      <w:r>
        <w:rPr>
          <w:rFonts w:ascii="宋体" w:hAnsi="宋体" w:hint="eastAsia"/>
          <w:sz w:val="28"/>
          <w:szCs w:val="28"/>
        </w:rPr>
        <w:t>九、联系方式</w:t>
      </w:r>
    </w:p>
    <w:p w14:paraId="5317BFDB"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监督单位：卢氏县政府采购办公室</w:t>
      </w:r>
    </w:p>
    <w:p w14:paraId="51280B53"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联系人：郭伟静</w:t>
      </w:r>
    </w:p>
    <w:p w14:paraId="08475608"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联系方式：0398-7863556</w:t>
      </w:r>
    </w:p>
    <w:p w14:paraId="33BC3372"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地址：卢氏县城关镇解放路中段</w:t>
      </w:r>
    </w:p>
    <w:p w14:paraId="560E5B47"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监督单位：卢氏县移民服务中心</w:t>
      </w:r>
    </w:p>
    <w:p w14:paraId="7FD09BD7"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联系人：张建保</w:t>
      </w:r>
    </w:p>
    <w:p w14:paraId="00F77A46"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电话：13569607598、0398-7188868</w:t>
      </w:r>
    </w:p>
    <w:p w14:paraId="311A89F3"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地址：卢氏县城关镇龙山路五街坊146号</w:t>
      </w:r>
    </w:p>
    <w:p w14:paraId="622B03CC"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采购人：卢氏县移民服务中心</w:t>
      </w:r>
    </w:p>
    <w:p w14:paraId="273D8A41"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联系人：周京柱</w:t>
      </w:r>
    </w:p>
    <w:p w14:paraId="7EEDB960"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电话：15936870188、0398-7188868</w:t>
      </w:r>
    </w:p>
    <w:p w14:paraId="00ED88F2"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地址：卢氏县城关镇龙山路五街坊146号</w:t>
      </w:r>
    </w:p>
    <w:p w14:paraId="33AB6323"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 xml:space="preserve">代理机构：柏诚工程管理有限公司 </w:t>
      </w:r>
    </w:p>
    <w:p w14:paraId="51070A89"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联系人：吴书明</w:t>
      </w:r>
    </w:p>
    <w:p w14:paraId="162C006D" w14:textId="77777777" w:rsidR="005306D5" w:rsidRDefault="00F67C6A">
      <w:pPr>
        <w:spacing w:line="360" w:lineRule="auto"/>
        <w:ind w:firstLineChars="200" w:firstLine="560"/>
        <w:rPr>
          <w:rFonts w:ascii="宋体" w:hAnsi="宋体" w:cs="宋体" w:hint="eastAsia"/>
          <w:kern w:val="2"/>
          <w:sz w:val="28"/>
          <w:szCs w:val="28"/>
        </w:rPr>
      </w:pPr>
      <w:r>
        <w:rPr>
          <w:rFonts w:ascii="宋体" w:hAnsi="宋体" w:cs="宋体" w:hint="eastAsia"/>
          <w:kern w:val="2"/>
          <w:sz w:val="28"/>
          <w:szCs w:val="28"/>
        </w:rPr>
        <w:t>电话：18337150195</w:t>
      </w:r>
    </w:p>
    <w:p w14:paraId="31191EE1" w14:textId="77777777" w:rsidR="005306D5" w:rsidRDefault="00F67C6A">
      <w:pPr>
        <w:pStyle w:val="af3"/>
        <w:ind w:leftChars="0" w:left="0" w:firstLine="560"/>
        <w:rPr>
          <w:rFonts w:ascii="黑体" w:cs="宋体"/>
          <w:b/>
          <w:kern w:val="2"/>
          <w:sz w:val="28"/>
          <w:szCs w:val="28"/>
        </w:rPr>
        <w:sectPr w:rsidR="005306D5">
          <w:footerReference w:type="default" r:id="rId13"/>
          <w:pgSz w:w="11906" w:h="16838"/>
          <w:pgMar w:top="1135" w:right="1196" w:bottom="1135" w:left="1418" w:header="720" w:footer="720" w:gutter="0"/>
          <w:cols w:space="720"/>
          <w:docGrid w:type="lines" w:linePitch="312"/>
        </w:sectPr>
      </w:pPr>
      <w:r>
        <w:rPr>
          <w:rFonts w:ascii="宋体" w:hAnsi="宋体" w:cs="宋体" w:hint="eastAsia"/>
          <w:kern w:val="2"/>
          <w:sz w:val="28"/>
          <w:szCs w:val="28"/>
        </w:rPr>
        <w:t>地址：郑州高新技术产业开发区西三环路279号</w:t>
      </w:r>
    </w:p>
    <w:p w14:paraId="2BC269F1" w14:textId="77777777" w:rsidR="005306D5" w:rsidRDefault="00F67C6A">
      <w:pPr>
        <w:keepNext/>
        <w:widowControl w:val="0"/>
        <w:spacing w:line="600" w:lineRule="exact"/>
        <w:jc w:val="center"/>
        <w:outlineLvl w:val="0"/>
        <w:rPr>
          <w:rFonts w:ascii="宋体" w:hAnsi="宋体" w:cs="宋体" w:hint="eastAsia"/>
          <w:b/>
          <w:kern w:val="2"/>
          <w:sz w:val="28"/>
          <w:szCs w:val="28"/>
        </w:rPr>
      </w:pPr>
      <w:r>
        <w:rPr>
          <w:rFonts w:ascii="黑体" w:cs="宋体" w:hint="eastAsia"/>
          <w:b/>
          <w:kern w:val="2"/>
          <w:sz w:val="28"/>
          <w:szCs w:val="28"/>
        </w:rPr>
        <w:t>第二章</w:t>
      </w:r>
      <w:r>
        <w:rPr>
          <w:rFonts w:ascii="黑体" w:cs="黑体" w:hint="eastAsia"/>
          <w:b/>
          <w:kern w:val="2"/>
          <w:sz w:val="28"/>
          <w:szCs w:val="28"/>
        </w:rPr>
        <w:t xml:space="preserve">    </w:t>
      </w:r>
      <w:r>
        <w:rPr>
          <w:rFonts w:ascii="黑体" w:cs="宋体" w:hint="eastAsia"/>
          <w:b/>
          <w:kern w:val="2"/>
          <w:sz w:val="28"/>
          <w:szCs w:val="28"/>
        </w:rPr>
        <w:t>响应人须知</w:t>
      </w:r>
    </w:p>
    <w:p w14:paraId="5C6711F9" w14:textId="77777777" w:rsidR="005306D5" w:rsidRDefault="00F67C6A">
      <w:pPr>
        <w:keepNext/>
        <w:keepLines/>
        <w:widowControl w:val="0"/>
        <w:spacing w:line="600" w:lineRule="exact"/>
        <w:jc w:val="center"/>
        <w:outlineLvl w:val="1"/>
        <w:rPr>
          <w:rFonts w:ascii="黑体" w:cs="宋体"/>
          <w:b/>
          <w:kern w:val="2"/>
          <w:sz w:val="28"/>
          <w:szCs w:val="28"/>
        </w:rPr>
      </w:pPr>
      <w:r>
        <w:rPr>
          <w:rFonts w:ascii="宋体" w:hAnsi="宋体" w:cs="宋体" w:hint="eastAsia"/>
          <w:b/>
          <w:kern w:val="2"/>
          <w:sz w:val="28"/>
          <w:szCs w:val="28"/>
        </w:rPr>
        <w:t>响应人须知前附表</w:t>
      </w:r>
    </w:p>
    <w:tbl>
      <w:tblPr>
        <w:tblpPr w:leftFromText="180" w:rightFromText="180" w:vertAnchor="text" w:horzAnchor="page" w:tblpX="1803" w:tblpY="600"/>
        <w:tblOverlap w:val="never"/>
        <w:tblW w:w="0" w:type="auto"/>
        <w:tblLayout w:type="fixed"/>
        <w:tblLook w:val="04A0" w:firstRow="1" w:lastRow="0" w:firstColumn="1" w:lastColumn="0" w:noHBand="0" w:noVBand="1"/>
      </w:tblPr>
      <w:tblGrid>
        <w:gridCol w:w="862"/>
        <w:gridCol w:w="2113"/>
        <w:gridCol w:w="5814"/>
      </w:tblGrid>
      <w:tr w:rsidR="005306D5" w14:paraId="121F87CB" w14:textId="77777777">
        <w:trPr>
          <w:cantSplit/>
          <w:trHeight w:val="563"/>
        </w:trPr>
        <w:tc>
          <w:tcPr>
            <w:tcW w:w="862" w:type="dxa"/>
            <w:tcBorders>
              <w:top w:val="single" w:sz="6" w:space="0" w:color="auto"/>
              <w:left w:val="single" w:sz="12" w:space="0" w:color="auto"/>
              <w:bottom w:val="single" w:sz="6" w:space="0" w:color="auto"/>
              <w:right w:val="single" w:sz="6" w:space="0" w:color="auto"/>
            </w:tcBorders>
            <w:vAlign w:val="center"/>
          </w:tcPr>
          <w:p w14:paraId="79296BF9" w14:textId="77777777" w:rsidR="005306D5" w:rsidRDefault="00F67C6A">
            <w:pPr>
              <w:adjustRightInd w:val="0"/>
              <w:spacing w:line="400" w:lineRule="exact"/>
              <w:ind w:left="3" w:hangingChars="1" w:hanging="3"/>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条款</w:t>
            </w:r>
          </w:p>
        </w:tc>
        <w:tc>
          <w:tcPr>
            <w:tcW w:w="2113" w:type="dxa"/>
            <w:tcBorders>
              <w:top w:val="single" w:sz="6" w:space="0" w:color="auto"/>
              <w:left w:val="single" w:sz="6" w:space="0" w:color="auto"/>
              <w:bottom w:val="single" w:sz="6" w:space="0" w:color="auto"/>
              <w:right w:val="single" w:sz="6" w:space="0" w:color="auto"/>
            </w:tcBorders>
            <w:vAlign w:val="center"/>
          </w:tcPr>
          <w:p w14:paraId="45202C96" w14:textId="77777777" w:rsidR="005306D5" w:rsidRDefault="00F67C6A">
            <w:pPr>
              <w:adjustRightInd w:val="0"/>
              <w:spacing w:line="400" w:lineRule="exact"/>
              <w:ind w:left="3" w:hangingChars="1" w:hanging="3"/>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条款号</w:t>
            </w:r>
          </w:p>
        </w:tc>
        <w:tc>
          <w:tcPr>
            <w:tcW w:w="5814" w:type="dxa"/>
            <w:tcBorders>
              <w:top w:val="single" w:sz="6" w:space="0" w:color="auto"/>
              <w:left w:val="single" w:sz="6" w:space="0" w:color="auto"/>
              <w:bottom w:val="single" w:sz="6" w:space="0" w:color="auto"/>
              <w:right w:val="single" w:sz="12" w:space="0" w:color="auto"/>
            </w:tcBorders>
            <w:vAlign w:val="center"/>
          </w:tcPr>
          <w:p w14:paraId="7E5B5D84" w14:textId="77777777" w:rsidR="005306D5" w:rsidRDefault="00F67C6A">
            <w:pPr>
              <w:adjustRightInd w:val="0"/>
              <w:spacing w:line="400" w:lineRule="exact"/>
              <w:ind w:left="3" w:hangingChars="1" w:hanging="3"/>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编列内容</w:t>
            </w:r>
          </w:p>
        </w:tc>
      </w:tr>
      <w:tr w:rsidR="005306D5" w14:paraId="06F93D95" w14:textId="77777777">
        <w:trPr>
          <w:cantSplit/>
          <w:trHeight w:val="563"/>
        </w:trPr>
        <w:tc>
          <w:tcPr>
            <w:tcW w:w="862" w:type="dxa"/>
            <w:tcBorders>
              <w:top w:val="single" w:sz="6" w:space="0" w:color="auto"/>
              <w:left w:val="single" w:sz="12" w:space="0" w:color="auto"/>
              <w:bottom w:val="single" w:sz="6" w:space="0" w:color="auto"/>
              <w:right w:val="single" w:sz="6" w:space="0" w:color="auto"/>
            </w:tcBorders>
            <w:vAlign w:val="center"/>
          </w:tcPr>
          <w:p w14:paraId="5EA92D84"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w:t>
            </w:r>
          </w:p>
        </w:tc>
        <w:tc>
          <w:tcPr>
            <w:tcW w:w="2113" w:type="dxa"/>
            <w:tcBorders>
              <w:top w:val="single" w:sz="6" w:space="0" w:color="auto"/>
              <w:left w:val="single" w:sz="6" w:space="0" w:color="auto"/>
              <w:bottom w:val="single" w:sz="6" w:space="0" w:color="auto"/>
              <w:right w:val="single" w:sz="6" w:space="0" w:color="auto"/>
            </w:tcBorders>
            <w:vAlign w:val="center"/>
          </w:tcPr>
          <w:p w14:paraId="1B4418B1"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监督单位及采购人</w:t>
            </w:r>
          </w:p>
        </w:tc>
        <w:tc>
          <w:tcPr>
            <w:tcW w:w="5814" w:type="dxa"/>
            <w:tcBorders>
              <w:top w:val="single" w:sz="6" w:space="0" w:color="auto"/>
              <w:left w:val="single" w:sz="6" w:space="0" w:color="auto"/>
              <w:bottom w:val="single" w:sz="6" w:space="0" w:color="auto"/>
              <w:right w:val="single" w:sz="12" w:space="0" w:color="auto"/>
            </w:tcBorders>
            <w:vAlign w:val="center"/>
          </w:tcPr>
          <w:p w14:paraId="1E73FBD2"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监督单位：卢氏县政府采购办公室</w:t>
            </w:r>
          </w:p>
          <w:p w14:paraId="62905FA2"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联系人：郭伟静</w:t>
            </w:r>
          </w:p>
          <w:p w14:paraId="57B1BA78"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联系方式：0398-7863556</w:t>
            </w:r>
          </w:p>
          <w:p w14:paraId="584B67A8"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地址：卢氏县城关镇解放路中段</w:t>
            </w:r>
          </w:p>
          <w:p w14:paraId="5FD47E9B"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监督单位：卢氏县移民服务中心</w:t>
            </w:r>
          </w:p>
          <w:p w14:paraId="7609F3B2"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联系人：张建保</w:t>
            </w:r>
          </w:p>
          <w:p w14:paraId="76D6E960"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电话：13569607598、0398-7188868</w:t>
            </w:r>
          </w:p>
          <w:p w14:paraId="2DC3EF81"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地址：卢氏县城关镇龙山路五街坊146号</w:t>
            </w:r>
          </w:p>
          <w:p w14:paraId="50C7E36E"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采购人：卢氏县移民服务中心</w:t>
            </w:r>
          </w:p>
          <w:p w14:paraId="1F6CDC50"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联系人：周京柱</w:t>
            </w:r>
          </w:p>
          <w:p w14:paraId="2E4CAB60"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电话：15936870188、0398-7188868</w:t>
            </w:r>
          </w:p>
          <w:p w14:paraId="4E575233"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地址：卢氏县城关镇龙山路五街坊146号</w:t>
            </w:r>
          </w:p>
        </w:tc>
      </w:tr>
      <w:tr w:rsidR="005306D5" w14:paraId="4C3023F3" w14:textId="77777777">
        <w:trPr>
          <w:cantSplit/>
          <w:trHeight w:val="563"/>
        </w:trPr>
        <w:tc>
          <w:tcPr>
            <w:tcW w:w="862" w:type="dxa"/>
            <w:tcBorders>
              <w:top w:val="single" w:sz="6" w:space="0" w:color="auto"/>
              <w:left w:val="single" w:sz="12" w:space="0" w:color="auto"/>
              <w:bottom w:val="single" w:sz="6" w:space="0" w:color="auto"/>
              <w:right w:val="single" w:sz="6" w:space="0" w:color="auto"/>
            </w:tcBorders>
            <w:vAlign w:val="center"/>
          </w:tcPr>
          <w:p w14:paraId="22BC2272"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w:t>
            </w:r>
          </w:p>
        </w:tc>
        <w:tc>
          <w:tcPr>
            <w:tcW w:w="2113" w:type="dxa"/>
            <w:tcBorders>
              <w:top w:val="single" w:sz="6" w:space="0" w:color="auto"/>
              <w:left w:val="single" w:sz="6" w:space="0" w:color="auto"/>
              <w:bottom w:val="single" w:sz="6" w:space="0" w:color="auto"/>
              <w:right w:val="single" w:sz="6" w:space="0" w:color="auto"/>
            </w:tcBorders>
            <w:vAlign w:val="center"/>
          </w:tcPr>
          <w:p w14:paraId="2682346D" w14:textId="77777777" w:rsidR="005306D5" w:rsidRDefault="00F67C6A">
            <w:pPr>
              <w:adjustRightInd w:val="0"/>
              <w:spacing w:line="400" w:lineRule="exact"/>
              <w:ind w:left="3" w:hangingChars="1" w:hanging="3"/>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代理机构</w:t>
            </w:r>
          </w:p>
        </w:tc>
        <w:tc>
          <w:tcPr>
            <w:tcW w:w="5814" w:type="dxa"/>
            <w:tcBorders>
              <w:top w:val="single" w:sz="6" w:space="0" w:color="auto"/>
              <w:left w:val="single" w:sz="6" w:space="0" w:color="auto"/>
              <w:bottom w:val="single" w:sz="6" w:space="0" w:color="auto"/>
              <w:right w:val="single" w:sz="12" w:space="0" w:color="auto"/>
            </w:tcBorders>
            <w:vAlign w:val="center"/>
          </w:tcPr>
          <w:p w14:paraId="6C21F83C"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 xml:space="preserve">代理机构：柏诚工程管理有限公司 </w:t>
            </w:r>
          </w:p>
          <w:p w14:paraId="6E3D104D"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联系人：吴书明</w:t>
            </w:r>
          </w:p>
          <w:p w14:paraId="37A75994"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电话：18337150195</w:t>
            </w:r>
          </w:p>
          <w:p w14:paraId="2A244321"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地址：郑州高新技术产业开发区西三环路279号</w:t>
            </w:r>
          </w:p>
        </w:tc>
      </w:tr>
      <w:tr w:rsidR="005306D5" w14:paraId="3990A850" w14:textId="77777777">
        <w:trPr>
          <w:cantSplit/>
          <w:trHeight w:val="781"/>
        </w:trPr>
        <w:tc>
          <w:tcPr>
            <w:tcW w:w="862" w:type="dxa"/>
            <w:tcBorders>
              <w:top w:val="single" w:sz="6" w:space="0" w:color="auto"/>
              <w:left w:val="single" w:sz="12" w:space="0" w:color="auto"/>
              <w:bottom w:val="single" w:sz="6" w:space="0" w:color="auto"/>
              <w:right w:val="single" w:sz="6" w:space="0" w:color="auto"/>
            </w:tcBorders>
            <w:vAlign w:val="center"/>
          </w:tcPr>
          <w:p w14:paraId="6DE00EBF"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w:t>
            </w:r>
          </w:p>
        </w:tc>
        <w:tc>
          <w:tcPr>
            <w:tcW w:w="2113" w:type="dxa"/>
            <w:tcBorders>
              <w:top w:val="single" w:sz="6" w:space="0" w:color="auto"/>
              <w:left w:val="single" w:sz="6" w:space="0" w:color="auto"/>
              <w:bottom w:val="single" w:sz="6" w:space="0" w:color="auto"/>
              <w:right w:val="single" w:sz="6" w:space="0" w:color="auto"/>
            </w:tcBorders>
            <w:vAlign w:val="center"/>
          </w:tcPr>
          <w:p w14:paraId="47A29DB0"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项目名称</w:t>
            </w:r>
          </w:p>
        </w:tc>
        <w:tc>
          <w:tcPr>
            <w:tcW w:w="5814" w:type="dxa"/>
            <w:tcBorders>
              <w:top w:val="single" w:sz="6" w:space="0" w:color="auto"/>
              <w:left w:val="single" w:sz="6" w:space="0" w:color="auto"/>
              <w:bottom w:val="single" w:sz="6" w:space="0" w:color="auto"/>
              <w:right w:val="single" w:sz="12" w:space="0" w:color="auto"/>
            </w:tcBorders>
            <w:vAlign w:val="center"/>
          </w:tcPr>
          <w:p w14:paraId="44883CC8" w14:textId="77777777" w:rsidR="005306D5" w:rsidRDefault="00F67C6A">
            <w:pPr>
              <w:widowControl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东明镇江渠村护地坝项目</w:t>
            </w:r>
          </w:p>
        </w:tc>
      </w:tr>
      <w:tr w:rsidR="005306D5" w14:paraId="2AD902CC" w14:textId="77777777">
        <w:trPr>
          <w:cantSplit/>
          <w:trHeight w:val="678"/>
        </w:trPr>
        <w:tc>
          <w:tcPr>
            <w:tcW w:w="862" w:type="dxa"/>
            <w:tcBorders>
              <w:top w:val="single" w:sz="6" w:space="0" w:color="auto"/>
              <w:left w:val="single" w:sz="12" w:space="0" w:color="auto"/>
              <w:bottom w:val="single" w:sz="6" w:space="0" w:color="auto"/>
              <w:right w:val="single" w:sz="6" w:space="0" w:color="auto"/>
            </w:tcBorders>
            <w:vAlign w:val="center"/>
          </w:tcPr>
          <w:p w14:paraId="7D95CEDD" w14:textId="77777777" w:rsidR="005306D5" w:rsidRDefault="00F67C6A">
            <w:pPr>
              <w:adjustRightInd w:val="0"/>
              <w:spacing w:line="400" w:lineRule="exact"/>
              <w:ind w:left="3" w:hangingChars="1" w:hanging="3"/>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w:t>
            </w:r>
          </w:p>
        </w:tc>
        <w:tc>
          <w:tcPr>
            <w:tcW w:w="2113" w:type="dxa"/>
            <w:tcBorders>
              <w:top w:val="single" w:sz="6" w:space="0" w:color="auto"/>
              <w:left w:val="single" w:sz="6" w:space="0" w:color="auto"/>
              <w:bottom w:val="single" w:sz="6" w:space="0" w:color="auto"/>
              <w:right w:val="single" w:sz="6" w:space="0" w:color="auto"/>
            </w:tcBorders>
            <w:vAlign w:val="center"/>
          </w:tcPr>
          <w:p w14:paraId="772DF143" w14:textId="77777777" w:rsidR="005306D5" w:rsidRDefault="00F67C6A">
            <w:pPr>
              <w:adjustRightInd w:val="0"/>
              <w:spacing w:line="400" w:lineRule="exact"/>
              <w:ind w:left="3" w:hangingChars="1" w:hanging="3"/>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项目编号</w:t>
            </w:r>
          </w:p>
        </w:tc>
        <w:tc>
          <w:tcPr>
            <w:tcW w:w="5814" w:type="dxa"/>
            <w:tcBorders>
              <w:top w:val="single" w:sz="6" w:space="0" w:color="auto"/>
              <w:left w:val="single" w:sz="6" w:space="0" w:color="auto"/>
              <w:bottom w:val="single" w:sz="6" w:space="0" w:color="auto"/>
              <w:right w:val="single" w:sz="12" w:space="0" w:color="auto"/>
            </w:tcBorders>
            <w:vAlign w:val="center"/>
          </w:tcPr>
          <w:p w14:paraId="388D96A5" w14:textId="77777777" w:rsidR="005306D5" w:rsidRDefault="00F67C6A">
            <w:pPr>
              <w:adjustRightInd w:val="0"/>
              <w:spacing w:line="400" w:lineRule="exact"/>
              <w:ind w:left="3" w:hangingChars="1" w:hanging="3"/>
              <w:jc w:val="center"/>
              <w:rPr>
                <w:rFonts w:ascii="宋体" w:hAnsi="宋体" w:cs="宋体" w:hint="eastAsia"/>
                <w:color w:val="000000" w:themeColor="text1"/>
                <w:spacing w:val="6"/>
                <w:kern w:val="2"/>
                <w:sz w:val="24"/>
                <w:szCs w:val="24"/>
              </w:rPr>
            </w:pPr>
            <w:r>
              <w:rPr>
                <w:rFonts w:ascii="宋体" w:hAnsi="宋体" w:cs="宋体" w:hint="eastAsia"/>
                <w:spacing w:val="6"/>
                <w:kern w:val="2"/>
                <w:sz w:val="24"/>
                <w:szCs w:val="24"/>
              </w:rPr>
              <w:t>三卢竞磋采购-2025-87、LSGZ[2025]216-ZC144</w:t>
            </w:r>
          </w:p>
        </w:tc>
      </w:tr>
      <w:tr w:rsidR="005306D5" w14:paraId="210B092F" w14:textId="77777777">
        <w:trPr>
          <w:cantSplit/>
          <w:trHeight w:val="610"/>
        </w:trPr>
        <w:tc>
          <w:tcPr>
            <w:tcW w:w="862" w:type="dxa"/>
            <w:tcBorders>
              <w:top w:val="single" w:sz="6" w:space="0" w:color="auto"/>
              <w:left w:val="single" w:sz="12" w:space="0" w:color="auto"/>
              <w:bottom w:val="single" w:sz="6" w:space="0" w:color="auto"/>
              <w:right w:val="single" w:sz="6" w:space="0" w:color="auto"/>
            </w:tcBorders>
            <w:vAlign w:val="center"/>
          </w:tcPr>
          <w:p w14:paraId="624D1131"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5</w:t>
            </w:r>
          </w:p>
        </w:tc>
        <w:tc>
          <w:tcPr>
            <w:tcW w:w="2113" w:type="dxa"/>
            <w:tcBorders>
              <w:top w:val="single" w:sz="6" w:space="0" w:color="auto"/>
              <w:left w:val="single" w:sz="6" w:space="0" w:color="auto"/>
              <w:bottom w:val="single" w:sz="6" w:space="0" w:color="auto"/>
              <w:right w:val="single" w:sz="6" w:space="0" w:color="auto"/>
            </w:tcBorders>
            <w:vAlign w:val="center"/>
          </w:tcPr>
          <w:p w14:paraId="419970C6" w14:textId="77777777" w:rsidR="005306D5" w:rsidRDefault="00F67C6A">
            <w:pPr>
              <w:widowControl w:val="0"/>
              <w:adjustRightInd w:val="0"/>
              <w:spacing w:line="400" w:lineRule="exact"/>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采购人</w:t>
            </w:r>
          </w:p>
        </w:tc>
        <w:tc>
          <w:tcPr>
            <w:tcW w:w="5814" w:type="dxa"/>
            <w:tcBorders>
              <w:top w:val="single" w:sz="6" w:space="0" w:color="auto"/>
              <w:left w:val="single" w:sz="6" w:space="0" w:color="auto"/>
              <w:bottom w:val="single" w:sz="6" w:space="0" w:color="auto"/>
              <w:right w:val="single" w:sz="12" w:space="0" w:color="auto"/>
            </w:tcBorders>
            <w:vAlign w:val="center"/>
          </w:tcPr>
          <w:p w14:paraId="36882BF4" w14:textId="77777777" w:rsidR="005306D5" w:rsidRDefault="00F67C6A">
            <w:pPr>
              <w:adjustRightInd w:val="0"/>
              <w:spacing w:line="400" w:lineRule="exact"/>
              <w:ind w:left="3" w:hangingChars="1" w:hanging="3"/>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卢氏县移民服务中心</w:t>
            </w:r>
          </w:p>
        </w:tc>
      </w:tr>
      <w:tr w:rsidR="005306D5" w14:paraId="65842BA3" w14:textId="77777777">
        <w:trPr>
          <w:cantSplit/>
          <w:trHeight w:val="515"/>
        </w:trPr>
        <w:tc>
          <w:tcPr>
            <w:tcW w:w="862" w:type="dxa"/>
            <w:tcBorders>
              <w:top w:val="single" w:sz="6" w:space="0" w:color="auto"/>
              <w:left w:val="single" w:sz="12" w:space="0" w:color="auto"/>
              <w:bottom w:val="single" w:sz="6" w:space="0" w:color="auto"/>
              <w:right w:val="single" w:sz="6" w:space="0" w:color="auto"/>
            </w:tcBorders>
            <w:vAlign w:val="center"/>
          </w:tcPr>
          <w:p w14:paraId="3F6C05E0"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6</w:t>
            </w:r>
          </w:p>
        </w:tc>
        <w:tc>
          <w:tcPr>
            <w:tcW w:w="2113" w:type="dxa"/>
            <w:tcBorders>
              <w:top w:val="single" w:sz="6" w:space="0" w:color="auto"/>
              <w:left w:val="single" w:sz="6" w:space="0" w:color="auto"/>
              <w:bottom w:val="single" w:sz="6" w:space="0" w:color="auto"/>
              <w:right w:val="single" w:sz="6" w:space="0" w:color="auto"/>
            </w:tcBorders>
            <w:vAlign w:val="center"/>
          </w:tcPr>
          <w:p w14:paraId="2E2A25E3" w14:textId="77777777" w:rsidR="005306D5" w:rsidRDefault="00F67C6A">
            <w:pPr>
              <w:widowControl w:val="0"/>
              <w:spacing w:line="400" w:lineRule="exact"/>
              <w:ind w:firstLineChars="200" w:firstLine="504"/>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项目概况</w:t>
            </w:r>
          </w:p>
        </w:tc>
        <w:tc>
          <w:tcPr>
            <w:tcW w:w="5814" w:type="dxa"/>
            <w:tcBorders>
              <w:top w:val="single" w:sz="6" w:space="0" w:color="auto"/>
              <w:left w:val="single" w:sz="6" w:space="0" w:color="auto"/>
              <w:bottom w:val="single" w:sz="6" w:space="0" w:color="auto"/>
              <w:right w:val="single" w:sz="12" w:space="0" w:color="auto"/>
            </w:tcBorders>
            <w:vAlign w:val="center"/>
          </w:tcPr>
          <w:p w14:paraId="21FC4232" w14:textId="77777777" w:rsidR="005306D5" w:rsidRDefault="00F67C6A">
            <w:pPr>
              <w:widowControl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东明镇江渠村护地坝项目，包含新建350米护地坝工程。（具体内容详见工程量清单）</w:t>
            </w:r>
          </w:p>
        </w:tc>
      </w:tr>
      <w:tr w:rsidR="005306D5" w14:paraId="554AEB96" w14:textId="77777777">
        <w:trPr>
          <w:trHeight w:val="489"/>
        </w:trPr>
        <w:tc>
          <w:tcPr>
            <w:tcW w:w="862" w:type="dxa"/>
            <w:tcBorders>
              <w:top w:val="single" w:sz="6" w:space="0" w:color="auto"/>
              <w:left w:val="single" w:sz="12" w:space="0" w:color="auto"/>
              <w:bottom w:val="single" w:sz="6" w:space="0" w:color="auto"/>
              <w:right w:val="single" w:sz="6" w:space="0" w:color="auto"/>
            </w:tcBorders>
            <w:vAlign w:val="center"/>
          </w:tcPr>
          <w:p w14:paraId="1A8B0441"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7</w:t>
            </w:r>
          </w:p>
        </w:tc>
        <w:tc>
          <w:tcPr>
            <w:tcW w:w="2113" w:type="dxa"/>
            <w:tcBorders>
              <w:top w:val="single" w:sz="6" w:space="0" w:color="auto"/>
              <w:left w:val="single" w:sz="6" w:space="0" w:color="auto"/>
              <w:bottom w:val="single" w:sz="6" w:space="0" w:color="auto"/>
              <w:right w:val="single" w:sz="6" w:space="0" w:color="auto"/>
            </w:tcBorders>
            <w:vAlign w:val="center"/>
          </w:tcPr>
          <w:p w14:paraId="622EE4A3"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采购方式</w:t>
            </w:r>
          </w:p>
        </w:tc>
        <w:tc>
          <w:tcPr>
            <w:tcW w:w="5814" w:type="dxa"/>
            <w:tcBorders>
              <w:top w:val="single" w:sz="6" w:space="0" w:color="auto"/>
              <w:left w:val="single" w:sz="6" w:space="0" w:color="auto"/>
              <w:bottom w:val="single" w:sz="6" w:space="0" w:color="auto"/>
              <w:right w:val="single" w:sz="12" w:space="0" w:color="auto"/>
            </w:tcBorders>
            <w:vAlign w:val="center"/>
          </w:tcPr>
          <w:p w14:paraId="3C0635CE" w14:textId="77777777" w:rsidR="005306D5" w:rsidRDefault="00F67C6A">
            <w:pPr>
              <w:widowControl w:val="0"/>
              <w:adjustRightInd w:val="0"/>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竞争性磋商</w:t>
            </w:r>
          </w:p>
        </w:tc>
      </w:tr>
      <w:tr w:rsidR="005306D5" w14:paraId="53009690" w14:textId="77777777">
        <w:trPr>
          <w:trHeight w:val="90"/>
        </w:trPr>
        <w:tc>
          <w:tcPr>
            <w:tcW w:w="862" w:type="dxa"/>
            <w:tcBorders>
              <w:top w:val="single" w:sz="6" w:space="0" w:color="auto"/>
              <w:left w:val="single" w:sz="12" w:space="0" w:color="auto"/>
              <w:bottom w:val="single" w:sz="6" w:space="0" w:color="auto"/>
              <w:right w:val="single" w:sz="6" w:space="0" w:color="auto"/>
            </w:tcBorders>
            <w:vAlign w:val="center"/>
          </w:tcPr>
          <w:p w14:paraId="363CCBD5"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8</w:t>
            </w:r>
          </w:p>
        </w:tc>
        <w:tc>
          <w:tcPr>
            <w:tcW w:w="2113" w:type="dxa"/>
            <w:tcBorders>
              <w:top w:val="single" w:sz="6" w:space="0" w:color="auto"/>
              <w:left w:val="single" w:sz="6" w:space="0" w:color="auto"/>
              <w:bottom w:val="single" w:sz="6" w:space="0" w:color="auto"/>
              <w:right w:val="single" w:sz="6" w:space="0" w:color="auto"/>
            </w:tcBorders>
            <w:vAlign w:val="center"/>
          </w:tcPr>
          <w:p w14:paraId="55648B43"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kern w:val="2"/>
                <w:sz w:val="24"/>
                <w:szCs w:val="24"/>
              </w:rPr>
              <w:t>质量要求</w:t>
            </w:r>
          </w:p>
        </w:tc>
        <w:tc>
          <w:tcPr>
            <w:tcW w:w="5814" w:type="dxa"/>
            <w:tcBorders>
              <w:top w:val="single" w:sz="6" w:space="0" w:color="auto"/>
              <w:left w:val="single" w:sz="6" w:space="0" w:color="auto"/>
              <w:bottom w:val="single" w:sz="6" w:space="0" w:color="auto"/>
              <w:right w:val="single" w:sz="12" w:space="0" w:color="auto"/>
            </w:tcBorders>
            <w:vAlign w:val="center"/>
          </w:tcPr>
          <w:p w14:paraId="0D3F5DDD" w14:textId="77777777" w:rsidR="005306D5" w:rsidRDefault="00F67C6A">
            <w:pPr>
              <w:widowControl w:val="0"/>
              <w:adjustRightInd w:val="0"/>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达到国家现行建设工程施工质量验收规范合格标准</w:t>
            </w:r>
          </w:p>
        </w:tc>
      </w:tr>
      <w:tr w:rsidR="005306D5" w14:paraId="30C8003C" w14:textId="77777777">
        <w:trPr>
          <w:trHeight w:val="545"/>
        </w:trPr>
        <w:tc>
          <w:tcPr>
            <w:tcW w:w="862" w:type="dxa"/>
            <w:tcBorders>
              <w:top w:val="single" w:sz="6" w:space="0" w:color="auto"/>
              <w:left w:val="single" w:sz="12" w:space="0" w:color="auto"/>
              <w:bottom w:val="single" w:sz="6" w:space="0" w:color="auto"/>
              <w:right w:val="single" w:sz="6" w:space="0" w:color="auto"/>
            </w:tcBorders>
            <w:vAlign w:val="center"/>
          </w:tcPr>
          <w:p w14:paraId="589D03C1" w14:textId="77777777" w:rsidR="005306D5" w:rsidRDefault="00F67C6A">
            <w:pPr>
              <w:adjustRightInd w:val="0"/>
              <w:spacing w:line="400" w:lineRule="exact"/>
              <w:ind w:left="3" w:hangingChars="1" w:hanging="3"/>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9</w:t>
            </w:r>
          </w:p>
        </w:tc>
        <w:tc>
          <w:tcPr>
            <w:tcW w:w="2113" w:type="dxa"/>
            <w:tcBorders>
              <w:top w:val="single" w:sz="6" w:space="0" w:color="auto"/>
              <w:left w:val="single" w:sz="6" w:space="0" w:color="auto"/>
              <w:bottom w:val="single" w:sz="6" w:space="0" w:color="auto"/>
              <w:right w:val="single" w:sz="6" w:space="0" w:color="auto"/>
            </w:tcBorders>
            <w:vAlign w:val="center"/>
          </w:tcPr>
          <w:p w14:paraId="1AA5DD1B" w14:textId="77777777" w:rsidR="005306D5" w:rsidRDefault="00F67C6A">
            <w:pPr>
              <w:adjustRightInd w:val="0"/>
              <w:spacing w:line="400" w:lineRule="exact"/>
              <w:ind w:left="2" w:hangingChars="1" w:hanging="2"/>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计划工期</w:t>
            </w:r>
          </w:p>
        </w:tc>
        <w:tc>
          <w:tcPr>
            <w:tcW w:w="5814" w:type="dxa"/>
            <w:tcBorders>
              <w:top w:val="single" w:sz="6" w:space="0" w:color="auto"/>
              <w:left w:val="single" w:sz="6" w:space="0" w:color="auto"/>
              <w:bottom w:val="single" w:sz="6" w:space="0" w:color="auto"/>
              <w:right w:val="single" w:sz="12" w:space="0" w:color="auto"/>
            </w:tcBorders>
            <w:vAlign w:val="center"/>
          </w:tcPr>
          <w:p w14:paraId="68200E0D" w14:textId="77777777" w:rsidR="005306D5" w:rsidRDefault="00F67C6A">
            <w:pPr>
              <w:adjustRightInd w:val="0"/>
              <w:spacing w:line="400" w:lineRule="exact"/>
              <w:ind w:left="3" w:hangingChars="1" w:hanging="3"/>
              <w:rPr>
                <w:rFonts w:ascii="宋体" w:hAnsi="宋体" w:cs="宋体" w:hint="eastAsia"/>
                <w:color w:val="000000" w:themeColor="text1"/>
                <w:spacing w:val="6"/>
                <w:kern w:val="2"/>
                <w:sz w:val="24"/>
                <w:szCs w:val="24"/>
              </w:rPr>
            </w:pPr>
            <w:r>
              <w:rPr>
                <w:rFonts w:ascii="宋体" w:hAnsi="宋体" w:cs="宋体" w:hint="eastAsia"/>
                <w:spacing w:val="6"/>
                <w:kern w:val="2"/>
                <w:sz w:val="24"/>
                <w:szCs w:val="24"/>
              </w:rPr>
              <w:t>30日历天</w:t>
            </w:r>
          </w:p>
        </w:tc>
      </w:tr>
      <w:tr w:rsidR="005306D5" w14:paraId="3A795C62" w14:textId="77777777">
        <w:trPr>
          <w:trHeight w:val="486"/>
        </w:trPr>
        <w:tc>
          <w:tcPr>
            <w:tcW w:w="862" w:type="dxa"/>
            <w:tcBorders>
              <w:top w:val="single" w:sz="6" w:space="0" w:color="auto"/>
              <w:left w:val="single" w:sz="12" w:space="0" w:color="auto"/>
              <w:bottom w:val="single" w:sz="6" w:space="0" w:color="auto"/>
              <w:right w:val="single" w:sz="6" w:space="0" w:color="auto"/>
            </w:tcBorders>
            <w:vAlign w:val="center"/>
          </w:tcPr>
          <w:p w14:paraId="03BDCCC6"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10</w:t>
            </w:r>
          </w:p>
        </w:tc>
        <w:tc>
          <w:tcPr>
            <w:tcW w:w="2113" w:type="dxa"/>
            <w:tcBorders>
              <w:top w:val="single" w:sz="6" w:space="0" w:color="auto"/>
              <w:left w:val="single" w:sz="6" w:space="0" w:color="auto"/>
              <w:bottom w:val="single" w:sz="6" w:space="0" w:color="auto"/>
              <w:right w:val="single" w:sz="6" w:space="0" w:color="auto"/>
            </w:tcBorders>
            <w:vAlign w:val="center"/>
          </w:tcPr>
          <w:p w14:paraId="23658CA4" w14:textId="77777777" w:rsidR="005306D5" w:rsidRDefault="00F67C6A">
            <w:pPr>
              <w:widowControl w:val="0"/>
              <w:adjustRightInd w:val="0"/>
              <w:spacing w:line="400" w:lineRule="exact"/>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资金来源</w:t>
            </w:r>
          </w:p>
        </w:tc>
        <w:tc>
          <w:tcPr>
            <w:tcW w:w="5814" w:type="dxa"/>
            <w:tcBorders>
              <w:top w:val="single" w:sz="6" w:space="0" w:color="auto"/>
              <w:left w:val="single" w:sz="6" w:space="0" w:color="auto"/>
              <w:bottom w:val="single" w:sz="6" w:space="0" w:color="auto"/>
              <w:right w:val="single" w:sz="12" w:space="0" w:color="auto"/>
            </w:tcBorders>
            <w:vAlign w:val="center"/>
          </w:tcPr>
          <w:p w14:paraId="09D138B6" w14:textId="77777777" w:rsidR="005306D5" w:rsidRDefault="00F67C6A">
            <w:pPr>
              <w:widowControl w:val="0"/>
              <w:adjustRightInd w:val="0"/>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财政资金，已落实</w:t>
            </w:r>
          </w:p>
        </w:tc>
      </w:tr>
      <w:tr w:rsidR="005306D5" w14:paraId="26AD38EE" w14:textId="77777777">
        <w:trPr>
          <w:trHeight w:val="486"/>
        </w:trPr>
        <w:tc>
          <w:tcPr>
            <w:tcW w:w="862" w:type="dxa"/>
            <w:tcBorders>
              <w:top w:val="single" w:sz="6" w:space="0" w:color="auto"/>
              <w:left w:val="single" w:sz="12" w:space="0" w:color="auto"/>
              <w:bottom w:val="single" w:sz="6" w:space="0" w:color="auto"/>
              <w:right w:val="single" w:sz="6" w:space="0" w:color="auto"/>
            </w:tcBorders>
            <w:vAlign w:val="center"/>
          </w:tcPr>
          <w:p w14:paraId="5CD9F344"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11</w:t>
            </w:r>
          </w:p>
        </w:tc>
        <w:tc>
          <w:tcPr>
            <w:tcW w:w="2113" w:type="dxa"/>
            <w:tcBorders>
              <w:top w:val="single" w:sz="6" w:space="0" w:color="auto"/>
              <w:left w:val="single" w:sz="6" w:space="0" w:color="auto"/>
              <w:bottom w:val="single" w:sz="6" w:space="0" w:color="auto"/>
              <w:right w:val="single" w:sz="6" w:space="0" w:color="auto"/>
            </w:tcBorders>
            <w:vAlign w:val="center"/>
          </w:tcPr>
          <w:p w14:paraId="30566579" w14:textId="77777777" w:rsidR="005306D5" w:rsidRDefault="00F67C6A">
            <w:pPr>
              <w:widowControl w:val="0"/>
              <w:adjustRightInd w:val="0"/>
              <w:spacing w:line="400" w:lineRule="exact"/>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建设地点</w:t>
            </w:r>
          </w:p>
        </w:tc>
        <w:tc>
          <w:tcPr>
            <w:tcW w:w="5814" w:type="dxa"/>
            <w:tcBorders>
              <w:top w:val="single" w:sz="6" w:space="0" w:color="auto"/>
              <w:left w:val="single" w:sz="6" w:space="0" w:color="auto"/>
              <w:bottom w:val="single" w:sz="6" w:space="0" w:color="auto"/>
              <w:right w:val="single" w:sz="12" w:space="0" w:color="auto"/>
            </w:tcBorders>
            <w:vAlign w:val="center"/>
          </w:tcPr>
          <w:p w14:paraId="7D7FB0C4" w14:textId="77777777" w:rsidR="005306D5" w:rsidRDefault="00F67C6A">
            <w:pPr>
              <w:widowControl w:val="0"/>
              <w:adjustRightInd w:val="0"/>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卢氏县东明镇江渠村</w:t>
            </w:r>
          </w:p>
        </w:tc>
      </w:tr>
      <w:tr w:rsidR="005306D5" w14:paraId="0E94E81D" w14:textId="77777777">
        <w:trPr>
          <w:trHeight w:val="536"/>
        </w:trPr>
        <w:tc>
          <w:tcPr>
            <w:tcW w:w="862" w:type="dxa"/>
            <w:tcBorders>
              <w:top w:val="single" w:sz="6" w:space="0" w:color="auto"/>
              <w:left w:val="single" w:sz="12" w:space="0" w:color="auto"/>
              <w:bottom w:val="single" w:sz="6" w:space="0" w:color="auto"/>
              <w:right w:val="single" w:sz="6" w:space="0" w:color="auto"/>
            </w:tcBorders>
            <w:vAlign w:val="center"/>
          </w:tcPr>
          <w:p w14:paraId="5E6DC153"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12</w:t>
            </w:r>
          </w:p>
        </w:tc>
        <w:tc>
          <w:tcPr>
            <w:tcW w:w="2113" w:type="dxa"/>
            <w:tcBorders>
              <w:top w:val="single" w:sz="6" w:space="0" w:color="auto"/>
              <w:left w:val="single" w:sz="6" w:space="0" w:color="auto"/>
              <w:bottom w:val="single" w:sz="6" w:space="0" w:color="auto"/>
              <w:right w:val="single" w:sz="6" w:space="0" w:color="auto"/>
            </w:tcBorders>
            <w:vAlign w:val="center"/>
          </w:tcPr>
          <w:p w14:paraId="339E7634" w14:textId="77777777" w:rsidR="005306D5" w:rsidRDefault="00F67C6A">
            <w:pPr>
              <w:widowControl w:val="0"/>
              <w:adjustRightInd w:val="0"/>
              <w:spacing w:line="400" w:lineRule="exact"/>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控制价</w:t>
            </w:r>
          </w:p>
        </w:tc>
        <w:tc>
          <w:tcPr>
            <w:tcW w:w="5814" w:type="dxa"/>
            <w:tcBorders>
              <w:top w:val="single" w:sz="6" w:space="0" w:color="auto"/>
              <w:left w:val="single" w:sz="6" w:space="0" w:color="auto"/>
              <w:bottom w:val="single" w:sz="6" w:space="0" w:color="auto"/>
              <w:right w:val="single" w:sz="12" w:space="0" w:color="auto"/>
            </w:tcBorders>
            <w:vAlign w:val="center"/>
          </w:tcPr>
          <w:p w14:paraId="612975B1" w14:textId="77777777" w:rsidR="005306D5" w:rsidRDefault="00F67C6A">
            <w:pPr>
              <w:shd w:val="clear" w:color="auto" w:fill="FFFFFF"/>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￥932166.04元</w:t>
            </w:r>
          </w:p>
        </w:tc>
      </w:tr>
      <w:tr w:rsidR="005306D5" w14:paraId="6D63E204" w14:textId="77777777">
        <w:trPr>
          <w:trHeight w:val="536"/>
        </w:trPr>
        <w:tc>
          <w:tcPr>
            <w:tcW w:w="862" w:type="dxa"/>
            <w:tcBorders>
              <w:top w:val="single" w:sz="6" w:space="0" w:color="auto"/>
              <w:left w:val="single" w:sz="12" w:space="0" w:color="auto"/>
              <w:bottom w:val="single" w:sz="6" w:space="0" w:color="auto"/>
              <w:right w:val="single" w:sz="6" w:space="0" w:color="auto"/>
            </w:tcBorders>
            <w:vAlign w:val="center"/>
          </w:tcPr>
          <w:p w14:paraId="019947BA"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13</w:t>
            </w:r>
          </w:p>
        </w:tc>
        <w:tc>
          <w:tcPr>
            <w:tcW w:w="2113" w:type="dxa"/>
            <w:tcBorders>
              <w:top w:val="single" w:sz="6" w:space="0" w:color="auto"/>
              <w:left w:val="single" w:sz="6" w:space="0" w:color="auto"/>
              <w:bottom w:val="single" w:sz="6" w:space="0" w:color="auto"/>
              <w:right w:val="single" w:sz="6" w:space="0" w:color="auto"/>
            </w:tcBorders>
            <w:vAlign w:val="center"/>
          </w:tcPr>
          <w:p w14:paraId="70615DF8" w14:textId="77777777" w:rsidR="005306D5" w:rsidRDefault="00F67C6A">
            <w:pPr>
              <w:widowControl w:val="0"/>
              <w:adjustRightInd w:val="0"/>
              <w:spacing w:line="400" w:lineRule="exact"/>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磋商范围</w:t>
            </w:r>
          </w:p>
        </w:tc>
        <w:tc>
          <w:tcPr>
            <w:tcW w:w="5814" w:type="dxa"/>
            <w:tcBorders>
              <w:top w:val="single" w:sz="6" w:space="0" w:color="auto"/>
              <w:left w:val="single" w:sz="6" w:space="0" w:color="auto"/>
              <w:bottom w:val="single" w:sz="6" w:space="0" w:color="auto"/>
              <w:right w:val="single" w:sz="12" w:space="0" w:color="auto"/>
            </w:tcBorders>
            <w:vAlign w:val="center"/>
          </w:tcPr>
          <w:p w14:paraId="625EE429" w14:textId="77777777" w:rsidR="005306D5" w:rsidRDefault="00F67C6A">
            <w:pPr>
              <w:shd w:val="clear" w:color="auto" w:fill="FFFFFF"/>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竞争性磋商文件、工程量清单所表示的全部内容</w:t>
            </w:r>
          </w:p>
        </w:tc>
      </w:tr>
      <w:tr w:rsidR="005306D5" w14:paraId="12D5713E" w14:textId="77777777">
        <w:trPr>
          <w:trHeight w:val="536"/>
        </w:trPr>
        <w:tc>
          <w:tcPr>
            <w:tcW w:w="862" w:type="dxa"/>
            <w:tcBorders>
              <w:top w:val="single" w:sz="6" w:space="0" w:color="auto"/>
              <w:left w:val="single" w:sz="12" w:space="0" w:color="auto"/>
              <w:bottom w:val="single" w:sz="6" w:space="0" w:color="auto"/>
              <w:right w:val="single" w:sz="6" w:space="0" w:color="auto"/>
            </w:tcBorders>
            <w:vAlign w:val="center"/>
          </w:tcPr>
          <w:p w14:paraId="2BE2AD96"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14</w:t>
            </w:r>
          </w:p>
        </w:tc>
        <w:tc>
          <w:tcPr>
            <w:tcW w:w="2113" w:type="dxa"/>
            <w:tcBorders>
              <w:top w:val="single" w:sz="6" w:space="0" w:color="auto"/>
              <w:left w:val="single" w:sz="6" w:space="0" w:color="auto"/>
              <w:bottom w:val="single" w:sz="6" w:space="0" w:color="auto"/>
              <w:right w:val="single" w:sz="6" w:space="0" w:color="auto"/>
            </w:tcBorders>
            <w:vAlign w:val="center"/>
          </w:tcPr>
          <w:p w14:paraId="322A3054" w14:textId="77777777" w:rsidR="005306D5" w:rsidRDefault="00F67C6A">
            <w:pPr>
              <w:widowControl w:val="0"/>
              <w:adjustRightInd w:val="0"/>
              <w:spacing w:line="400" w:lineRule="exact"/>
              <w:jc w:val="center"/>
              <w:rPr>
                <w:rFonts w:ascii="宋体" w:hAnsi="宋体" w:cs="宋体" w:hint="eastAsia"/>
                <w:color w:val="000000" w:themeColor="text1"/>
                <w:spacing w:val="-40"/>
                <w:kern w:val="2"/>
                <w:sz w:val="24"/>
                <w:szCs w:val="24"/>
                <w:highlight w:val="yellow"/>
              </w:rPr>
            </w:pPr>
            <w:r>
              <w:rPr>
                <w:rFonts w:ascii="宋体" w:hAnsi="宋体" w:cs="宋体" w:hint="eastAsia"/>
                <w:color w:val="000000" w:themeColor="text1"/>
                <w:kern w:val="2"/>
                <w:sz w:val="24"/>
                <w:szCs w:val="24"/>
              </w:rPr>
              <w:t>响应人资质要求</w:t>
            </w:r>
          </w:p>
        </w:tc>
        <w:tc>
          <w:tcPr>
            <w:tcW w:w="5814" w:type="dxa"/>
            <w:tcBorders>
              <w:top w:val="single" w:sz="6" w:space="0" w:color="auto"/>
              <w:left w:val="single" w:sz="6" w:space="0" w:color="auto"/>
              <w:bottom w:val="single" w:sz="6" w:space="0" w:color="auto"/>
              <w:right w:val="single" w:sz="12" w:space="0" w:color="auto"/>
            </w:tcBorders>
            <w:vAlign w:val="center"/>
          </w:tcPr>
          <w:p w14:paraId="178CE261" w14:textId="77777777" w:rsidR="005306D5" w:rsidRDefault="00F67C6A">
            <w:pPr>
              <w:shd w:val="clear" w:color="auto" w:fill="FFFFFF"/>
              <w:spacing w:line="400" w:lineRule="exact"/>
              <w:rPr>
                <w:rFonts w:ascii="宋体" w:hAnsi="宋体" w:cs="宋体" w:hint="eastAsia"/>
                <w:color w:val="000000" w:themeColor="text1"/>
                <w:kern w:val="2"/>
                <w:sz w:val="24"/>
                <w:szCs w:val="24"/>
              </w:rPr>
            </w:pPr>
            <w:r>
              <w:rPr>
                <w:rFonts w:ascii="宋体" w:hAnsi="宋体" w:cs="宋体" w:hint="eastAsia"/>
                <w:color w:val="000000" w:themeColor="text1"/>
                <w:spacing w:val="6"/>
                <w:kern w:val="2"/>
                <w:sz w:val="24"/>
                <w:szCs w:val="24"/>
              </w:rPr>
              <w:t>具体详见公告部分</w:t>
            </w:r>
          </w:p>
        </w:tc>
      </w:tr>
      <w:tr w:rsidR="005306D5" w14:paraId="5B2D8BB9" w14:textId="77777777">
        <w:trPr>
          <w:trHeight w:val="520"/>
        </w:trPr>
        <w:tc>
          <w:tcPr>
            <w:tcW w:w="862" w:type="dxa"/>
            <w:tcBorders>
              <w:top w:val="single" w:sz="6" w:space="0" w:color="auto"/>
              <w:left w:val="single" w:sz="12" w:space="0" w:color="auto"/>
              <w:bottom w:val="single" w:sz="6" w:space="0" w:color="auto"/>
              <w:right w:val="single" w:sz="6" w:space="0" w:color="auto"/>
            </w:tcBorders>
            <w:vAlign w:val="center"/>
          </w:tcPr>
          <w:p w14:paraId="21660E60" w14:textId="77777777" w:rsidR="005306D5" w:rsidRDefault="00F67C6A">
            <w:pPr>
              <w:shd w:val="clear" w:color="auto" w:fill="FFFFFF"/>
              <w:spacing w:line="400" w:lineRule="exact"/>
              <w:ind w:firstLineChars="100" w:firstLine="252"/>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15</w:t>
            </w:r>
          </w:p>
        </w:tc>
        <w:tc>
          <w:tcPr>
            <w:tcW w:w="2113" w:type="dxa"/>
            <w:tcBorders>
              <w:top w:val="single" w:sz="6" w:space="0" w:color="auto"/>
              <w:left w:val="single" w:sz="6" w:space="0" w:color="auto"/>
              <w:bottom w:val="single" w:sz="6" w:space="0" w:color="auto"/>
              <w:right w:val="single" w:sz="6" w:space="0" w:color="auto"/>
            </w:tcBorders>
            <w:vAlign w:val="center"/>
          </w:tcPr>
          <w:p w14:paraId="63422ADA" w14:textId="77777777" w:rsidR="005306D5" w:rsidRDefault="00F67C6A">
            <w:pPr>
              <w:shd w:val="clear" w:color="auto" w:fill="FFFFFF"/>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开标时间和地点</w:t>
            </w:r>
          </w:p>
        </w:tc>
        <w:tc>
          <w:tcPr>
            <w:tcW w:w="5814" w:type="dxa"/>
            <w:tcBorders>
              <w:top w:val="single" w:sz="6" w:space="0" w:color="auto"/>
              <w:left w:val="single" w:sz="6" w:space="0" w:color="auto"/>
              <w:bottom w:val="single" w:sz="6" w:space="0" w:color="auto"/>
              <w:right w:val="single" w:sz="12" w:space="0" w:color="auto"/>
            </w:tcBorders>
            <w:vAlign w:val="center"/>
          </w:tcPr>
          <w:p w14:paraId="7C72CCF3" w14:textId="77777777" w:rsidR="005306D5" w:rsidRDefault="00F67C6A">
            <w:pPr>
              <w:shd w:val="clear" w:color="auto" w:fill="FFFFFF"/>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具体详见公告部分</w:t>
            </w:r>
          </w:p>
        </w:tc>
      </w:tr>
      <w:tr w:rsidR="005306D5" w14:paraId="49C1CA39"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7D562560"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16</w:t>
            </w:r>
          </w:p>
        </w:tc>
        <w:tc>
          <w:tcPr>
            <w:tcW w:w="2113" w:type="dxa"/>
            <w:tcBorders>
              <w:top w:val="single" w:sz="6" w:space="0" w:color="auto"/>
              <w:left w:val="single" w:sz="6" w:space="0" w:color="auto"/>
              <w:bottom w:val="single" w:sz="6" w:space="0" w:color="auto"/>
              <w:right w:val="single" w:sz="6" w:space="0" w:color="auto"/>
            </w:tcBorders>
            <w:vAlign w:val="center"/>
          </w:tcPr>
          <w:p w14:paraId="6CE4C6AA"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是否接受联合体投标</w:t>
            </w:r>
          </w:p>
        </w:tc>
        <w:tc>
          <w:tcPr>
            <w:tcW w:w="5814" w:type="dxa"/>
            <w:tcBorders>
              <w:top w:val="single" w:sz="6" w:space="0" w:color="auto"/>
              <w:left w:val="single" w:sz="6" w:space="0" w:color="auto"/>
              <w:bottom w:val="single" w:sz="6" w:space="0" w:color="auto"/>
              <w:right w:val="single" w:sz="12" w:space="0" w:color="auto"/>
            </w:tcBorders>
            <w:vAlign w:val="center"/>
          </w:tcPr>
          <w:p w14:paraId="1FA64C17"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不接受</w:t>
            </w:r>
          </w:p>
        </w:tc>
      </w:tr>
      <w:tr w:rsidR="005306D5" w14:paraId="4FFE79EB"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2A77CB91"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17</w:t>
            </w:r>
          </w:p>
        </w:tc>
        <w:tc>
          <w:tcPr>
            <w:tcW w:w="2113" w:type="dxa"/>
            <w:tcBorders>
              <w:top w:val="single" w:sz="6" w:space="0" w:color="auto"/>
              <w:left w:val="single" w:sz="6" w:space="0" w:color="auto"/>
              <w:bottom w:val="single" w:sz="6" w:space="0" w:color="auto"/>
              <w:right w:val="single" w:sz="6" w:space="0" w:color="auto"/>
            </w:tcBorders>
            <w:vAlign w:val="center"/>
          </w:tcPr>
          <w:p w14:paraId="50C951DE"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踏勘现场</w:t>
            </w:r>
          </w:p>
        </w:tc>
        <w:tc>
          <w:tcPr>
            <w:tcW w:w="5814" w:type="dxa"/>
            <w:tcBorders>
              <w:top w:val="single" w:sz="6" w:space="0" w:color="auto"/>
              <w:left w:val="single" w:sz="6" w:space="0" w:color="auto"/>
              <w:bottom w:val="single" w:sz="6" w:space="0" w:color="auto"/>
              <w:right w:val="single" w:sz="12" w:space="0" w:color="auto"/>
            </w:tcBorders>
            <w:vAlign w:val="center"/>
          </w:tcPr>
          <w:p w14:paraId="56568378"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不组织</w:t>
            </w:r>
          </w:p>
        </w:tc>
      </w:tr>
      <w:tr w:rsidR="005306D5" w14:paraId="2325CC9C"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709818B7"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18</w:t>
            </w:r>
          </w:p>
        </w:tc>
        <w:tc>
          <w:tcPr>
            <w:tcW w:w="2113" w:type="dxa"/>
            <w:tcBorders>
              <w:top w:val="single" w:sz="6" w:space="0" w:color="auto"/>
              <w:left w:val="single" w:sz="6" w:space="0" w:color="auto"/>
              <w:bottom w:val="single" w:sz="6" w:space="0" w:color="auto"/>
              <w:right w:val="single" w:sz="6" w:space="0" w:color="auto"/>
            </w:tcBorders>
            <w:vAlign w:val="center"/>
          </w:tcPr>
          <w:p w14:paraId="15F91759"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投标预备会</w:t>
            </w:r>
          </w:p>
        </w:tc>
        <w:tc>
          <w:tcPr>
            <w:tcW w:w="5814" w:type="dxa"/>
            <w:tcBorders>
              <w:top w:val="single" w:sz="6" w:space="0" w:color="auto"/>
              <w:left w:val="single" w:sz="6" w:space="0" w:color="auto"/>
              <w:bottom w:val="single" w:sz="6" w:space="0" w:color="auto"/>
              <w:right w:val="single" w:sz="12" w:space="0" w:color="auto"/>
            </w:tcBorders>
            <w:vAlign w:val="center"/>
          </w:tcPr>
          <w:p w14:paraId="10017658"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不召开</w:t>
            </w:r>
          </w:p>
        </w:tc>
      </w:tr>
      <w:tr w:rsidR="005306D5" w14:paraId="75DF347D"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7C2750D0"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19</w:t>
            </w:r>
          </w:p>
        </w:tc>
        <w:tc>
          <w:tcPr>
            <w:tcW w:w="2113" w:type="dxa"/>
            <w:tcBorders>
              <w:top w:val="single" w:sz="6" w:space="0" w:color="auto"/>
              <w:left w:val="single" w:sz="6" w:space="0" w:color="auto"/>
              <w:bottom w:val="single" w:sz="6" w:space="0" w:color="auto"/>
              <w:right w:val="single" w:sz="6" w:space="0" w:color="auto"/>
            </w:tcBorders>
            <w:vAlign w:val="center"/>
          </w:tcPr>
          <w:p w14:paraId="0B543B18"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分包</w:t>
            </w:r>
          </w:p>
        </w:tc>
        <w:tc>
          <w:tcPr>
            <w:tcW w:w="5814" w:type="dxa"/>
            <w:tcBorders>
              <w:top w:val="single" w:sz="6" w:space="0" w:color="auto"/>
              <w:left w:val="single" w:sz="6" w:space="0" w:color="auto"/>
              <w:bottom w:val="single" w:sz="6" w:space="0" w:color="auto"/>
              <w:right w:val="single" w:sz="12" w:space="0" w:color="auto"/>
            </w:tcBorders>
            <w:vAlign w:val="center"/>
          </w:tcPr>
          <w:p w14:paraId="396BC131"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不允许</w:t>
            </w:r>
          </w:p>
        </w:tc>
      </w:tr>
      <w:tr w:rsidR="005306D5" w14:paraId="1FC84CB4"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0EED8863"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20</w:t>
            </w:r>
          </w:p>
        </w:tc>
        <w:tc>
          <w:tcPr>
            <w:tcW w:w="2113" w:type="dxa"/>
            <w:tcBorders>
              <w:top w:val="single" w:sz="6" w:space="0" w:color="auto"/>
              <w:left w:val="single" w:sz="6" w:space="0" w:color="auto"/>
              <w:bottom w:val="single" w:sz="6" w:space="0" w:color="auto"/>
              <w:right w:val="single" w:sz="6" w:space="0" w:color="auto"/>
            </w:tcBorders>
            <w:vAlign w:val="center"/>
          </w:tcPr>
          <w:p w14:paraId="499603DF"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是否接受进口产品</w:t>
            </w:r>
          </w:p>
        </w:tc>
        <w:tc>
          <w:tcPr>
            <w:tcW w:w="5814" w:type="dxa"/>
            <w:tcBorders>
              <w:top w:val="single" w:sz="6" w:space="0" w:color="auto"/>
              <w:left w:val="single" w:sz="6" w:space="0" w:color="auto"/>
              <w:bottom w:val="single" w:sz="6" w:space="0" w:color="auto"/>
              <w:right w:val="single" w:sz="12" w:space="0" w:color="auto"/>
            </w:tcBorders>
            <w:vAlign w:val="center"/>
          </w:tcPr>
          <w:p w14:paraId="1B1F6DE9"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否</w:t>
            </w:r>
          </w:p>
        </w:tc>
      </w:tr>
      <w:tr w:rsidR="005306D5" w14:paraId="71491246"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62334CB0"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21</w:t>
            </w:r>
          </w:p>
        </w:tc>
        <w:tc>
          <w:tcPr>
            <w:tcW w:w="2113" w:type="dxa"/>
            <w:tcBorders>
              <w:top w:val="single" w:sz="6" w:space="0" w:color="auto"/>
              <w:left w:val="single" w:sz="6" w:space="0" w:color="auto"/>
              <w:bottom w:val="single" w:sz="6" w:space="0" w:color="auto"/>
              <w:right w:val="single" w:sz="6" w:space="0" w:color="auto"/>
            </w:tcBorders>
            <w:vAlign w:val="center"/>
          </w:tcPr>
          <w:p w14:paraId="6511D7B9"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偏离</w:t>
            </w:r>
          </w:p>
        </w:tc>
        <w:tc>
          <w:tcPr>
            <w:tcW w:w="5814" w:type="dxa"/>
            <w:tcBorders>
              <w:top w:val="single" w:sz="6" w:space="0" w:color="auto"/>
              <w:left w:val="single" w:sz="6" w:space="0" w:color="auto"/>
              <w:bottom w:val="single" w:sz="6" w:space="0" w:color="auto"/>
              <w:right w:val="single" w:sz="12" w:space="0" w:color="auto"/>
            </w:tcBorders>
            <w:vAlign w:val="center"/>
          </w:tcPr>
          <w:p w14:paraId="788DC199" w14:textId="77777777" w:rsidR="005306D5" w:rsidRDefault="00F67C6A">
            <w:pPr>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不允许</w:t>
            </w:r>
          </w:p>
        </w:tc>
      </w:tr>
      <w:tr w:rsidR="005306D5" w14:paraId="1E53D6CA"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B4F05D6"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22</w:t>
            </w:r>
          </w:p>
        </w:tc>
        <w:tc>
          <w:tcPr>
            <w:tcW w:w="2113" w:type="dxa"/>
            <w:tcBorders>
              <w:top w:val="single" w:sz="6" w:space="0" w:color="auto"/>
              <w:left w:val="single" w:sz="6" w:space="0" w:color="auto"/>
              <w:bottom w:val="single" w:sz="6" w:space="0" w:color="auto"/>
              <w:right w:val="single" w:sz="6" w:space="0" w:color="auto"/>
            </w:tcBorders>
            <w:vAlign w:val="center"/>
          </w:tcPr>
          <w:p w14:paraId="419FA6B4" w14:textId="77777777" w:rsidR="005306D5" w:rsidRDefault="00F67C6A">
            <w:pPr>
              <w:widowControl w:val="0"/>
              <w:adjustRightInd w:val="0"/>
              <w:spacing w:line="400" w:lineRule="exact"/>
              <w:jc w:val="center"/>
              <w:rPr>
                <w:rFonts w:ascii="宋体" w:hAnsi="宋体" w:cs="宋体" w:hint="eastAsia"/>
                <w:color w:val="000000" w:themeColor="text1"/>
                <w:spacing w:val="-10"/>
                <w:kern w:val="2"/>
                <w:sz w:val="24"/>
                <w:szCs w:val="24"/>
              </w:rPr>
            </w:pPr>
            <w:r>
              <w:rPr>
                <w:rFonts w:ascii="宋体" w:hAnsi="宋体" w:cs="宋体" w:hint="eastAsia"/>
                <w:color w:val="000000" w:themeColor="text1"/>
                <w:spacing w:val="-10"/>
                <w:kern w:val="2"/>
                <w:sz w:val="24"/>
                <w:szCs w:val="24"/>
              </w:rPr>
              <w:t>近年完成的类似项目的业绩年份要求</w:t>
            </w:r>
          </w:p>
        </w:tc>
        <w:tc>
          <w:tcPr>
            <w:tcW w:w="5814" w:type="dxa"/>
            <w:tcBorders>
              <w:top w:val="single" w:sz="6" w:space="0" w:color="auto"/>
              <w:left w:val="single" w:sz="6" w:space="0" w:color="auto"/>
              <w:bottom w:val="single" w:sz="6" w:space="0" w:color="auto"/>
              <w:right w:val="single" w:sz="12" w:space="0" w:color="auto"/>
            </w:tcBorders>
            <w:vAlign w:val="center"/>
          </w:tcPr>
          <w:p w14:paraId="24CB1791" w14:textId="77777777" w:rsidR="005306D5" w:rsidRDefault="00F67C6A">
            <w:pPr>
              <w:widowControl w:val="0"/>
              <w:adjustRightInd w:val="0"/>
              <w:spacing w:line="400" w:lineRule="exact"/>
              <w:jc w:val="both"/>
              <w:rPr>
                <w:rFonts w:ascii="宋体" w:hAnsi="宋体" w:cs="宋体" w:hint="eastAsia"/>
                <w:color w:val="000000" w:themeColor="text1"/>
                <w:spacing w:val="-10"/>
                <w:kern w:val="2"/>
                <w:sz w:val="24"/>
                <w:szCs w:val="24"/>
              </w:rPr>
            </w:pPr>
            <w:r>
              <w:rPr>
                <w:rFonts w:ascii="宋体" w:hAnsi="宋体" w:cs="宋体" w:hint="eastAsia"/>
                <w:color w:val="000000" w:themeColor="text1"/>
                <w:spacing w:val="-10"/>
                <w:kern w:val="2"/>
                <w:sz w:val="24"/>
                <w:szCs w:val="24"/>
              </w:rPr>
              <w:t>2022年01月01日以来完成类似项目</w:t>
            </w:r>
            <w:r>
              <w:rPr>
                <w:rFonts w:ascii="宋体" w:hAnsi="宋体" w:cs="宋体" w:hint="eastAsia"/>
                <w:color w:val="000000" w:themeColor="text1"/>
                <w:sz w:val="24"/>
                <w:szCs w:val="24"/>
              </w:rPr>
              <w:t>（以合同签订日期为准）</w:t>
            </w:r>
          </w:p>
        </w:tc>
      </w:tr>
      <w:tr w:rsidR="005306D5" w14:paraId="2F6355B2"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163D74E"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23</w:t>
            </w:r>
          </w:p>
        </w:tc>
        <w:tc>
          <w:tcPr>
            <w:tcW w:w="2113" w:type="dxa"/>
            <w:tcBorders>
              <w:top w:val="single" w:sz="6" w:space="0" w:color="auto"/>
              <w:left w:val="single" w:sz="6" w:space="0" w:color="auto"/>
              <w:bottom w:val="single" w:sz="6" w:space="0" w:color="auto"/>
              <w:right w:val="single" w:sz="6" w:space="0" w:color="auto"/>
            </w:tcBorders>
            <w:vAlign w:val="center"/>
          </w:tcPr>
          <w:p w14:paraId="3E478F99" w14:textId="77777777" w:rsidR="005306D5" w:rsidRDefault="00F67C6A">
            <w:pPr>
              <w:adjustRightInd w:val="0"/>
              <w:snapToGrid w:val="0"/>
              <w:spacing w:line="400" w:lineRule="exact"/>
              <w:jc w:val="center"/>
              <w:rPr>
                <w:rFonts w:ascii="宋体" w:hAnsi="宋体" w:cs="宋体" w:hint="eastAsia"/>
                <w:color w:val="000000" w:themeColor="text1"/>
                <w:spacing w:val="-10"/>
                <w:kern w:val="2"/>
                <w:sz w:val="24"/>
                <w:szCs w:val="24"/>
              </w:rPr>
            </w:pPr>
            <w:r>
              <w:rPr>
                <w:rFonts w:ascii="宋体" w:hAnsi="宋体" w:cs="宋体" w:hint="eastAsia"/>
                <w:color w:val="000000" w:themeColor="text1"/>
                <w:sz w:val="24"/>
              </w:rPr>
              <w:t>构成磋商文件的其他材料</w:t>
            </w:r>
          </w:p>
        </w:tc>
        <w:tc>
          <w:tcPr>
            <w:tcW w:w="5814" w:type="dxa"/>
            <w:tcBorders>
              <w:top w:val="single" w:sz="6" w:space="0" w:color="auto"/>
              <w:left w:val="single" w:sz="6" w:space="0" w:color="auto"/>
              <w:bottom w:val="single" w:sz="6" w:space="0" w:color="auto"/>
              <w:right w:val="single" w:sz="12" w:space="0" w:color="auto"/>
            </w:tcBorders>
            <w:vAlign w:val="center"/>
          </w:tcPr>
          <w:p w14:paraId="5A5CA644" w14:textId="77777777" w:rsidR="005306D5" w:rsidRDefault="00F67C6A">
            <w:pPr>
              <w:adjustRightInd w:val="0"/>
              <w:snapToGrid w:val="0"/>
              <w:spacing w:line="400" w:lineRule="exact"/>
              <w:rPr>
                <w:rFonts w:ascii="宋体" w:hAnsi="宋体" w:cs="宋体" w:hint="eastAsia"/>
                <w:color w:val="000000" w:themeColor="text1"/>
                <w:spacing w:val="-10"/>
                <w:kern w:val="2"/>
                <w:sz w:val="24"/>
                <w:szCs w:val="24"/>
              </w:rPr>
            </w:pPr>
            <w:r>
              <w:rPr>
                <w:rFonts w:ascii="宋体" w:hAnsi="宋体" w:cs="宋体" w:hint="eastAsia"/>
                <w:color w:val="000000" w:themeColor="text1"/>
                <w:sz w:val="24"/>
              </w:rPr>
              <w:t>对磋商文件所作的澄清（含答疑）、修改，补充构成磋商文件的组成部分</w:t>
            </w:r>
          </w:p>
        </w:tc>
      </w:tr>
      <w:tr w:rsidR="005306D5" w14:paraId="2C0F8D28"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0DB6316"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24</w:t>
            </w:r>
          </w:p>
        </w:tc>
        <w:tc>
          <w:tcPr>
            <w:tcW w:w="2113" w:type="dxa"/>
            <w:tcBorders>
              <w:top w:val="single" w:sz="6" w:space="0" w:color="auto"/>
              <w:left w:val="single" w:sz="6" w:space="0" w:color="auto"/>
              <w:bottom w:val="single" w:sz="6" w:space="0" w:color="auto"/>
              <w:right w:val="single" w:sz="6" w:space="0" w:color="auto"/>
            </w:tcBorders>
            <w:vAlign w:val="center"/>
          </w:tcPr>
          <w:p w14:paraId="4B74F92A" w14:textId="77777777" w:rsidR="005306D5" w:rsidRDefault="00F67C6A">
            <w:pPr>
              <w:widowControl w:val="0"/>
              <w:adjustRightInd w:val="0"/>
              <w:spacing w:line="400" w:lineRule="exact"/>
              <w:jc w:val="both"/>
              <w:rPr>
                <w:rFonts w:ascii="宋体" w:hAnsi="宋体" w:cs="宋体" w:hint="eastAsia"/>
                <w:color w:val="000000" w:themeColor="text1"/>
                <w:spacing w:val="-10"/>
                <w:kern w:val="2"/>
                <w:sz w:val="24"/>
                <w:szCs w:val="24"/>
              </w:rPr>
            </w:pPr>
            <w:r>
              <w:rPr>
                <w:rFonts w:ascii="宋体" w:hAnsi="宋体" w:cs="宋体" w:hint="eastAsia"/>
                <w:color w:val="000000" w:themeColor="text1"/>
                <w:spacing w:val="-10"/>
                <w:kern w:val="2"/>
                <w:sz w:val="24"/>
                <w:szCs w:val="24"/>
              </w:rPr>
              <w:t>近年发生的诉讼及仲裁情况年份要求</w:t>
            </w:r>
          </w:p>
        </w:tc>
        <w:tc>
          <w:tcPr>
            <w:tcW w:w="5814" w:type="dxa"/>
            <w:tcBorders>
              <w:top w:val="single" w:sz="6" w:space="0" w:color="auto"/>
              <w:left w:val="single" w:sz="6" w:space="0" w:color="auto"/>
              <w:bottom w:val="single" w:sz="6" w:space="0" w:color="auto"/>
              <w:right w:val="single" w:sz="12" w:space="0" w:color="auto"/>
            </w:tcBorders>
            <w:vAlign w:val="center"/>
          </w:tcPr>
          <w:p w14:paraId="6187A69C" w14:textId="77777777" w:rsidR="005306D5" w:rsidRDefault="00F67C6A">
            <w:pPr>
              <w:widowControl w:val="0"/>
              <w:adjustRightInd w:val="0"/>
              <w:spacing w:line="400" w:lineRule="exact"/>
              <w:jc w:val="both"/>
              <w:rPr>
                <w:rFonts w:ascii="宋体" w:hAnsi="宋体" w:cs="宋体" w:hint="eastAsia"/>
                <w:color w:val="000000" w:themeColor="text1"/>
                <w:spacing w:val="-10"/>
                <w:kern w:val="2"/>
                <w:sz w:val="24"/>
                <w:szCs w:val="24"/>
              </w:rPr>
            </w:pPr>
            <w:r>
              <w:rPr>
                <w:rFonts w:ascii="宋体" w:hAnsi="宋体" w:cs="宋体" w:hint="eastAsia"/>
                <w:color w:val="000000" w:themeColor="text1"/>
                <w:spacing w:val="-10"/>
                <w:kern w:val="2"/>
                <w:sz w:val="24"/>
                <w:szCs w:val="24"/>
              </w:rPr>
              <w:t>近3年，指2022年1月1日以来</w:t>
            </w:r>
          </w:p>
        </w:tc>
      </w:tr>
      <w:tr w:rsidR="005306D5" w14:paraId="0DC67F66"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6BA7133E"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25</w:t>
            </w:r>
          </w:p>
        </w:tc>
        <w:tc>
          <w:tcPr>
            <w:tcW w:w="2113" w:type="dxa"/>
            <w:tcBorders>
              <w:top w:val="single" w:sz="6" w:space="0" w:color="auto"/>
              <w:left w:val="single" w:sz="6" w:space="0" w:color="auto"/>
              <w:bottom w:val="single" w:sz="6" w:space="0" w:color="auto"/>
              <w:right w:val="single" w:sz="6" w:space="0" w:color="auto"/>
            </w:tcBorders>
            <w:vAlign w:val="center"/>
          </w:tcPr>
          <w:p w14:paraId="039A17F4" w14:textId="77777777" w:rsidR="005306D5" w:rsidRDefault="00F67C6A">
            <w:pPr>
              <w:spacing w:line="400" w:lineRule="exact"/>
              <w:jc w:val="center"/>
              <w:rPr>
                <w:rFonts w:ascii="宋体" w:hAnsi="宋体" w:cs="宋体" w:hint="eastAsia"/>
                <w:color w:val="000000" w:themeColor="text1"/>
                <w:spacing w:val="-10"/>
                <w:kern w:val="2"/>
                <w:sz w:val="24"/>
                <w:szCs w:val="24"/>
              </w:rPr>
            </w:pPr>
            <w:r>
              <w:rPr>
                <w:rFonts w:ascii="宋体" w:hAnsi="宋体" w:cs="宋体" w:hint="eastAsia"/>
                <w:color w:val="000000" w:themeColor="text1"/>
                <w:sz w:val="24"/>
                <w:szCs w:val="24"/>
              </w:rPr>
              <w:t>响应人要求澄清竞争性磋商文件的截止时间</w:t>
            </w:r>
          </w:p>
        </w:tc>
        <w:tc>
          <w:tcPr>
            <w:tcW w:w="5814" w:type="dxa"/>
            <w:tcBorders>
              <w:top w:val="single" w:sz="6" w:space="0" w:color="auto"/>
              <w:left w:val="single" w:sz="6" w:space="0" w:color="auto"/>
              <w:bottom w:val="single" w:sz="6" w:space="0" w:color="auto"/>
              <w:right w:val="single" w:sz="12" w:space="0" w:color="auto"/>
            </w:tcBorders>
            <w:vAlign w:val="center"/>
          </w:tcPr>
          <w:p w14:paraId="4995AACE" w14:textId="77777777" w:rsidR="005306D5" w:rsidRDefault="00F67C6A">
            <w:pPr>
              <w:spacing w:line="400" w:lineRule="exact"/>
              <w:rPr>
                <w:rFonts w:ascii="宋体" w:hAnsi="宋体" w:cs="宋体" w:hint="eastAsia"/>
                <w:color w:val="000000" w:themeColor="text1"/>
                <w:spacing w:val="-10"/>
                <w:kern w:val="2"/>
                <w:sz w:val="24"/>
                <w:szCs w:val="24"/>
              </w:rPr>
            </w:pPr>
            <w:r>
              <w:rPr>
                <w:rFonts w:ascii="宋体" w:hAnsi="宋体" w:cs="宋体" w:hint="eastAsia"/>
                <w:color w:val="000000" w:themeColor="text1"/>
                <w:sz w:val="24"/>
                <w:szCs w:val="24"/>
              </w:rPr>
              <w:t>响应文件递交截止时间5日前</w:t>
            </w:r>
          </w:p>
        </w:tc>
      </w:tr>
      <w:tr w:rsidR="005306D5" w14:paraId="7FF30A44"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3122860"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26</w:t>
            </w:r>
          </w:p>
        </w:tc>
        <w:tc>
          <w:tcPr>
            <w:tcW w:w="2113" w:type="dxa"/>
            <w:tcBorders>
              <w:top w:val="single" w:sz="6" w:space="0" w:color="auto"/>
              <w:left w:val="single" w:sz="6" w:space="0" w:color="auto"/>
              <w:bottom w:val="single" w:sz="6" w:space="0" w:color="auto"/>
              <w:right w:val="single" w:sz="6" w:space="0" w:color="auto"/>
            </w:tcBorders>
            <w:vAlign w:val="center"/>
          </w:tcPr>
          <w:p w14:paraId="3AA3A6D1" w14:textId="77777777" w:rsidR="005306D5" w:rsidRDefault="00F67C6A">
            <w:pPr>
              <w:spacing w:line="400" w:lineRule="exact"/>
              <w:ind w:left="240" w:hangingChars="100" w:hanging="240"/>
              <w:jc w:val="center"/>
              <w:rPr>
                <w:rFonts w:ascii="宋体" w:hAnsi="宋体" w:cs="宋体" w:hint="eastAsia"/>
                <w:color w:val="000000" w:themeColor="text1"/>
                <w:sz w:val="24"/>
                <w:szCs w:val="24"/>
              </w:rPr>
            </w:pPr>
            <w:r>
              <w:rPr>
                <w:rFonts w:ascii="宋体" w:hAnsi="宋体" w:cs="宋体" w:hint="eastAsia"/>
                <w:color w:val="000000" w:themeColor="text1"/>
                <w:sz w:val="24"/>
                <w:szCs w:val="24"/>
              </w:rPr>
              <w:t>响应文件递</w:t>
            </w:r>
          </w:p>
          <w:p w14:paraId="334385C1" w14:textId="77777777" w:rsidR="005306D5" w:rsidRDefault="00F67C6A">
            <w:pPr>
              <w:spacing w:line="400" w:lineRule="exact"/>
              <w:ind w:left="240" w:hangingChars="100" w:hanging="240"/>
              <w:jc w:val="center"/>
              <w:rPr>
                <w:rFonts w:ascii="宋体" w:hAnsi="宋体" w:cs="宋体" w:hint="eastAsia"/>
                <w:color w:val="000000" w:themeColor="text1"/>
                <w:spacing w:val="-10"/>
                <w:kern w:val="2"/>
                <w:sz w:val="24"/>
                <w:szCs w:val="24"/>
              </w:rPr>
            </w:pPr>
            <w:r>
              <w:rPr>
                <w:rFonts w:ascii="宋体" w:hAnsi="宋体" w:cs="宋体" w:hint="eastAsia"/>
                <w:color w:val="000000" w:themeColor="text1"/>
                <w:sz w:val="24"/>
                <w:szCs w:val="24"/>
              </w:rPr>
              <w:t>交截止时间</w:t>
            </w:r>
          </w:p>
        </w:tc>
        <w:tc>
          <w:tcPr>
            <w:tcW w:w="5814" w:type="dxa"/>
            <w:tcBorders>
              <w:top w:val="single" w:sz="6" w:space="0" w:color="auto"/>
              <w:left w:val="single" w:sz="6" w:space="0" w:color="auto"/>
              <w:bottom w:val="single" w:sz="6" w:space="0" w:color="auto"/>
              <w:right w:val="single" w:sz="12" w:space="0" w:color="auto"/>
            </w:tcBorders>
            <w:vAlign w:val="center"/>
          </w:tcPr>
          <w:p w14:paraId="406F112F" w14:textId="77777777" w:rsidR="005306D5" w:rsidRDefault="00F67C6A">
            <w:pPr>
              <w:spacing w:line="400" w:lineRule="exact"/>
              <w:rPr>
                <w:rFonts w:ascii="宋体" w:hAnsi="宋体" w:cs="宋体" w:hint="eastAsia"/>
                <w:color w:val="000000" w:themeColor="text1"/>
                <w:spacing w:val="-10"/>
                <w:kern w:val="2"/>
                <w:sz w:val="24"/>
                <w:szCs w:val="24"/>
              </w:rPr>
            </w:pPr>
            <w:r>
              <w:rPr>
                <w:rFonts w:ascii="宋体" w:hAnsi="宋体" w:cs="宋体" w:hint="eastAsia"/>
                <w:color w:val="000000" w:themeColor="text1"/>
                <w:spacing w:val="6"/>
                <w:kern w:val="2"/>
                <w:sz w:val="24"/>
                <w:szCs w:val="24"/>
              </w:rPr>
              <w:t>具体详见公告部分</w:t>
            </w:r>
          </w:p>
        </w:tc>
      </w:tr>
      <w:tr w:rsidR="005306D5" w14:paraId="60254519"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29DDDCDF"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27</w:t>
            </w:r>
          </w:p>
        </w:tc>
        <w:tc>
          <w:tcPr>
            <w:tcW w:w="2113" w:type="dxa"/>
            <w:tcBorders>
              <w:top w:val="single" w:sz="6" w:space="0" w:color="auto"/>
              <w:left w:val="single" w:sz="6" w:space="0" w:color="auto"/>
              <w:bottom w:val="single" w:sz="6" w:space="0" w:color="auto"/>
              <w:right w:val="single" w:sz="6" w:space="0" w:color="auto"/>
            </w:tcBorders>
            <w:vAlign w:val="center"/>
          </w:tcPr>
          <w:p w14:paraId="3F6F2EC1" w14:textId="77777777" w:rsidR="005306D5" w:rsidRDefault="00F67C6A">
            <w:pPr>
              <w:spacing w:line="400" w:lineRule="exact"/>
              <w:jc w:val="center"/>
              <w:rPr>
                <w:rFonts w:ascii="宋体" w:hAnsi="宋体" w:cs="宋体" w:hint="eastAsia"/>
                <w:color w:val="000000" w:themeColor="text1"/>
                <w:spacing w:val="-10"/>
                <w:kern w:val="2"/>
                <w:sz w:val="24"/>
                <w:szCs w:val="24"/>
              </w:rPr>
            </w:pPr>
            <w:r>
              <w:rPr>
                <w:rFonts w:ascii="宋体" w:hAnsi="宋体" w:cs="宋体" w:hint="eastAsia"/>
                <w:color w:val="000000" w:themeColor="text1"/>
                <w:sz w:val="24"/>
                <w:szCs w:val="24"/>
              </w:rPr>
              <w:t>响应人确认收到竞争性磋商文件澄清的时间</w:t>
            </w:r>
          </w:p>
        </w:tc>
        <w:tc>
          <w:tcPr>
            <w:tcW w:w="5814" w:type="dxa"/>
            <w:tcBorders>
              <w:top w:val="single" w:sz="6" w:space="0" w:color="auto"/>
              <w:left w:val="single" w:sz="6" w:space="0" w:color="auto"/>
              <w:bottom w:val="single" w:sz="6" w:space="0" w:color="auto"/>
              <w:right w:val="single" w:sz="12" w:space="0" w:color="auto"/>
            </w:tcBorders>
            <w:vAlign w:val="center"/>
          </w:tcPr>
          <w:p w14:paraId="2761707D" w14:textId="77777777" w:rsidR="005306D5" w:rsidRDefault="00F67C6A">
            <w:pPr>
              <w:spacing w:line="400" w:lineRule="exact"/>
              <w:rPr>
                <w:rFonts w:ascii="宋体" w:hAnsi="宋体" w:cs="宋体" w:hint="eastAsia"/>
                <w:color w:val="000000" w:themeColor="text1"/>
                <w:spacing w:val="-10"/>
                <w:kern w:val="2"/>
                <w:sz w:val="24"/>
                <w:szCs w:val="24"/>
              </w:rPr>
            </w:pPr>
            <w:r>
              <w:rPr>
                <w:rFonts w:ascii="宋体" w:hAnsi="宋体" w:cs="宋体" w:hint="eastAsia"/>
                <w:color w:val="000000" w:themeColor="text1"/>
                <w:sz w:val="24"/>
                <w:szCs w:val="24"/>
              </w:rPr>
              <w:t>在收到相应澄清文件后</w:t>
            </w:r>
            <w:r>
              <w:rPr>
                <w:rFonts w:ascii="宋体" w:hAnsi="宋体" w:cs="宋体" w:hint="eastAsia"/>
                <w:color w:val="000000" w:themeColor="text1"/>
                <w:sz w:val="24"/>
                <w:szCs w:val="24"/>
                <w:u w:val="single"/>
              </w:rPr>
              <w:t xml:space="preserve"> 24 </w:t>
            </w:r>
            <w:r>
              <w:rPr>
                <w:rFonts w:ascii="宋体" w:hAnsi="宋体" w:cs="宋体" w:hint="eastAsia"/>
                <w:color w:val="000000" w:themeColor="text1"/>
                <w:sz w:val="24"/>
                <w:szCs w:val="24"/>
              </w:rPr>
              <w:t>小时内</w:t>
            </w:r>
          </w:p>
        </w:tc>
      </w:tr>
      <w:tr w:rsidR="005306D5" w14:paraId="585CE935"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0D8BA2F"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28</w:t>
            </w:r>
          </w:p>
        </w:tc>
        <w:tc>
          <w:tcPr>
            <w:tcW w:w="2113" w:type="dxa"/>
            <w:tcBorders>
              <w:top w:val="single" w:sz="6" w:space="0" w:color="auto"/>
              <w:left w:val="single" w:sz="6" w:space="0" w:color="auto"/>
              <w:bottom w:val="single" w:sz="6" w:space="0" w:color="auto"/>
              <w:right w:val="single" w:sz="6" w:space="0" w:color="auto"/>
            </w:tcBorders>
            <w:vAlign w:val="center"/>
          </w:tcPr>
          <w:p w14:paraId="656B5857" w14:textId="77777777" w:rsidR="005306D5" w:rsidRDefault="00F67C6A">
            <w:pPr>
              <w:spacing w:line="400" w:lineRule="exact"/>
              <w:jc w:val="center"/>
              <w:rPr>
                <w:rFonts w:ascii="宋体" w:hAnsi="宋体" w:cs="宋体" w:hint="eastAsia"/>
                <w:color w:val="000000" w:themeColor="text1"/>
                <w:spacing w:val="-10"/>
                <w:kern w:val="2"/>
                <w:sz w:val="24"/>
                <w:szCs w:val="24"/>
              </w:rPr>
            </w:pPr>
            <w:r>
              <w:rPr>
                <w:rFonts w:ascii="宋体" w:hAnsi="宋体" w:cs="宋体" w:hint="eastAsia"/>
                <w:color w:val="000000" w:themeColor="text1"/>
                <w:sz w:val="24"/>
                <w:szCs w:val="24"/>
              </w:rPr>
              <w:t>响应人确认收到竞争性磋商文件修改的时间</w:t>
            </w:r>
          </w:p>
        </w:tc>
        <w:tc>
          <w:tcPr>
            <w:tcW w:w="5814" w:type="dxa"/>
            <w:tcBorders>
              <w:top w:val="single" w:sz="6" w:space="0" w:color="auto"/>
              <w:left w:val="single" w:sz="6" w:space="0" w:color="auto"/>
              <w:bottom w:val="single" w:sz="6" w:space="0" w:color="auto"/>
              <w:right w:val="single" w:sz="12" w:space="0" w:color="auto"/>
            </w:tcBorders>
            <w:vAlign w:val="center"/>
          </w:tcPr>
          <w:p w14:paraId="6228F571" w14:textId="77777777" w:rsidR="005306D5" w:rsidRDefault="00F67C6A">
            <w:pPr>
              <w:spacing w:line="400" w:lineRule="exact"/>
              <w:rPr>
                <w:rFonts w:ascii="宋体" w:hAnsi="宋体" w:cs="宋体" w:hint="eastAsia"/>
                <w:color w:val="000000" w:themeColor="text1"/>
                <w:spacing w:val="-10"/>
                <w:kern w:val="2"/>
                <w:sz w:val="24"/>
                <w:szCs w:val="24"/>
              </w:rPr>
            </w:pPr>
            <w:r>
              <w:rPr>
                <w:rFonts w:ascii="宋体" w:hAnsi="宋体" w:cs="宋体" w:hint="eastAsia"/>
                <w:color w:val="000000" w:themeColor="text1"/>
                <w:sz w:val="24"/>
                <w:szCs w:val="24"/>
              </w:rPr>
              <w:t>在收到相应修改文件后</w:t>
            </w:r>
            <w:r>
              <w:rPr>
                <w:rFonts w:ascii="宋体" w:hAnsi="宋体" w:cs="宋体" w:hint="eastAsia"/>
                <w:color w:val="000000" w:themeColor="text1"/>
                <w:sz w:val="24"/>
                <w:szCs w:val="24"/>
                <w:u w:val="single"/>
              </w:rPr>
              <w:t xml:space="preserve"> 24</w:t>
            </w:r>
            <w:r>
              <w:rPr>
                <w:rFonts w:ascii="宋体" w:hAnsi="宋体" w:cs="宋体" w:hint="eastAsia"/>
                <w:color w:val="000000" w:themeColor="text1"/>
                <w:sz w:val="24"/>
                <w:szCs w:val="24"/>
              </w:rPr>
              <w:t>小时内</w:t>
            </w:r>
          </w:p>
        </w:tc>
      </w:tr>
      <w:tr w:rsidR="005306D5" w14:paraId="7A7265F2"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7F6B8B70"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29</w:t>
            </w:r>
          </w:p>
        </w:tc>
        <w:tc>
          <w:tcPr>
            <w:tcW w:w="2113" w:type="dxa"/>
            <w:tcBorders>
              <w:top w:val="single" w:sz="6" w:space="0" w:color="auto"/>
              <w:left w:val="single" w:sz="6" w:space="0" w:color="auto"/>
              <w:bottom w:val="single" w:sz="6" w:space="0" w:color="auto"/>
              <w:right w:val="single" w:sz="6" w:space="0" w:color="auto"/>
            </w:tcBorders>
            <w:vAlign w:val="center"/>
          </w:tcPr>
          <w:p w14:paraId="5BD14B2F" w14:textId="77777777" w:rsidR="005306D5" w:rsidRDefault="00F67C6A">
            <w:pPr>
              <w:widowControl w:val="0"/>
              <w:adjustRightInd w:val="0"/>
              <w:spacing w:line="400" w:lineRule="exact"/>
              <w:jc w:val="center"/>
              <w:rPr>
                <w:rFonts w:ascii="宋体" w:hAnsi="宋体" w:cs="宋体" w:hint="eastAsia"/>
                <w:color w:val="000000" w:themeColor="text1"/>
                <w:spacing w:val="-10"/>
                <w:kern w:val="2"/>
                <w:sz w:val="24"/>
                <w:szCs w:val="24"/>
              </w:rPr>
            </w:pPr>
            <w:r>
              <w:rPr>
                <w:rFonts w:ascii="宋体" w:hAnsi="宋体" w:cs="宋体" w:hint="eastAsia"/>
                <w:color w:val="000000" w:themeColor="text1"/>
                <w:spacing w:val="-10"/>
                <w:kern w:val="2"/>
                <w:sz w:val="24"/>
                <w:szCs w:val="24"/>
              </w:rPr>
              <w:t>响应文件是否退还</w:t>
            </w:r>
          </w:p>
        </w:tc>
        <w:tc>
          <w:tcPr>
            <w:tcW w:w="5814" w:type="dxa"/>
            <w:tcBorders>
              <w:top w:val="single" w:sz="6" w:space="0" w:color="auto"/>
              <w:left w:val="single" w:sz="6" w:space="0" w:color="auto"/>
              <w:bottom w:val="single" w:sz="6" w:space="0" w:color="auto"/>
              <w:right w:val="single" w:sz="12" w:space="0" w:color="auto"/>
            </w:tcBorders>
            <w:vAlign w:val="center"/>
          </w:tcPr>
          <w:p w14:paraId="073E41E3" w14:textId="77777777" w:rsidR="005306D5" w:rsidRDefault="00F67C6A">
            <w:pPr>
              <w:widowControl w:val="0"/>
              <w:adjustRightInd w:val="0"/>
              <w:spacing w:line="400" w:lineRule="exact"/>
              <w:jc w:val="both"/>
              <w:rPr>
                <w:rFonts w:ascii="宋体" w:hAnsi="宋体" w:cs="宋体" w:hint="eastAsia"/>
                <w:color w:val="000000" w:themeColor="text1"/>
                <w:spacing w:val="-10"/>
                <w:kern w:val="2"/>
                <w:sz w:val="24"/>
                <w:szCs w:val="24"/>
              </w:rPr>
            </w:pPr>
            <w:r>
              <w:rPr>
                <w:rFonts w:ascii="宋体" w:hAnsi="宋体" w:cs="宋体" w:hint="eastAsia"/>
                <w:color w:val="000000" w:themeColor="text1"/>
                <w:spacing w:val="-10"/>
                <w:kern w:val="2"/>
                <w:sz w:val="24"/>
                <w:szCs w:val="24"/>
              </w:rPr>
              <w:t>否</w:t>
            </w:r>
          </w:p>
        </w:tc>
      </w:tr>
      <w:tr w:rsidR="005306D5" w14:paraId="155E011B"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11BDF5DE"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30</w:t>
            </w:r>
          </w:p>
        </w:tc>
        <w:tc>
          <w:tcPr>
            <w:tcW w:w="2113" w:type="dxa"/>
            <w:tcBorders>
              <w:top w:val="single" w:sz="6" w:space="0" w:color="auto"/>
              <w:left w:val="single" w:sz="6" w:space="0" w:color="auto"/>
              <w:bottom w:val="single" w:sz="6" w:space="0" w:color="auto"/>
              <w:right w:val="single" w:sz="6" w:space="0" w:color="auto"/>
            </w:tcBorders>
            <w:vAlign w:val="center"/>
          </w:tcPr>
          <w:p w14:paraId="3F8E105A" w14:textId="77777777" w:rsidR="005306D5" w:rsidRDefault="00F67C6A">
            <w:pPr>
              <w:widowControl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是否允许递交备选磋商方案</w:t>
            </w:r>
            <w:r>
              <w:rPr>
                <w:rFonts w:ascii="宋体" w:hAnsi="宋体" w:cs="宋体" w:hint="eastAsia"/>
                <w:color w:val="000000" w:themeColor="text1"/>
                <w:spacing w:val="6"/>
                <w:kern w:val="2"/>
                <w:sz w:val="24"/>
                <w:szCs w:val="24"/>
              </w:rPr>
              <w:tab/>
            </w:r>
          </w:p>
        </w:tc>
        <w:tc>
          <w:tcPr>
            <w:tcW w:w="5814" w:type="dxa"/>
            <w:tcBorders>
              <w:top w:val="single" w:sz="6" w:space="0" w:color="auto"/>
              <w:left w:val="single" w:sz="6" w:space="0" w:color="auto"/>
              <w:bottom w:val="single" w:sz="6" w:space="0" w:color="auto"/>
              <w:right w:val="single" w:sz="12" w:space="0" w:color="auto"/>
            </w:tcBorders>
            <w:vAlign w:val="center"/>
          </w:tcPr>
          <w:p w14:paraId="48162A35"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不允许</w:t>
            </w:r>
          </w:p>
        </w:tc>
      </w:tr>
      <w:tr w:rsidR="005306D5" w14:paraId="33DB0C41"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525D3815"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31</w:t>
            </w:r>
          </w:p>
        </w:tc>
        <w:tc>
          <w:tcPr>
            <w:tcW w:w="2113" w:type="dxa"/>
            <w:tcBorders>
              <w:top w:val="single" w:sz="6" w:space="0" w:color="auto"/>
              <w:left w:val="single" w:sz="6" w:space="0" w:color="auto"/>
              <w:bottom w:val="single" w:sz="6" w:space="0" w:color="auto"/>
              <w:right w:val="single" w:sz="6" w:space="0" w:color="auto"/>
            </w:tcBorders>
            <w:vAlign w:val="center"/>
          </w:tcPr>
          <w:p w14:paraId="5D3D5E36" w14:textId="77777777" w:rsidR="005306D5" w:rsidRDefault="00F67C6A">
            <w:pPr>
              <w:widowControl w:val="0"/>
              <w:adjustRightInd w:val="0"/>
              <w:spacing w:line="400" w:lineRule="exact"/>
              <w:jc w:val="center"/>
              <w:rPr>
                <w:rFonts w:ascii="宋体" w:hAnsi="宋体" w:cs="宋体" w:hint="eastAsia"/>
                <w:color w:val="000000" w:themeColor="text1"/>
                <w:kern w:val="2"/>
                <w:sz w:val="24"/>
                <w:szCs w:val="24"/>
              </w:rPr>
            </w:pPr>
            <w:r>
              <w:rPr>
                <w:rFonts w:ascii="宋体" w:hAnsi="宋体" w:cs="宋体" w:hint="eastAsia"/>
                <w:color w:val="000000" w:themeColor="text1"/>
                <w:spacing w:val="6"/>
                <w:kern w:val="2"/>
                <w:sz w:val="24"/>
                <w:szCs w:val="24"/>
              </w:rPr>
              <w:t>竞争性磋商有效</w:t>
            </w:r>
            <w:r>
              <w:rPr>
                <w:rFonts w:ascii="宋体" w:hAnsi="宋体" w:cs="宋体" w:hint="eastAsia"/>
                <w:color w:val="000000" w:themeColor="text1"/>
                <w:kern w:val="2"/>
                <w:sz w:val="24"/>
                <w:szCs w:val="24"/>
              </w:rPr>
              <w:t>期</w:t>
            </w:r>
          </w:p>
        </w:tc>
        <w:tc>
          <w:tcPr>
            <w:tcW w:w="5814" w:type="dxa"/>
            <w:tcBorders>
              <w:top w:val="single" w:sz="6" w:space="0" w:color="auto"/>
              <w:left w:val="single" w:sz="6" w:space="0" w:color="auto"/>
              <w:bottom w:val="single" w:sz="6" w:space="0" w:color="auto"/>
              <w:right w:val="single" w:sz="12" w:space="0" w:color="auto"/>
            </w:tcBorders>
            <w:vAlign w:val="center"/>
          </w:tcPr>
          <w:p w14:paraId="16541CA1" w14:textId="77777777" w:rsidR="005306D5" w:rsidRDefault="00F67C6A">
            <w:pPr>
              <w:widowControl w:val="0"/>
              <w:adjustRightInd w:val="0"/>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u w:val="single"/>
              </w:rPr>
              <w:t>60</w:t>
            </w:r>
            <w:r>
              <w:rPr>
                <w:rFonts w:ascii="宋体" w:hAnsi="宋体" w:cs="宋体" w:hint="eastAsia"/>
                <w:color w:val="000000" w:themeColor="text1"/>
                <w:spacing w:val="6"/>
                <w:kern w:val="2"/>
                <w:sz w:val="24"/>
                <w:szCs w:val="24"/>
              </w:rPr>
              <w:t>日历天(</w:t>
            </w:r>
            <w:r>
              <w:rPr>
                <w:rFonts w:ascii="宋体" w:hAnsi="宋体" w:cs="宋体" w:hint="eastAsia"/>
                <w:color w:val="000000" w:themeColor="text1"/>
                <w:spacing w:val="-3"/>
                <w:kern w:val="2"/>
                <w:sz w:val="24"/>
                <w:szCs w:val="24"/>
              </w:rPr>
              <w:t>指本次采购项目递交响应性文件截止之日起</w:t>
            </w:r>
            <w:r>
              <w:rPr>
                <w:rFonts w:ascii="宋体" w:hAnsi="宋体" w:cs="宋体" w:hint="eastAsia"/>
                <w:color w:val="000000" w:themeColor="text1"/>
                <w:spacing w:val="6"/>
                <w:kern w:val="2"/>
                <w:sz w:val="24"/>
                <w:szCs w:val="24"/>
              </w:rPr>
              <w:t>)</w:t>
            </w:r>
          </w:p>
        </w:tc>
      </w:tr>
      <w:tr w:rsidR="005306D5" w14:paraId="748880BC" w14:textId="77777777">
        <w:trPr>
          <w:trHeight w:val="1385"/>
        </w:trPr>
        <w:tc>
          <w:tcPr>
            <w:tcW w:w="862" w:type="dxa"/>
            <w:tcBorders>
              <w:top w:val="single" w:sz="6" w:space="0" w:color="auto"/>
              <w:left w:val="single" w:sz="12" w:space="0" w:color="auto"/>
              <w:bottom w:val="single" w:sz="6" w:space="0" w:color="auto"/>
              <w:right w:val="single" w:sz="6" w:space="0" w:color="auto"/>
            </w:tcBorders>
            <w:vAlign w:val="center"/>
          </w:tcPr>
          <w:p w14:paraId="7571E331"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32</w:t>
            </w:r>
          </w:p>
        </w:tc>
        <w:tc>
          <w:tcPr>
            <w:tcW w:w="2113" w:type="dxa"/>
            <w:tcBorders>
              <w:top w:val="single" w:sz="6" w:space="0" w:color="auto"/>
              <w:left w:val="single" w:sz="6" w:space="0" w:color="auto"/>
              <w:bottom w:val="single" w:sz="6" w:space="0" w:color="auto"/>
              <w:right w:val="single" w:sz="6" w:space="0" w:color="auto"/>
            </w:tcBorders>
            <w:vAlign w:val="center"/>
          </w:tcPr>
          <w:p w14:paraId="2D25B6E1" w14:textId="77777777" w:rsidR="005306D5" w:rsidRDefault="00F67C6A">
            <w:pPr>
              <w:widowControl w:val="0"/>
              <w:adjustRightInd w:val="0"/>
              <w:spacing w:line="400" w:lineRule="exact"/>
              <w:jc w:val="center"/>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竞争性磋商保证金</w:t>
            </w:r>
          </w:p>
        </w:tc>
        <w:tc>
          <w:tcPr>
            <w:tcW w:w="5814" w:type="dxa"/>
            <w:tcBorders>
              <w:top w:val="single" w:sz="6" w:space="0" w:color="auto"/>
              <w:left w:val="single" w:sz="6" w:space="0" w:color="auto"/>
              <w:bottom w:val="single" w:sz="6" w:space="0" w:color="auto"/>
              <w:right w:val="single" w:sz="12" w:space="0" w:color="auto"/>
            </w:tcBorders>
            <w:vAlign w:val="center"/>
          </w:tcPr>
          <w:p w14:paraId="1AE594C1" w14:textId="77777777" w:rsidR="005306D5" w:rsidRDefault="00F67C6A">
            <w:pPr>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z w:val="24"/>
              </w:rPr>
              <w:t>按照《河南省财政厅关于优化政府采购营商环境有关问题的通知》（豫财购[2019]4号文）的要求本项目不再收取磋商保证金</w:t>
            </w:r>
          </w:p>
        </w:tc>
      </w:tr>
      <w:tr w:rsidR="005306D5" w14:paraId="5193F7DC" w14:textId="77777777">
        <w:trPr>
          <w:trHeight w:val="1385"/>
        </w:trPr>
        <w:tc>
          <w:tcPr>
            <w:tcW w:w="862" w:type="dxa"/>
            <w:tcBorders>
              <w:top w:val="single" w:sz="6" w:space="0" w:color="auto"/>
              <w:left w:val="single" w:sz="12" w:space="0" w:color="auto"/>
              <w:bottom w:val="single" w:sz="6" w:space="0" w:color="auto"/>
              <w:right w:val="single" w:sz="6" w:space="0" w:color="auto"/>
            </w:tcBorders>
            <w:vAlign w:val="center"/>
          </w:tcPr>
          <w:p w14:paraId="33BF9738"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33</w:t>
            </w:r>
          </w:p>
        </w:tc>
        <w:tc>
          <w:tcPr>
            <w:tcW w:w="2113" w:type="dxa"/>
            <w:tcBorders>
              <w:top w:val="single" w:sz="6" w:space="0" w:color="auto"/>
              <w:left w:val="single" w:sz="6" w:space="0" w:color="auto"/>
              <w:bottom w:val="single" w:sz="6" w:space="0" w:color="auto"/>
              <w:right w:val="single" w:sz="6" w:space="0" w:color="auto"/>
            </w:tcBorders>
            <w:vAlign w:val="center"/>
          </w:tcPr>
          <w:p w14:paraId="581920F9" w14:textId="77777777" w:rsidR="005306D5" w:rsidRDefault="00F67C6A">
            <w:pPr>
              <w:spacing w:line="400" w:lineRule="exact"/>
              <w:jc w:val="center"/>
              <w:rPr>
                <w:rFonts w:ascii="宋体" w:hAnsi="宋体" w:cs="宋体" w:hint="eastAsia"/>
                <w:color w:val="000000" w:themeColor="text1"/>
                <w:kern w:val="2"/>
                <w:sz w:val="24"/>
                <w:szCs w:val="24"/>
              </w:rPr>
            </w:pPr>
            <w:r>
              <w:rPr>
                <w:rFonts w:ascii="宋体" w:hAnsi="宋体" w:cs="宋体" w:hint="eastAsia"/>
                <w:color w:val="000000" w:themeColor="text1"/>
                <w:sz w:val="24"/>
                <w:szCs w:val="24"/>
              </w:rPr>
              <w:t>签字和（或）盖章要求</w:t>
            </w:r>
          </w:p>
        </w:tc>
        <w:tc>
          <w:tcPr>
            <w:tcW w:w="5814" w:type="dxa"/>
            <w:tcBorders>
              <w:top w:val="single" w:sz="6" w:space="0" w:color="auto"/>
              <w:left w:val="single" w:sz="6" w:space="0" w:color="auto"/>
              <w:bottom w:val="single" w:sz="6" w:space="0" w:color="auto"/>
              <w:right w:val="single" w:sz="12" w:space="0" w:color="auto"/>
            </w:tcBorders>
            <w:vAlign w:val="center"/>
          </w:tcPr>
          <w:p w14:paraId="5712E44C" w14:textId="77777777" w:rsidR="005306D5" w:rsidRDefault="00F67C6A">
            <w:pPr>
              <w:spacing w:line="400" w:lineRule="exact"/>
              <w:rPr>
                <w:rFonts w:ascii="宋体" w:hAnsi="宋体" w:cs="宋体" w:hint="eastAsia"/>
                <w:color w:val="000000" w:themeColor="text1"/>
                <w:sz w:val="24"/>
                <w:szCs w:val="24"/>
              </w:rPr>
            </w:pPr>
            <w:r>
              <w:rPr>
                <w:rFonts w:ascii="宋体" w:hAnsi="宋体" w:cs="宋体" w:hint="eastAsia"/>
                <w:color w:val="000000" w:themeColor="text1"/>
                <w:sz w:val="24"/>
                <w:szCs w:val="24"/>
              </w:rPr>
              <w:t>电子化响应文件的签章：</w:t>
            </w:r>
          </w:p>
          <w:p w14:paraId="0ACD0A69" w14:textId="77777777" w:rsidR="005306D5" w:rsidRDefault="00F67C6A">
            <w:pPr>
              <w:spacing w:line="400" w:lineRule="exact"/>
              <w:rPr>
                <w:rFonts w:ascii="宋体" w:hAnsi="宋体" w:cs="宋体" w:hint="eastAsia"/>
                <w:color w:val="000000" w:themeColor="text1"/>
                <w:sz w:val="24"/>
                <w:szCs w:val="24"/>
              </w:rPr>
            </w:pPr>
            <w:r>
              <w:rPr>
                <w:rFonts w:ascii="宋体" w:hAnsi="宋体" w:cs="宋体" w:hint="eastAsia"/>
                <w:color w:val="000000" w:themeColor="text1"/>
                <w:sz w:val="24"/>
                <w:szCs w:val="24"/>
              </w:rPr>
              <w:t>1、响应人在生成电子化响应文件后，应对电子化响应文件进行签章，未对电子化响应文件进行签章的视为无效文件。</w:t>
            </w:r>
          </w:p>
          <w:p w14:paraId="7715069A" w14:textId="77777777" w:rsidR="005306D5" w:rsidRDefault="00F67C6A">
            <w:pPr>
              <w:spacing w:line="400" w:lineRule="exact"/>
              <w:rPr>
                <w:rFonts w:ascii="宋体" w:hAnsi="宋体" w:cs="宋体" w:hint="eastAsia"/>
                <w:color w:val="000000" w:themeColor="text1"/>
                <w:sz w:val="24"/>
                <w:szCs w:val="24"/>
              </w:rPr>
            </w:pPr>
            <w:r>
              <w:rPr>
                <w:rFonts w:ascii="宋体" w:hAnsi="宋体" w:cs="宋体" w:hint="eastAsia"/>
                <w:color w:val="000000" w:themeColor="text1"/>
                <w:sz w:val="24"/>
                <w:szCs w:val="24"/>
              </w:rPr>
              <w:t>2、竞争性磋商文件中要求法定代表人或授权委托人盖章的，响应人在进行电子化响应文件签章时，以签盖法定代表人签章为准。</w:t>
            </w:r>
          </w:p>
          <w:p w14:paraId="7CAB4571" w14:textId="77777777" w:rsidR="005306D5" w:rsidRDefault="00F67C6A">
            <w:pPr>
              <w:wordWrap w:val="0"/>
              <w:spacing w:line="400" w:lineRule="exact"/>
              <w:rPr>
                <w:rFonts w:ascii="宋体" w:hAnsi="宋体" w:cs="宋体" w:hint="eastAsia"/>
                <w:color w:val="000000" w:themeColor="text1"/>
                <w:sz w:val="24"/>
              </w:rPr>
            </w:pPr>
            <w:r>
              <w:rPr>
                <w:rFonts w:ascii="宋体" w:hAnsi="宋体" w:cs="宋体" w:hint="eastAsia"/>
                <w:color w:val="000000" w:themeColor="text1"/>
                <w:sz w:val="24"/>
                <w:szCs w:val="24"/>
              </w:rPr>
              <w:t>3、电子化响应文件工具请点击</w:t>
            </w:r>
            <w:r>
              <w:rPr>
                <w:rFonts w:ascii="宋体" w:hAnsi="宋体" w:cs="宋体"/>
                <w:color w:val="000000" w:themeColor="text1"/>
                <w:sz w:val="24"/>
                <w:szCs w:val="24"/>
              </w:rPr>
              <w:t>https://download.bqpoint.com/download/downloadlist.html?SoftTypeCode=06</w:t>
            </w:r>
            <w:r>
              <w:rPr>
                <w:rFonts w:ascii="宋体" w:hAnsi="宋体" w:cs="宋体" w:hint="eastAsia"/>
                <w:color w:val="000000" w:themeColor="text1"/>
                <w:sz w:val="24"/>
                <w:szCs w:val="24"/>
              </w:rPr>
              <w:t>进行下载。</w:t>
            </w:r>
          </w:p>
        </w:tc>
      </w:tr>
      <w:tr w:rsidR="005306D5" w14:paraId="23D0C1A4" w14:textId="77777777">
        <w:trPr>
          <w:trHeight w:val="615"/>
        </w:trPr>
        <w:tc>
          <w:tcPr>
            <w:tcW w:w="862" w:type="dxa"/>
            <w:tcBorders>
              <w:top w:val="single" w:sz="6" w:space="0" w:color="auto"/>
              <w:left w:val="single" w:sz="12" w:space="0" w:color="auto"/>
              <w:bottom w:val="single" w:sz="6" w:space="0" w:color="auto"/>
              <w:right w:val="single" w:sz="6" w:space="0" w:color="auto"/>
            </w:tcBorders>
            <w:vAlign w:val="center"/>
          </w:tcPr>
          <w:p w14:paraId="34989DD8"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34</w:t>
            </w:r>
          </w:p>
        </w:tc>
        <w:tc>
          <w:tcPr>
            <w:tcW w:w="2113" w:type="dxa"/>
            <w:tcBorders>
              <w:top w:val="single" w:sz="6" w:space="0" w:color="auto"/>
              <w:left w:val="single" w:sz="6" w:space="0" w:color="auto"/>
              <w:bottom w:val="single" w:sz="6" w:space="0" w:color="auto"/>
              <w:right w:val="single" w:sz="6" w:space="0" w:color="auto"/>
            </w:tcBorders>
            <w:vAlign w:val="center"/>
          </w:tcPr>
          <w:p w14:paraId="5DEC4906" w14:textId="77777777" w:rsidR="005306D5" w:rsidRDefault="00F67C6A">
            <w:pPr>
              <w:widowControl w:val="0"/>
              <w:adjustRightInd w:val="0"/>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响应文件</w:t>
            </w:r>
            <w:r>
              <w:rPr>
                <w:rFonts w:ascii="宋体" w:hAnsi="宋体" w:cs="宋体"/>
                <w:color w:val="000000" w:themeColor="text1"/>
                <w:spacing w:val="6"/>
                <w:kern w:val="2"/>
                <w:sz w:val="24"/>
                <w:szCs w:val="24"/>
              </w:rPr>
              <w:t>上传</w:t>
            </w:r>
          </w:p>
        </w:tc>
        <w:tc>
          <w:tcPr>
            <w:tcW w:w="5814" w:type="dxa"/>
            <w:tcBorders>
              <w:top w:val="single" w:sz="6" w:space="0" w:color="auto"/>
              <w:left w:val="single" w:sz="6" w:space="0" w:color="auto"/>
              <w:bottom w:val="single" w:sz="6" w:space="0" w:color="auto"/>
              <w:right w:val="single" w:sz="12" w:space="0" w:color="auto"/>
            </w:tcBorders>
            <w:vAlign w:val="center"/>
          </w:tcPr>
          <w:p w14:paraId="4CBA580D" w14:textId="77777777" w:rsidR="005306D5" w:rsidRDefault="00F67C6A">
            <w:pPr>
              <w:widowControl w:val="0"/>
              <w:spacing w:line="360" w:lineRule="auto"/>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用CA在电子平台上传电子响应文件</w:t>
            </w:r>
          </w:p>
        </w:tc>
      </w:tr>
      <w:tr w:rsidR="005306D5" w14:paraId="3459E8DF" w14:textId="77777777">
        <w:trPr>
          <w:trHeight w:val="956"/>
        </w:trPr>
        <w:tc>
          <w:tcPr>
            <w:tcW w:w="862" w:type="dxa"/>
            <w:tcBorders>
              <w:top w:val="single" w:sz="6" w:space="0" w:color="auto"/>
              <w:left w:val="single" w:sz="12" w:space="0" w:color="auto"/>
              <w:bottom w:val="single" w:sz="6" w:space="0" w:color="auto"/>
              <w:right w:val="single" w:sz="6" w:space="0" w:color="auto"/>
            </w:tcBorders>
            <w:vAlign w:val="center"/>
          </w:tcPr>
          <w:p w14:paraId="1AA17F08"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35</w:t>
            </w:r>
          </w:p>
        </w:tc>
        <w:tc>
          <w:tcPr>
            <w:tcW w:w="2113" w:type="dxa"/>
            <w:tcBorders>
              <w:top w:val="single" w:sz="6" w:space="0" w:color="auto"/>
              <w:left w:val="single" w:sz="6" w:space="0" w:color="auto"/>
              <w:bottom w:val="single" w:sz="6" w:space="0" w:color="auto"/>
              <w:right w:val="single" w:sz="6" w:space="0" w:color="auto"/>
            </w:tcBorders>
            <w:vAlign w:val="center"/>
          </w:tcPr>
          <w:p w14:paraId="40931033" w14:textId="77777777" w:rsidR="005306D5" w:rsidRDefault="00F67C6A">
            <w:pPr>
              <w:widowControl w:val="0"/>
              <w:adjustRightInd w:val="0"/>
              <w:spacing w:line="400" w:lineRule="exact"/>
              <w:jc w:val="center"/>
              <w:rPr>
                <w:rFonts w:ascii="宋体" w:hAnsi="宋体" w:cs="宋体" w:hint="eastAsia"/>
                <w:color w:val="000000" w:themeColor="text1"/>
                <w:spacing w:val="-10"/>
                <w:kern w:val="2"/>
                <w:sz w:val="24"/>
                <w:szCs w:val="24"/>
              </w:rPr>
            </w:pPr>
            <w:r>
              <w:rPr>
                <w:rFonts w:ascii="宋体" w:hAnsi="宋体" w:cs="宋体" w:hint="eastAsia"/>
                <w:color w:val="000000" w:themeColor="text1"/>
                <w:spacing w:val="-10"/>
                <w:kern w:val="2"/>
                <w:sz w:val="24"/>
                <w:szCs w:val="24"/>
              </w:rPr>
              <w:t>磋商文件递交截止时间</w:t>
            </w:r>
          </w:p>
        </w:tc>
        <w:tc>
          <w:tcPr>
            <w:tcW w:w="5814" w:type="dxa"/>
            <w:tcBorders>
              <w:top w:val="single" w:sz="6" w:space="0" w:color="auto"/>
              <w:left w:val="single" w:sz="6" w:space="0" w:color="auto"/>
              <w:bottom w:val="single" w:sz="6" w:space="0" w:color="auto"/>
              <w:right w:val="single" w:sz="12" w:space="0" w:color="auto"/>
            </w:tcBorders>
            <w:vAlign w:val="center"/>
          </w:tcPr>
          <w:p w14:paraId="64E15A81" w14:textId="77777777" w:rsidR="005306D5" w:rsidRDefault="00F67C6A">
            <w:pPr>
              <w:widowControl w:val="0"/>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具体详见公告部分</w:t>
            </w:r>
          </w:p>
        </w:tc>
      </w:tr>
      <w:tr w:rsidR="005306D5" w14:paraId="2A1EA09D" w14:textId="77777777">
        <w:trPr>
          <w:trHeight w:val="1347"/>
        </w:trPr>
        <w:tc>
          <w:tcPr>
            <w:tcW w:w="862" w:type="dxa"/>
            <w:tcBorders>
              <w:top w:val="single" w:sz="6" w:space="0" w:color="auto"/>
              <w:left w:val="single" w:sz="12" w:space="0" w:color="auto"/>
              <w:bottom w:val="single" w:sz="6" w:space="0" w:color="auto"/>
              <w:right w:val="single" w:sz="6" w:space="0" w:color="auto"/>
            </w:tcBorders>
            <w:vAlign w:val="center"/>
          </w:tcPr>
          <w:p w14:paraId="78477CF6"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36</w:t>
            </w:r>
          </w:p>
        </w:tc>
        <w:tc>
          <w:tcPr>
            <w:tcW w:w="2113" w:type="dxa"/>
            <w:tcBorders>
              <w:top w:val="single" w:sz="6" w:space="0" w:color="auto"/>
              <w:left w:val="single" w:sz="6" w:space="0" w:color="auto"/>
              <w:bottom w:val="single" w:sz="6" w:space="0" w:color="auto"/>
              <w:right w:val="single" w:sz="6" w:space="0" w:color="auto"/>
            </w:tcBorders>
            <w:vAlign w:val="center"/>
          </w:tcPr>
          <w:p w14:paraId="6991F448" w14:textId="77777777" w:rsidR="005306D5" w:rsidRDefault="00F67C6A">
            <w:pPr>
              <w:widowControl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磋商小组的组建</w:t>
            </w:r>
          </w:p>
        </w:tc>
        <w:tc>
          <w:tcPr>
            <w:tcW w:w="5814" w:type="dxa"/>
            <w:tcBorders>
              <w:top w:val="single" w:sz="6" w:space="0" w:color="auto"/>
              <w:left w:val="single" w:sz="6" w:space="0" w:color="auto"/>
              <w:bottom w:val="single" w:sz="6" w:space="0" w:color="auto"/>
              <w:right w:val="single" w:sz="12" w:space="0" w:color="auto"/>
            </w:tcBorders>
            <w:vAlign w:val="center"/>
          </w:tcPr>
          <w:p w14:paraId="1F55655F"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磋商小组成员为3人，采购人代表1人，其余专家2人，开标后在三门峡市卢氏县抽取终端</w:t>
            </w:r>
            <w:r>
              <w:rPr>
                <w:rFonts w:ascii="宋体" w:hAnsi="宋体" w:cs="宋体" w:hint="eastAsia"/>
                <w:color w:val="000000" w:themeColor="text1"/>
                <w:sz w:val="24"/>
                <w:szCs w:val="24"/>
              </w:rPr>
              <w:t>通过相应评标专家库中随机抽取</w:t>
            </w:r>
            <w:r>
              <w:rPr>
                <w:rFonts w:ascii="宋体" w:hAnsi="宋体" w:cs="宋体" w:hint="eastAsia"/>
                <w:color w:val="000000" w:themeColor="text1"/>
                <w:spacing w:val="6"/>
                <w:kern w:val="2"/>
                <w:sz w:val="24"/>
                <w:szCs w:val="24"/>
              </w:rPr>
              <w:t>。</w:t>
            </w:r>
          </w:p>
        </w:tc>
      </w:tr>
      <w:tr w:rsidR="005306D5" w14:paraId="0B17537B" w14:textId="77777777">
        <w:trPr>
          <w:trHeight w:val="615"/>
        </w:trPr>
        <w:tc>
          <w:tcPr>
            <w:tcW w:w="862" w:type="dxa"/>
            <w:tcBorders>
              <w:top w:val="single" w:sz="6" w:space="0" w:color="auto"/>
              <w:left w:val="single" w:sz="12" w:space="0" w:color="auto"/>
              <w:bottom w:val="single" w:sz="6" w:space="0" w:color="auto"/>
              <w:right w:val="single" w:sz="6" w:space="0" w:color="auto"/>
            </w:tcBorders>
            <w:vAlign w:val="center"/>
          </w:tcPr>
          <w:p w14:paraId="74047C3A"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37</w:t>
            </w:r>
          </w:p>
        </w:tc>
        <w:tc>
          <w:tcPr>
            <w:tcW w:w="2113" w:type="dxa"/>
            <w:tcBorders>
              <w:top w:val="single" w:sz="6" w:space="0" w:color="auto"/>
              <w:left w:val="single" w:sz="6" w:space="0" w:color="auto"/>
              <w:bottom w:val="single" w:sz="6" w:space="0" w:color="auto"/>
              <w:right w:val="single" w:sz="6" w:space="0" w:color="auto"/>
            </w:tcBorders>
            <w:vAlign w:val="center"/>
          </w:tcPr>
          <w:p w14:paraId="6B1EAB10"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是否授权磋商小组确定中标人</w:t>
            </w:r>
          </w:p>
        </w:tc>
        <w:tc>
          <w:tcPr>
            <w:tcW w:w="5814" w:type="dxa"/>
            <w:tcBorders>
              <w:top w:val="single" w:sz="6" w:space="0" w:color="auto"/>
              <w:left w:val="single" w:sz="6" w:space="0" w:color="auto"/>
              <w:bottom w:val="single" w:sz="6" w:space="0" w:color="auto"/>
              <w:right w:val="single" w:sz="12" w:space="0" w:color="auto"/>
            </w:tcBorders>
            <w:vAlign w:val="center"/>
          </w:tcPr>
          <w:p w14:paraId="12957788"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否，磋商小组推选三名中标候选人</w:t>
            </w:r>
          </w:p>
        </w:tc>
      </w:tr>
      <w:tr w:rsidR="005306D5" w14:paraId="01636CBF" w14:textId="77777777">
        <w:trPr>
          <w:trHeight w:val="615"/>
        </w:trPr>
        <w:tc>
          <w:tcPr>
            <w:tcW w:w="862" w:type="dxa"/>
            <w:tcBorders>
              <w:top w:val="single" w:sz="6" w:space="0" w:color="auto"/>
              <w:left w:val="single" w:sz="12" w:space="0" w:color="auto"/>
              <w:bottom w:val="single" w:sz="6" w:space="0" w:color="auto"/>
              <w:right w:val="single" w:sz="6" w:space="0" w:color="auto"/>
            </w:tcBorders>
            <w:vAlign w:val="center"/>
          </w:tcPr>
          <w:p w14:paraId="18EA5C92"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38</w:t>
            </w:r>
          </w:p>
        </w:tc>
        <w:tc>
          <w:tcPr>
            <w:tcW w:w="2113" w:type="dxa"/>
            <w:tcBorders>
              <w:top w:val="single" w:sz="6" w:space="0" w:color="auto"/>
              <w:left w:val="single" w:sz="6" w:space="0" w:color="auto"/>
              <w:bottom w:val="single" w:sz="6" w:space="0" w:color="auto"/>
              <w:right w:val="single" w:sz="6" w:space="0" w:color="auto"/>
            </w:tcBorders>
            <w:vAlign w:val="center"/>
          </w:tcPr>
          <w:p w14:paraId="71EDFA11"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评标标</w:t>
            </w:r>
          </w:p>
          <w:p w14:paraId="519F64BF"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准及方法</w:t>
            </w:r>
          </w:p>
        </w:tc>
        <w:tc>
          <w:tcPr>
            <w:tcW w:w="5814" w:type="dxa"/>
            <w:tcBorders>
              <w:top w:val="single" w:sz="6" w:space="0" w:color="auto"/>
              <w:left w:val="single" w:sz="6" w:space="0" w:color="auto"/>
              <w:bottom w:val="single" w:sz="6" w:space="0" w:color="auto"/>
              <w:right w:val="single" w:sz="12" w:space="0" w:color="auto"/>
            </w:tcBorders>
            <w:vAlign w:val="center"/>
          </w:tcPr>
          <w:p w14:paraId="6AE8D5EA"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评定办法：由磋商小组采用综合评分法对提交最后报价的响应人的响应文件和最后报价进行综合评分。综合评分法，是指响应文件满足磋商文件全部实质性要求且按评审因素的量化指标评审得分最高的响应人为成交候选响应人的评审方法（且推荐候选人为三名）</w:t>
            </w:r>
          </w:p>
        </w:tc>
      </w:tr>
      <w:tr w:rsidR="005306D5" w14:paraId="5BAB4977" w14:textId="77777777">
        <w:trPr>
          <w:trHeight w:val="489"/>
        </w:trPr>
        <w:tc>
          <w:tcPr>
            <w:tcW w:w="862" w:type="dxa"/>
            <w:tcBorders>
              <w:top w:val="single" w:sz="6" w:space="0" w:color="auto"/>
              <w:left w:val="single" w:sz="12" w:space="0" w:color="auto"/>
              <w:bottom w:val="single" w:sz="6" w:space="0" w:color="auto"/>
              <w:right w:val="single" w:sz="6" w:space="0" w:color="auto"/>
            </w:tcBorders>
            <w:vAlign w:val="center"/>
          </w:tcPr>
          <w:p w14:paraId="5E4F7CE1"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39</w:t>
            </w:r>
          </w:p>
        </w:tc>
        <w:tc>
          <w:tcPr>
            <w:tcW w:w="2113" w:type="dxa"/>
            <w:tcBorders>
              <w:top w:val="single" w:sz="6" w:space="0" w:color="auto"/>
              <w:left w:val="single" w:sz="6" w:space="0" w:color="auto"/>
              <w:bottom w:val="single" w:sz="6" w:space="0" w:color="auto"/>
              <w:right w:val="single" w:sz="6" w:space="0" w:color="auto"/>
            </w:tcBorders>
            <w:vAlign w:val="center"/>
          </w:tcPr>
          <w:p w14:paraId="2A76A4FF"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履约保证金</w:t>
            </w:r>
          </w:p>
        </w:tc>
        <w:tc>
          <w:tcPr>
            <w:tcW w:w="5814" w:type="dxa"/>
            <w:tcBorders>
              <w:top w:val="single" w:sz="6" w:space="0" w:color="auto"/>
              <w:left w:val="single" w:sz="6" w:space="0" w:color="auto"/>
              <w:bottom w:val="single" w:sz="6" w:space="0" w:color="auto"/>
              <w:right w:val="single" w:sz="12" w:space="0" w:color="auto"/>
            </w:tcBorders>
            <w:vAlign w:val="center"/>
          </w:tcPr>
          <w:p w14:paraId="24A4A71A"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sz w:val="24"/>
                <w:szCs w:val="24"/>
              </w:rPr>
              <w:t>不收取</w:t>
            </w:r>
          </w:p>
        </w:tc>
      </w:tr>
      <w:tr w:rsidR="005306D5" w14:paraId="5D78F7AD" w14:textId="77777777">
        <w:trPr>
          <w:trHeight w:val="489"/>
        </w:trPr>
        <w:tc>
          <w:tcPr>
            <w:tcW w:w="862" w:type="dxa"/>
            <w:tcBorders>
              <w:top w:val="single" w:sz="6" w:space="0" w:color="auto"/>
              <w:left w:val="single" w:sz="12" w:space="0" w:color="auto"/>
              <w:bottom w:val="single" w:sz="6" w:space="0" w:color="auto"/>
              <w:right w:val="single" w:sz="6" w:space="0" w:color="auto"/>
            </w:tcBorders>
            <w:vAlign w:val="center"/>
          </w:tcPr>
          <w:p w14:paraId="552E3CD6"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40</w:t>
            </w:r>
          </w:p>
        </w:tc>
        <w:tc>
          <w:tcPr>
            <w:tcW w:w="2113" w:type="dxa"/>
            <w:tcBorders>
              <w:top w:val="single" w:sz="6" w:space="0" w:color="auto"/>
              <w:left w:val="single" w:sz="6" w:space="0" w:color="auto"/>
              <w:bottom w:val="single" w:sz="6" w:space="0" w:color="auto"/>
              <w:right w:val="single" w:sz="6" w:space="0" w:color="auto"/>
            </w:tcBorders>
            <w:vAlign w:val="center"/>
          </w:tcPr>
          <w:p w14:paraId="69E0B914" w14:textId="77777777" w:rsidR="005306D5" w:rsidRDefault="00F67C6A">
            <w:pPr>
              <w:spacing w:line="400" w:lineRule="exact"/>
              <w:jc w:val="center"/>
              <w:rPr>
                <w:rFonts w:ascii="宋体" w:hAnsi="宋体" w:cs="宋体" w:hint="eastAsia"/>
                <w:spacing w:val="6"/>
                <w:kern w:val="2"/>
                <w:sz w:val="24"/>
                <w:szCs w:val="24"/>
              </w:rPr>
            </w:pPr>
            <w:r>
              <w:rPr>
                <w:rFonts w:ascii="宋体" w:hAnsi="宋体" w:cs="宋体" w:hint="eastAsia"/>
                <w:spacing w:val="6"/>
                <w:kern w:val="2"/>
                <w:sz w:val="24"/>
                <w:szCs w:val="24"/>
              </w:rPr>
              <w:t>付款方式</w:t>
            </w:r>
          </w:p>
        </w:tc>
        <w:tc>
          <w:tcPr>
            <w:tcW w:w="5814" w:type="dxa"/>
            <w:tcBorders>
              <w:top w:val="single" w:sz="6" w:space="0" w:color="auto"/>
              <w:left w:val="single" w:sz="6" w:space="0" w:color="auto"/>
              <w:bottom w:val="single" w:sz="6" w:space="0" w:color="auto"/>
              <w:right w:val="single" w:sz="12" w:space="0" w:color="auto"/>
            </w:tcBorders>
            <w:vAlign w:val="center"/>
          </w:tcPr>
          <w:p w14:paraId="6D291E36" w14:textId="77777777" w:rsidR="005306D5" w:rsidRDefault="00F67C6A">
            <w:pPr>
              <w:spacing w:line="360" w:lineRule="auto"/>
            </w:pPr>
            <w:r>
              <w:rPr>
                <w:rFonts w:ascii="宋体" w:hAnsi="宋体" w:cs="宋体" w:hint="eastAsia"/>
                <w:kern w:val="2"/>
                <w:sz w:val="24"/>
                <w:szCs w:val="24"/>
              </w:rPr>
              <w:t>按照工程进度付款，合同签订后15日内预付合同价款的30%，工程完成80%并出具阶段性验收报告后15日内应支付至合同价款的60%。工程竣工验收合格并出具竣工验收报告后应支付至合同价款的80%。提交完整结算资料后，审计完成后累计支付至审计确定的全部工程总造价的97%。质量保证金为审计金额的3%，工程通过验收后12个月缺陷责任期满后，经复验合格、无质量问题后支付。质量保证金不计算利息。（以最终实际签订合同为准）</w:t>
            </w:r>
          </w:p>
        </w:tc>
      </w:tr>
      <w:tr w:rsidR="005306D5" w14:paraId="55425916" w14:textId="77777777">
        <w:trPr>
          <w:trHeight w:val="489"/>
        </w:trPr>
        <w:tc>
          <w:tcPr>
            <w:tcW w:w="862" w:type="dxa"/>
            <w:tcBorders>
              <w:top w:val="single" w:sz="6" w:space="0" w:color="auto"/>
              <w:left w:val="single" w:sz="12" w:space="0" w:color="auto"/>
              <w:bottom w:val="single" w:sz="6" w:space="0" w:color="auto"/>
              <w:right w:val="single" w:sz="6" w:space="0" w:color="auto"/>
            </w:tcBorders>
            <w:vAlign w:val="center"/>
          </w:tcPr>
          <w:p w14:paraId="04C27DA5"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41</w:t>
            </w:r>
          </w:p>
        </w:tc>
        <w:tc>
          <w:tcPr>
            <w:tcW w:w="2113" w:type="dxa"/>
            <w:tcBorders>
              <w:top w:val="single" w:sz="6" w:space="0" w:color="auto"/>
              <w:left w:val="single" w:sz="6" w:space="0" w:color="auto"/>
              <w:bottom w:val="single" w:sz="6" w:space="0" w:color="auto"/>
              <w:right w:val="single" w:sz="6" w:space="0" w:color="auto"/>
            </w:tcBorders>
            <w:vAlign w:val="center"/>
          </w:tcPr>
          <w:p w14:paraId="345AD598"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发布公告媒介</w:t>
            </w:r>
          </w:p>
        </w:tc>
        <w:tc>
          <w:tcPr>
            <w:tcW w:w="5814" w:type="dxa"/>
            <w:tcBorders>
              <w:top w:val="single" w:sz="6" w:space="0" w:color="auto"/>
              <w:left w:val="single" w:sz="6" w:space="0" w:color="auto"/>
              <w:bottom w:val="single" w:sz="6" w:space="0" w:color="auto"/>
              <w:right w:val="single" w:sz="12" w:space="0" w:color="auto"/>
            </w:tcBorders>
            <w:vAlign w:val="center"/>
          </w:tcPr>
          <w:p w14:paraId="1BC0F9F8"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同时在《中国招标投标公共服务平台》、《河南省政府采购网》、《三门峡市公共资源交易中心网》上发布</w:t>
            </w:r>
          </w:p>
        </w:tc>
      </w:tr>
      <w:tr w:rsidR="005306D5" w14:paraId="4C625B07" w14:textId="77777777">
        <w:trPr>
          <w:trHeight w:val="489"/>
        </w:trPr>
        <w:tc>
          <w:tcPr>
            <w:tcW w:w="862" w:type="dxa"/>
            <w:tcBorders>
              <w:top w:val="single" w:sz="6" w:space="0" w:color="auto"/>
              <w:left w:val="single" w:sz="12" w:space="0" w:color="auto"/>
              <w:bottom w:val="single" w:sz="6" w:space="0" w:color="auto"/>
              <w:right w:val="single" w:sz="6" w:space="0" w:color="auto"/>
            </w:tcBorders>
            <w:vAlign w:val="center"/>
          </w:tcPr>
          <w:p w14:paraId="6D609175"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42</w:t>
            </w:r>
          </w:p>
        </w:tc>
        <w:tc>
          <w:tcPr>
            <w:tcW w:w="2113" w:type="dxa"/>
            <w:tcBorders>
              <w:top w:val="single" w:sz="6" w:space="0" w:color="auto"/>
              <w:left w:val="single" w:sz="6" w:space="0" w:color="auto"/>
              <w:bottom w:val="single" w:sz="6" w:space="0" w:color="auto"/>
              <w:right w:val="single" w:sz="6" w:space="0" w:color="auto"/>
            </w:tcBorders>
            <w:vAlign w:val="center"/>
          </w:tcPr>
          <w:p w14:paraId="2CB927FF"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其他事项</w:t>
            </w:r>
          </w:p>
        </w:tc>
        <w:tc>
          <w:tcPr>
            <w:tcW w:w="5814" w:type="dxa"/>
            <w:tcBorders>
              <w:top w:val="single" w:sz="6" w:space="0" w:color="auto"/>
              <w:left w:val="single" w:sz="6" w:space="0" w:color="auto"/>
              <w:bottom w:val="single" w:sz="6" w:space="0" w:color="auto"/>
              <w:right w:val="single" w:sz="12" w:space="0" w:color="auto"/>
            </w:tcBorders>
            <w:vAlign w:val="center"/>
          </w:tcPr>
          <w:p w14:paraId="56402A17"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1.电子化响应文件应在投标截止时间前成功上传至三门峡市公共资源电子化交易系统。至递交截止时间止，仍未上传成功的电子化响应文件，将不予接受；</w:t>
            </w:r>
          </w:p>
          <w:p w14:paraId="769BA6FE" w14:textId="77777777" w:rsidR="005306D5" w:rsidRDefault="00F67C6A">
            <w:pPr>
              <w:widowControl w:val="0"/>
              <w:spacing w:line="400" w:lineRule="exact"/>
              <w:jc w:val="both"/>
              <w:rPr>
                <w:color w:val="000000" w:themeColor="text1"/>
              </w:rPr>
            </w:pPr>
            <w:r>
              <w:rPr>
                <w:rFonts w:ascii="宋体" w:hAnsi="宋体" w:cs="宋体" w:hint="eastAsia"/>
                <w:color w:val="000000" w:themeColor="text1"/>
                <w:kern w:val="2"/>
                <w:sz w:val="24"/>
                <w:szCs w:val="24"/>
              </w:rPr>
              <w:t>2.开标时不再递交纸质投标文件，中标单位领取中标通知书时，须提供与上传电子版内容一致的纸质版响应文件一份，不得采用活页夹形式装订，应有目录，并逐页标注连续页码，需加盖公章。</w:t>
            </w:r>
          </w:p>
        </w:tc>
      </w:tr>
      <w:tr w:rsidR="005306D5" w14:paraId="5F4C239A" w14:textId="77777777">
        <w:trPr>
          <w:trHeight w:val="1410"/>
        </w:trPr>
        <w:tc>
          <w:tcPr>
            <w:tcW w:w="862" w:type="dxa"/>
            <w:tcBorders>
              <w:top w:val="single" w:sz="6" w:space="0" w:color="auto"/>
              <w:left w:val="single" w:sz="12" w:space="0" w:color="auto"/>
              <w:bottom w:val="single" w:sz="6" w:space="0" w:color="auto"/>
              <w:right w:val="single" w:sz="6" w:space="0" w:color="auto"/>
            </w:tcBorders>
            <w:vAlign w:val="center"/>
          </w:tcPr>
          <w:p w14:paraId="744B0603"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43</w:t>
            </w:r>
          </w:p>
        </w:tc>
        <w:tc>
          <w:tcPr>
            <w:tcW w:w="2113" w:type="dxa"/>
            <w:tcBorders>
              <w:top w:val="single" w:sz="6" w:space="0" w:color="auto"/>
              <w:left w:val="single" w:sz="6" w:space="0" w:color="auto"/>
              <w:bottom w:val="single" w:sz="6" w:space="0" w:color="auto"/>
              <w:right w:val="single" w:sz="6" w:space="0" w:color="auto"/>
            </w:tcBorders>
            <w:vAlign w:val="center"/>
          </w:tcPr>
          <w:p w14:paraId="7D32A58F"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代理服务费</w:t>
            </w:r>
          </w:p>
        </w:tc>
        <w:tc>
          <w:tcPr>
            <w:tcW w:w="5814" w:type="dxa"/>
            <w:tcBorders>
              <w:top w:val="single" w:sz="6" w:space="0" w:color="auto"/>
              <w:left w:val="single" w:sz="6" w:space="0" w:color="auto"/>
              <w:bottom w:val="single" w:sz="6" w:space="0" w:color="auto"/>
              <w:right w:val="single" w:sz="12" w:space="0" w:color="auto"/>
            </w:tcBorders>
            <w:vAlign w:val="center"/>
          </w:tcPr>
          <w:p w14:paraId="1B06648D"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招标代理服务收费参照豫招协[2023]002号河南省招标投标协会关于印发《河南省招标代理服务收费指导意见》规定的收费标准收取中标服务费。招标代理服务收费按差额定率累进法计算。</w:t>
            </w:r>
          </w:p>
        </w:tc>
      </w:tr>
      <w:tr w:rsidR="005306D5" w14:paraId="66415114" w14:textId="77777777">
        <w:trPr>
          <w:trHeight w:val="552"/>
        </w:trPr>
        <w:tc>
          <w:tcPr>
            <w:tcW w:w="862" w:type="dxa"/>
            <w:tcBorders>
              <w:top w:val="single" w:sz="6" w:space="0" w:color="auto"/>
              <w:left w:val="single" w:sz="12" w:space="0" w:color="auto"/>
              <w:bottom w:val="single" w:sz="6" w:space="0" w:color="auto"/>
              <w:right w:val="single" w:sz="6" w:space="0" w:color="auto"/>
            </w:tcBorders>
            <w:vAlign w:val="center"/>
          </w:tcPr>
          <w:p w14:paraId="06FEB57F"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44</w:t>
            </w:r>
          </w:p>
        </w:tc>
        <w:tc>
          <w:tcPr>
            <w:tcW w:w="2113" w:type="dxa"/>
            <w:tcBorders>
              <w:top w:val="single" w:sz="6" w:space="0" w:color="auto"/>
              <w:left w:val="single" w:sz="6" w:space="0" w:color="auto"/>
              <w:bottom w:val="single" w:sz="6" w:space="0" w:color="auto"/>
              <w:right w:val="single" w:sz="6" w:space="0" w:color="auto"/>
            </w:tcBorders>
            <w:vAlign w:val="center"/>
          </w:tcPr>
          <w:p w14:paraId="748587D9"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招标控制价</w:t>
            </w:r>
          </w:p>
        </w:tc>
        <w:tc>
          <w:tcPr>
            <w:tcW w:w="5814" w:type="dxa"/>
            <w:tcBorders>
              <w:top w:val="single" w:sz="6" w:space="0" w:color="auto"/>
              <w:left w:val="single" w:sz="6" w:space="0" w:color="auto"/>
              <w:bottom w:val="single" w:sz="6" w:space="0" w:color="auto"/>
              <w:right w:val="single" w:sz="12" w:space="0" w:color="auto"/>
            </w:tcBorders>
            <w:vAlign w:val="center"/>
          </w:tcPr>
          <w:p w14:paraId="41B9914F" w14:textId="77777777" w:rsidR="005306D5" w:rsidRDefault="00F67C6A">
            <w:pPr>
              <w:spacing w:line="400" w:lineRule="exact"/>
              <w:rPr>
                <w:rFonts w:ascii="宋体" w:hAnsi="宋体" w:cs="宋体" w:hint="eastAsia"/>
                <w:color w:val="000000" w:themeColor="text1"/>
                <w:sz w:val="24"/>
              </w:rPr>
            </w:pPr>
            <w:r>
              <w:rPr>
                <w:rFonts w:ascii="宋体" w:hAnsi="宋体" w:cs="宋体" w:hint="eastAsia"/>
                <w:color w:val="000000" w:themeColor="text1"/>
                <w:sz w:val="24"/>
                <w:szCs w:val="24"/>
              </w:rPr>
              <w:t>控</w:t>
            </w:r>
            <w:r>
              <w:rPr>
                <w:rFonts w:ascii="宋体" w:hAnsi="宋体" w:cs="宋体" w:hint="eastAsia"/>
                <w:color w:val="000000" w:themeColor="text1"/>
                <w:sz w:val="24"/>
              </w:rPr>
              <w:t>制价：￥932166.04元</w:t>
            </w:r>
          </w:p>
          <w:p w14:paraId="070858BF" w14:textId="77777777" w:rsidR="005306D5" w:rsidRDefault="00F67C6A">
            <w:pPr>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z w:val="24"/>
              </w:rPr>
              <w:t>招标控制价是采购人控制招标工程造价的最高限价</w:t>
            </w:r>
            <w:r>
              <w:rPr>
                <w:rFonts w:ascii="宋体" w:hAnsi="宋体" w:cs="宋体" w:hint="eastAsia"/>
                <w:color w:val="000000" w:themeColor="text1"/>
                <w:spacing w:val="1"/>
                <w:sz w:val="24"/>
              </w:rPr>
              <w:t>，</w:t>
            </w:r>
            <w:r>
              <w:rPr>
                <w:rFonts w:ascii="宋体" w:hAnsi="宋体" w:cs="宋体" w:hint="eastAsia"/>
                <w:color w:val="000000" w:themeColor="text1"/>
                <w:sz w:val="24"/>
              </w:rPr>
              <w:t>高于招标控制价的其磋商将被否决。一次报价和最终报价高于招标控制价的其磋商将被否决。</w:t>
            </w:r>
          </w:p>
        </w:tc>
      </w:tr>
      <w:tr w:rsidR="005306D5" w14:paraId="09072BC1" w14:textId="77777777">
        <w:trPr>
          <w:trHeight w:val="342"/>
        </w:trPr>
        <w:tc>
          <w:tcPr>
            <w:tcW w:w="862" w:type="dxa"/>
            <w:tcBorders>
              <w:top w:val="single" w:sz="6" w:space="0" w:color="auto"/>
              <w:left w:val="single" w:sz="12" w:space="0" w:color="auto"/>
              <w:bottom w:val="single" w:sz="6" w:space="0" w:color="auto"/>
              <w:right w:val="single" w:sz="6" w:space="0" w:color="auto"/>
            </w:tcBorders>
            <w:vAlign w:val="center"/>
          </w:tcPr>
          <w:p w14:paraId="72D06738"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45</w:t>
            </w:r>
          </w:p>
        </w:tc>
        <w:tc>
          <w:tcPr>
            <w:tcW w:w="2113" w:type="dxa"/>
            <w:tcBorders>
              <w:top w:val="single" w:sz="6" w:space="0" w:color="auto"/>
              <w:left w:val="single" w:sz="6" w:space="0" w:color="auto"/>
              <w:bottom w:val="single" w:sz="6" w:space="0" w:color="auto"/>
              <w:right w:val="single" w:sz="6" w:space="0" w:color="auto"/>
            </w:tcBorders>
            <w:vAlign w:val="center"/>
          </w:tcPr>
          <w:p w14:paraId="4014D252"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竞争性磋商文件的解释</w:t>
            </w:r>
          </w:p>
        </w:tc>
        <w:tc>
          <w:tcPr>
            <w:tcW w:w="5814" w:type="dxa"/>
            <w:tcBorders>
              <w:top w:val="single" w:sz="6" w:space="0" w:color="auto"/>
              <w:left w:val="single" w:sz="6" w:space="0" w:color="auto"/>
              <w:bottom w:val="single" w:sz="6" w:space="0" w:color="auto"/>
              <w:right w:val="single" w:sz="12" w:space="0" w:color="auto"/>
            </w:tcBorders>
            <w:vAlign w:val="center"/>
          </w:tcPr>
          <w:p w14:paraId="79D55ABE" w14:textId="77777777" w:rsidR="005306D5" w:rsidRDefault="00F67C6A">
            <w:pPr>
              <w:spacing w:line="400" w:lineRule="exact"/>
              <w:ind w:rightChars="-73" w:right="-146"/>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在符合相关法律法规的前题下，竞争性磋商文件的解释权归采购人所有。本竞争性磋商文件中其他部分内容与响应人须知前附表不一致的，以响应人须知前附表为准。</w:t>
            </w:r>
          </w:p>
        </w:tc>
      </w:tr>
      <w:tr w:rsidR="005306D5" w14:paraId="0AD732C8" w14:textId="77777777">
        <w:trPr>
          <w:trHeight w:val="417"/>
        </w:trPr>
        <w:tc>
          <w:tcPr>
            <w:tcW w:w="862" w:type="dxa"/>
            <w:tcBorders>
              <w:top w:val="single" w:sz="6" w:space="0" w:color="auto"/>
              <w:left w:val="single" w:sz="12" w:space="0" w:color="auto"/>
              <w:bottom w:val="single" w:sz="6" w:space="0" w:color="auto"/>
              <w:right w:val="single" w:sz="6" w:space="0" w:color="auto"/>
            </w:tcBorders>
            <w:vAlign w:val="center"/>
          </w:tcPr>
          <w:p w14:paraId="732640FC"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46</w:t>
            </w:r>
          </w:p>
        </w:tc>
        <w:tc>
          <w:tcPr>
            <w:tcW w:w="2113" w:type="dxa"/>
            <w:tcBorders>
              <w:top w:val="single" w:sz="6" w:space="0" w:color="auto"/>
              <w:left w:val="single" w:sz="6" w:space="0" w:color="auto"/>
              <w:bottom w:val="single" w:sz="6" w:space="0" w:color="auto"/>
              <w:right w:val="single" w:sz="6" w:space="0" w:color="auto"/>
            </w:tcBorders>
            <w:vAlign w:val="center"/>
          </w:tcPr>
          <w:p w14:paraId="1D97F464" w14:textId="77777777" w:rsidR="005306D5" w:rsidRDefault="00F67C6A">
            <w:pPr>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答疑</w:t>
            </w:r>
          </w:p>
        </w:tc>
        <w:tc>
          <w:tcPr>
            <w:tcW w:w="5814" w:type="dxa"/>
            <w:tcBorders>
              <w:top w:val="single" w:sz="6" w:space="0" w:color="auto"/>
              <w:left w:val="single" w:sz="6" w:space="0" w:color="auto"/>
              <w:bottom w:val="single" w:sz="6" w:space="0" w:color="auto"/>
              <w:right w:val="single" w:sz="12" w:space="0" w:color="auto"/>
            </w:tcBorders>
            <w:vAlign w:val="center"/>
          </w:tcPr>
          <w:p w14:paraId="69876915" w14:textId="77777777" w:rsidR="005306D5" w:rsidRDefault="00F67C6A">
            <w:pPr>
              <w:spacing w:line="400" w:lineRule="exact"/>
              <w:ind w:rightChars="-73" w:right="-146"/>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需要解答的疑问以书面形式加盖单位公章递交至采购人或代理机构，逾期提交的问题概不做回复。采购人将需要解答的内容以公告形式发至所有潜在响应人。</w:t>
            </w:r>
          </w:p>
        </w:tc>
      </w:tr>
      <w:tr w:rsidR="005306D5" w14:paraId="06A60C27" w14:textId="77777777">
        <w:trPr>
          <w:trHeight w:val="462"/>
        </w:trPr>
        <w:tc>
          <w:tcPr>
            <w:tcW w:w="862" w:type="dxa"/>
            <w:tcBorders>
              <w:top w:val="single" w:sz="6" w:space="0" w:color="auto"/>
              <w:left w:val="single" w:sz="12" w:space="0" w:color="auto"/>
              <w:bottom w:val="single" w:sz="6" w:space="0" w:color="auto"/>
              <w:right w:val="single" w:sz="6" w:space="0" w:color="auto"/>
            </w:tcBorders>
            <w:vAlign w:val="center"/>
          </w:tcPr>
          <w:p w14:paraId="7CC3E890"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47</w:t>
            </w:r>
          </w:p>
        </w:tc>
        <w:tc>
          <w:tcPr>
            <w:tcW w:w="2113" w:type="dxa"/>
            <w:tcBorders>
              <w:top w:val="single" w:sz="6" w:space="0" w:color="auto"/>
              <w:left w:val="single" w:sz="6" w:space="0" w:color="auto"/>
              <w:bottom w:val="single" w:sz="6" w:space="0" w:color="auto"/>
              <w:right w:val="single" w:sz="6" w:space="0" w:color="auto"/>
            </w:tcBorders>
            <w:vAlign w:val="center"/>
          </w:tcPr>
          <w:p w14:paraId="02BDC837" w14:textId="77777777" w:rsidR="005306D5" w:rsidRDefault="00F67C6A">
            <w:pPr>
              <w:spacing w:line="400" w:lineRule="exact"/>
              <w:ind w:firstLineChars="100" w:firstLine="240"/>
              <w:jc w:val="both"/>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结果公告</w:t>
            </w:r>
          </w:p>
        </w:tc>
        <w:tc>
          <w:tcPr>
            <w:tcW w:w="5814" w:type="dxa"/>
            <w:tcBorders>
              <w:top w:val="single" w:sz="6" w:space="0" w:color="auto"/>
              <w:left w:val="single" w:sz="6" w:space="0" w:color="auto"/>
              <w:bottom w:val="single" w:sz="6" w:space="0" w:color="auto"/>
              <w:right w:val="single" w:sz="12" w:space="0" w:color="auto"/>
            </w:tcBorders>
            <w:vAlign w:val="center"/>
          </w:tcPr>
          <w:p w14:paraId="45B688AC" w14:textId="77777777" w:rsidR="005306D5" w:rsidRDefault="00F67C6A">
            <w:pPr>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在《中国招标投标公共服务平台》、《河南省政府采购网》和《三门峡市公共资源交易中心网》同时进行公示</w:t>
            </w:r>
          </w:p>
        </w:tc>
      </w:tr>
      <w:tr w:rsidR="005306D5" w14:paraId="1DA995AE" w14:textId="77777777">
        <w:trPr>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2B2CDA3C"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48</w:t>
            </w:r>
          </w:p>
        </w:tc>
        <w:tc>
          <w:tcPr>
            <w:tcW w:w="2113" w:type="dxa"/>
            <w:tcBorders>
              <w:top w:val="single" w:sz="6" w:space="0" w:color="auto"/>
              <w:left w:val="single" w:sz="6" w:space="0" w:color="auto"/>
              <w:bottom w:val="single" w:sz="6" w:space="0" w:color="auto"/>
              <w:right w:val="single" w:sz="6" w:space="0" w:color="auto"/>
            </w:tcBorders>
            <w:vAlign w:val="center"/>
          </w:tcPr>
          <w:p w14:paraId="72BCEDC3" w14:textId="77777777" w:rsidR="005306D5" w:rsidRDefault="00F67C6A">
            <w:pPr>
              <w:spacing w:line="400" w:lineRule="exact"/>
              <w:ind w:firstLineChars="100" w:firstLine="240"/>
              <w:jc w:val="both"/>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知识产权</w:t>
            </w:r>
          </w:p>
        </w:tc>
        <w:tc>
          <w:tcPr>
            <w:tcW w:w="5814" w:type="dxa"/>
            <w:tcBorders>
              <w:top w:val="single" w:sz="6" w:space="0" w:color="auto"/>
              <w:left w:val="single" w:sz="6" w:space="0" w:color="auto"/>
              <w:bottom w:val="single" w:sz="6" w:space="0" w:color="auto"/>
              <w:right w:val="single" w:sz="12" w:space="0" w:color="auto"/>
            </w:tcBorders>
            <w:vAlign w:val="center"/>
          </w:tcPr>
          <w:p w14:paraId="54FA33FF" w14:textId="77777777" w:rsidR="005306D5" w:rsidRDefault="00F67C6A">
            <w:pPr>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rsidR="005306D5" w14:paraId="10E6DE72" w14:textId="77777777">
        <w:trPr>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0DDFF819"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49</w:t>
            </w:r>
          </w:p>
        </w:tc>
        <w:tc>
          <w:tcPr>
            <w:tcW w:w="2113" w:type="dxa"/>
            <w:tcBorders>
              <w:top w:val="single" w:sz="6" w:space="0" w:color="auto"/>
              <w:left w:val="single" w:sz="6" w:space="0" w:color="auto"/>
              <w:bottom w:val="single" w:sz="6" w:space="0" w:color="auto"/>
              <w:right w:val="single" w:sz="6" w:space="0" w:color="auto"/>
            </w:tcBorders>
            <w:vAlign w:val="center"/>
          </w:tcPr>
          <w:p w14:paraId="643DA049" w14:textId="77777777" w:rsidR="005306D5" w:rsidRDefault="00F67C6A">
            <w:pPr>
              <w:spacing w:line="400" w:lineRule="exact"/>
              <w:jc w:val="both"/>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重新招标的其他情形</w:t>
            </w:r>
          </w:p>
        </w:tc>
        <w:tc>
          <w:tcPr>
            <w:tcW w:w="5814" w:type="dxa"/>
            <w:tcBorders>
              <w:top w:val="single" w:sz="6" w:space="0" w:color="auto"/>
              <w:left w:val="single" w:sz="6" w:space="0" w:color="auto"/>
              <w:bottom w:val="single" w:sz="6" w:space="0" w:color="auto"/>
              <w:right w:val="single" w:sz="12" w:space="0" w:color="auto"/>
            </w:tcBorders>
            <w:vAlign w:val="center"/>
          </w:tcPr>
          <w:p w14:paraId="2B3AFC1E" w14:textId="77777777" w:rsidR="005306D5" w:rsidRDefault="00F67C6A">
            <w:pPr>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除响应人须知正文规定的情形外，除非已经产生中标候选人，在磋商有效期内同意延长磋商有效期的响应人少于三个的，采购人应当依法重新招标。</w:t>
            </w:r>
          </w:p>
        </w:tc>
      </w:tr>
      <w:tr w:rsidR="005306D5" w14:paraId="54366D01" w14:textId="77777777">
        <w:trPr>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03F08333"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50</w:t>
            </w:r>
          </w:p>
        </w:tc>
        <w:tc>
          <w:tcPr>
            <w:tcW w:w="2113" w:type="dxa"/>
            <w:tcBorders>
              <w:top w:val="single" w:sz="6" w:space="0" w:color="auto"/>
              <w:left w:val="single" w:sz="6" w:space="0" w:color="auto"/>
              <w:bottom w:val="single" w:sz="6" w:space="0" w:color="auto"/>
              <w:right w:val="single" w:sz="6" w:space="0" w:color="auto"/>
            </w:tcBorders>
            <w:vAlign w:val="center"/>
          </w:tcPr>
          <w:p w14:paraId="3CE5EF74" w14:textId="77777777" w:rsidR="005306D5" w:rsidRDefault="00F67C6A">
            <w:pPr>
              <w:spacing w:line="400" w:lineRule="exact"/>
              <w:ind w:firstLineChars="100" w:firstLine="240"/>
              <w:jc w:val="both"/>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同义词语</w:t>
            </w:r>
          </w:p>
        </w:tc>
        <w:tc>
          <w:tcPr>
            <w:tcW w:w="5814" w:type="dxa"/>
            <w:tcBorders>
              <w:top w:val="single" w:sz="6" w:space="0" w:color="auto"/>
              <w:left w:val="single" w:sz="6" w:space="0" w:color="auto"/>
              <w:bottom w:val="single" w:sz="6" w:space="0" w:color="auto"/>
              <w:right w:val="single" w:sz="12" w:space="0" w:color="auto"/>
            </w:tcBorders>
            <w:vAlign w:val="center"/>
          </w:tcPr>
          <w:p w14:paraId="5C200A42" w14:textId="77777777" w:rsidR="005306D5" w:rsidRDefault="00F67C6A">
            <w:pPr>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rsidR="005306D5" w14:paraId="4A79B045" w14:textId="77777777">
        <w:trPr>
          <w:trHeight w:val="822"/>
        </w:trPr>
        <w:tc>
          <w:tcPr>
            <w:tcW w:w="862" w:type="dxa"/>
            <w:tcBorders>
              <w:top w:val="single" w:sz="6" w:space="0" w:color="auto"/>
              <w:left w:val="single" w:sz="12" w:space="0" w:color="auto"/>
              <w:bottom w:val="single" w:sz="6" w:space="0" w:color="auto"/>
              <w:right w:val="single" w:sz="6" w:space="0" w:color="auto"/>
            </w:tcBorders>
            <w:vAlign w:val="center"/>
          </w:tcPr>
          <w:p w14:paraId="47008FD6"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51</w:t>
            </w:r>
          </w:p>
        </w:tc>
        <w:tc>
          <w:tcPr>
            <w:tcW w:w="2113" w:type="dxa"/>
            <w:tcBorders>
              <w:top w:val="single" w:sz="6" w:space="0" w:color="auto"/>
              <w:left w:val="single" w:sz="6" w:space="0" w:color="auto"/>
              <w:bottom w:val="single" w:sz="6" w:space="0" w:color="auto"/>
              <w:right w:val="single" w:sz="6" w:space="0" w:color="auto"/>
            </w:tcBorders>
            <w:vAlign w:val="center"/>
          </w:tcPr>
          <w:p w14:paraId="7B9AE1BA" w14:textId="77777777" w:rsidR="005306D5" w:rsidRDefault="00F67C6A">
            <w:pPr>
              <w:spacing w:line="400" w:lineRule="exact"/>
              <w:ind w:firstLineChars="100" w:firstLine="240"/>
              <w:jc w:val="both"/>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监  督</w:t>
            </w:r>
          </w:p>
        </w:tc>
        <w:tc>
          <w:tcPr>
            <w:tcW w:w="5814" w:type="dxa"/>
            <w:tcBorders>
              <w:top w:val="single" w:sz="6" w:space="0" w:color="auto"/>
              <w:left w:val="single" w:sz="6" w:space="0" w:color="auto"/>
              <w:bottom w:val="single" w:sz="6" w:space="0" w:color="auto"/>
              <w:right w:val="single" w:sz="12" w:space="0" w:color="auto"/>
            </w:tcBorders>
            <w:vAlign w:val="center"/>
          </w:tcPr>
          <w:p w14:paraId="7FD2865E" w14:textId="77777777" w:rsidR="005306D5" w:rsidRDefault="00F67C6A">
            <w:pPr>
              <w:spacing w:line="400" w:lineRule="exact"/>
              <w:rPr>
                <w:rFonts w:ascii="宋体" w:hAnsi="宋体" w:cs="宋体" w:hint="eastAsia"/>
                <w:color w:val="000000" w:themeColor="text1"/>
                <w:spacing w:val="6"/>
                <w:kern w:val="2"/>
                <w:sz w:val="24"/>
                <w:szCs w:val="24"/>
              </w:rPr>
            </w:pPr>
            <w:r>
              <w:rPr>
                <w:rFonts w:ascii="宋体" w:hAnsi="宋体" w:cs="宋体" w:hint="eastAsia"/>
                <w:color w:val="000000" w:themeColor="text1"/>
                <w:sz w:val="24"/>
                <w:szCs w:val="24"/>
              </w:rPr>
              <w:t>本项目的招标磋商活动及其相关当事人应当接受有管辖权的招标投标行政监督部门依法实施的监督。</w:t>
            </w:r>
          </w:p>
        </w:tc>
      </w:tr>
      <w:tr w:rsidR="005306D5" w14:paraId="0AAF6E8D" w14:textId="77777777">
        <w:trPr>
          <w:trHeight w:val="807"/>
        </w:trPr>
        <w:tc>
          <w:tcPr>
            <w:tcW w:w="862" w:type="dxa"/>
            <w:tcBorders>
              <w:top w:val="single" w:sz="6" w:space="0" w:color="auto"/>
              <w:left w:val="single" w:sz="12" w:space="0" w:color="auto"/>
              <w:bottom w:val="single" w:sz="6" w:space="0" w:color="auto"/>
              <w:right w:val="single" w:sz="6" w:space="0" w:color="auto"/>
            </w:tcBorders>
            <w:vAlign w:val="center"/>
          </w:tcPr>
          <w:p w14:paraId="396C251A"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52</w:t>
            </w:r>
          </w:p>
        </w:tc>
        <w:tc>
          <w:tcPr>
            <w:tcW w:w="2113" w:type="dxa"/>
            <w:tcBorders>
              <w:top w:val="single" w:sz="6" w:space="0" w:color="auto"/>
              <w:left w:val="single" w:sz="6" w:space="0" w:color="auto"/>
              <w:bottom w:val="single" w:sz="6" w:space="0" w:color="auto"/>
              <w:right w:val="single" w:sz="6" w:space="0" w:color="auto"/>
            </w:tcBorders>
            <w:vAlign w:val="center"/>
          </w:tcPr>
          <w:p w14:paraId="04D82EB7" w14:textId="77777777" w:rsidR="005306D5" w:rsidRDefault="00F67C6A">
            <w:pPr>
              <w:spacing w:line="360" w:lineRule="exact"/>
              <w:jc w:val="center"/>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采购标的所属行业</w:t>
            </w:r>
          </w:p>
        </w:tc>
        <w:tc>
          <w:tcPr>
            <w:tcW w:w="5814" w:type="dxa"/>
            <w:tcBorders>
              <w:top w:val="single" w:sz="6" w:space="0" w:color="auto"/>
              <w:left w:val="single" w:sz="6" w:space="0" w:color="auto"/>
              <w:bottom w:val="single" w:sz="6" w:space="0" w:color="auto"/>
              <w:right w:val="single" w:sz="12" w:space="0" w:color="auto"/>
            </w:tcBorders>
            <w:vAlign w:val="center"/>
          </w:tcPr>
          <w:p w14:paraId="7484D4E8" w14:textId="77777777" w:rsidR="005306D5" w:rsidRDefault="00F67C6A">
            <w:pPr>
              <w:spacing w:line="360" w:lineRule="exac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本项目为工程类采购项目</w:t>
            </w:r>
          </w:p>
          <w:p w14:paraId="26E8AB7D" w14:textId="77777777" w:rsidR="005306D5" w:rsidRDefault="00F67C6A">
            <w:pPr>
              <w:spacing w:line="360" w:lineRule="exac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采购标的所属行业：建筑业</w:t>
            </w:r>
          </w:p>
          <w:p w14:paraId="4707A0C5" w14:textId="77777777" w:rsidR="005306D5" w:rsidRDefault="00F67C6A">
            <w:pPr>
              <w:spacing w:line="360" w:lineRule="exact"/>
              <w:rPr>
                <w:rFonts w:asciiTheme="minorEastAsia" w:eastAsiaTheme="minorEastAsia" w:hAnsiTheme="minorEastAsia" w:cs="宋体" w:hint="eastAsia"/>
                <w:color w:val="000000" w:themeColor="text1"/>
                <w:sz w:val="24"/>
              </w:rPr>
            </w:pPr>
            <w:r>
              <w:rPr>
                <w:rFonts w:asciiTheme="minorEastAsia" w:eastAsiaTheme="minorEastAsia" w:hAnsiTheme="minorEastAsia" w:cs="宋体" w:hint="eastAsia"/>
                <w:color w:val="000000" w:themeColor="text1"/>
                <w:sz w:val="24"/>
              </w:rPr>
              <w:t>划定标准为：《工业和信息化部、国家统计局、国家发展和改革委员会、财政部关于印发&lt;中小企业划型标准规定的通知&gt;（工信部联企业〔2011〕300号）规定的划分标准为依据。</w:t>
            </w:r>
          </w:p>
        </w:tc>
      </w:tr>
      <w:tr w:rsidR="005306D5" w14:paraId="5EFE3372" w14:textId="77777777">
        <w:trPr>
          <w:trHeight w:val="770"/>
        </w:trPr>
        <w:tc>
          <w:tcPr>
            <w:tcW w:w="862" w:type="dxa"/>
            <w:tcBorders>
              <w:top w:val="single" w:sz="6" w:space="0" w:color="auto"/>
              <w:left w:val="single" w:sz="12" w:space="0" w:color="auto"/>
              <w:bottom w:val="single" w:sz="12" w:space="0" w:color="auto"/>
              <w:right w:val="single" w:sz="6" w:space="0" w:color="auto"/>
            </w:tcBorders>
            <w:vAlign w:val="center"/>
          </w:tcPr>
          <w:p w14:paraId="0730C78E"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color w:val="000000" w:themeColor="text1"/>
                <w:spacing w:val="6"/>
                <w:kern w:val="2"/>
                <w:sz w:val="24"/>
                <w:szCs w:val="24"/>
              </w:rPr>
              <w:t>53</w:t>
            </w:r>
          </w:p>
        </w:tc>
        <w:tc>
          <w:tcPr>
            <w:tcW w:w="2113" w:type="dxa"/>
            <w:tcBorders>
              <w:top w:val="single" w:sz="6" w:space="0" w:color="auto"/>
              <w:left w:val="single" w:sz="6" w:space="0" w:color="auto"/>
              <w:bottom w:val="single" w:sz="12" w:space="0" w:color="auto"/>
              <w:right w:val="single" w:sz="6" w:space="0" w:color="auto"/>
            </w:tcBorders>
            <w:vAlign w:val="center"/>
          </w:tcPr>
          <w:p w14:paraId="75644C21" w14:textId="77777777" w:rsidR="005306D5" w:rsidRDefault="00F67C6A">
            <w:pPr>
              <w:widowControl w:val="0"/>
              <w:adjustRightInd w:val="0"/>
              <w:spacing w:line="400" w:lineRule="exact"/>
              <w:jc w:val="center"/>
              <w:rPr>
                <w:rFonts w:ascii="宋体" w:hAnsi="宋体" w:cs="宋体" w:hint="eastAsia"/>
                <w:color w:val="000000" w:themeColor="text1"/>
                <w:spacing w:val="6"/>
                <w:kern w:val="2"/>
                <w:sz w:val="24"/>
                <w:szCs w:val="24"/>
              </w:rPr>
            </w:pPr>
            <w:r>
              <w:rPr>
                <w:rFonts w:ascii="宋体" w:hAnsi="宋体" w:cs="宋体" w:hint="eastAsia"/>
                <w:b/>
                <w:color w:val="000000" w:themeColor="text1"/>
                <w:kern w:val="2"/>
                <w:sz w:val="24"/>
                <w:szCs w:val="24"/>
              </w:rPr>
              <w:t>电子化注意事项</w:t>
            </w:r>
          </w:p>
        </w:tc>
        <w:tc>
          <w:tcPr>
            <w:tcW w:w="5814" w:type="dxa"/>
            <w:tcBorders>
              <w:top w:val="single" w:sz="6" w:space="0" w:color="auto"/>
              <w:left w:val="single" w:sz="6" w:space="0" w:color="auto"/>
              <w:bottom w:val="single" w:sz="12" w:space="0" w:color="auto"/>
              <w:right w:val="single" w:sz="12" w:space="0" w:color="auto"/>
            </w:tcBorders>
            <w:vAlign w:val="center"/>
          </w:tcPr>
          <w:p w14:paraId="23C97B03"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本项目为电子化、无纸化交易项目，响应文件是响应人通过中心投标文件制作系统制作，并经过电子签章和加密后生成的电子版响应文件。开标时，将不再接受任何纸质文件资料。</w:t>
            </w:r>
          </w:p>
          <w:p w14:paraId="0380E0A9"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电子化响应文件具体制作教材请响应人通过CA证书登录三门峡市公共资源电子交易系统在“组件下载”中查看。</w:t>
            </w:r>
          </w:p>
          <w:p w14:paraId="02375A36"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温馨提示：本项目为电子化、无纸化交易项目，开标时不接受任何纸质资料，为保证您能开标成功，请需仔细阅读以下条款。</w:t>
            </w:r>
          </w:p>
          <w:p w14:paraId="208C808B"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一、电子化投标</w:t>
            </w:r>
          </w:p>
          <w:p w14:paraId="492C0D72"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（一）电子化响应文件的签章</w:t>
            </w:r>
          </w:p>
          <w:p w14:paraId="3A0C9AB1"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1、响应人在生成电子化响应文件后，应对电子化响应文件进行签章，未进行签章的视为无效文件。</w:t>
            </w:r>
          </w:p>
          <w:p w14:paraId="10974EB2"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2、磋商文件中要求法定代表人或授权委托人签字或盖章的，响应人在进行电子化响应文件需逐页签章，签章时以签盖法定代表人签章为准。电子化响应文件具体制作教材请响应人通过CA证书登录三门峡市公共资源电子化交易系统在右上角“组建下载”中查看。</w:t>
            </w:r>
          </w:p>
          <w:p w14:paraId="17B2C6B4"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（二）电子化响应文件的格式及上传</w:t>
            </w:r>
          </w:p>
          <w:p w14:paraId="407D982B"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1、响应人所上传的电子化响应文件，应是通过中心响应文件制作系统制作的，经过签章和加密后生成的电子版响应文件。上传响应文件格式后缀为SMXTF，上传完后，建议验证CA 锁是否正常。</w:t>
            </w:r>
          </w:p>
          <w:p w14:paraId="2D438CFA"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注：响应人投报多个标段的，每个标段均要生成独立的电子响应文件。</w:t>
            </w:r>
          </w:p>
          <w:p w14:paraId="1384271E"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2、电子化响应文件应在响应截止时间前成功上传至三门峡市公共资源电子化交易系统。至响应截止时间止，仍未上传成功的电子化响应文件将不予接收。</w:t>
            </w:r>
          </w:p>
          <w:p w14:paraId="4FDD6AA3"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注 ：如按照电子化响应操作教材制作完成的电子化响应文件无法上传的，响应人应在响应截止时间前尽早的联系中心技术人员，以便有充分的时间进行处理。 响应人应充分考虑到处理技术问题和上传数据等工作所需的时间问题，响应文件未在响应截止时间前成功上传的，其响应文件不予接收。</w:t>
            </w:r>
          </w:p>
          <w:p w14:paraId="7C50C6A7"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技术联系电话：400 998 0000</w:t>
            </w:r>
          </w:p>
          <w:p w14:paraId="41E1F3E5"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（四）电子化项目开标、解密、唱标、评标</w:t>
            </w:r>
          </w:p>
          <w:p w14:paraId="14568285"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1、本项目采用电子化、无纸化进行招标，开标当日，响应人无需到开标现场参加开标会议。</w:t>
            </w:r>
          </w:p>
          <w:p w14:paraId="55D9D220"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2、响应人应当在响应截止时间前，登陆不见面开标大厅选择登陆三门峡市公共资源电子招投标系统进行登陆http://120.194.249.36:10094/BidOpening/bidopeninghallaction/hall/login）,在线准时参加开标活动并进行响应文件解密等。每位响应人的解密时间为开标时间起30分钟内完成。未按时解密的其响应文件将被否决。因响应人原因未能解密、解密失败或解密超时的将被拒绝。</w:t>
            </w:r>
          </w:p>
          <w:p w14:paraId="205EFD1A"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3、电子化响应文件解密异常的处理</w:t>
            </w:r>
          </w:p>
          <w:p w14:paraId="7720A25D"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如出现响应人的电子响应文件无法解密的情况，响应人应及时致电中介服务机构说明。响应文件解密异常，按以下步骤进行处理：</w:t>
            </w:r>
          </w:p>
          <w:p w14:paraId="3A01B469"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（1）首先由技术人员进行问题排查。</w:t>
            </w:r>
          </w:p>
          <w:p w14:paraId="6E72E5E6"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（2）经技术人员排查后，是响应人文件自身问题导致响应文件无法解密的，该响应文件将不予接收、解密和唱标。开标会议继续进行。</w:t>
            </w:r>
          </w:p>
          <w:p w14:paraId="48EAACE1"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DF7052F"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4、待所有响应人响应文件解密完成后，由中介服务机构操作，对所有已解密响应文件进行唱标。</w:t>
            </w:r>
          </w:p>
          <w:p w14:paraId="388EC6EC"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响应人应保证在开标期间电话、电脑、网络能够正常工作，响应人因停电、电脑病毒、网络堵塞等原因，未在规定的解密时间内对响应文件进行解密的，其响应文件不予接收、唱标。</w:t>
            </w:r>
          </w:p>
          <w:p w14:paraId="58722679"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5、开标时响应人可登录到交易系统中在开标大厅中点击开标一览表查看自己的报价。如对自己的唱标内容有异议的，应在唱标内容显示后10分钟内向</w:t>
            </w:r>
            <w:r>
              <w:rPr>
                <w:rFonts w:ascii="宋体" w:hAnsi="宋体" w:cs="宋体" w:hint="eastAsia"/>
                <w:color w:val="000000" w:themeColor="text1"/>
                <w:sz w:val="24"/>
              </w:rPr>
              <w:t>中服务机构通过开标大厅对话框提出质疑。中介服务机构做好书面记录。</w:t>
            </w:r>
            <w:r>
              <w:rPr>
                <w:rFonts w:ascii="宋体" w:hAnsi="宋体" w:cs="宋体" w:hint="eastAsia"/>
                <w:color w:val="000000" w:themeColor="text1"/>
                <w:kern w:val="2"/>
                <w:sz w:val="24"/>
                <w:szCs w:val="24"/>
              </w:rPr>
              <w:t>响应人未在规定时间内提出质疑的，视为认可唱标内容。</w:t>
            </w:r>
          </w:p>
          <w:p w14:paraId="2E3AC886"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202B8AFB" w14:textId="77777777" w:rsidR="005306D5" w:rsidRDefault="00F67C6A">
            <w:pPr>
              <w:widowControl w:val="0"/>
              <w:snapToGrid w:val="0"/>
              <w:spacing w:line="400" w:lineRule="exact"/>
              <w:jc w:val="both"/>
              <w:rPr>
                <w:color w:val="000000" w:themeColor="text1"/>
              </w:rPr>
            </w:pPr>
            <w:r>
              <w:rPr>
                <w:rFonts w:ascii="宋体" w:hAnsi="宋体" w:cs="宋体" w:hint="eastAsia"/>
                <w:color w:val="000000" w:themeColor="text1"/>
                <w:kern w:val="2"/>
                <w:sz w:val="24"/>
                <w:szCs w:val="24"/>
              </w:rPr>
              <w:t>7、如评标委员会对需要回</w:t>
            </w:r>
            <w:r>
              <w:rPr>
                <w:rFonts w:ascii="宋体" w:hAnsi="宋体" w:cs="宋体" w:hint="eastAsia"/>
                <w:color w:val="000000" w:themeColor="text1"/>
                <w:sz w:val="24"/>
              </w:rPr>
              <w:t>复的</w:t>
            </w:r>
            <w:r>
              <w:rPr>
                <w:rFonts w:ascii="宋体" w:hAnsi="宋体" w:cs="宋体" w:hint="eastAsia"/>
                <w:color w:val="000000" w:themeColor="text1"/>
                <w:kern w:val="2"/>
                <w:sz w:val="24"/>
                <w:szCs w:val="24"/>
              </w:rPr>
              <w:t>响应人</w:t>
            </w:r>
            <w:r>
              <w:rPr>
                <w:rFonts w:ascii="宋体" w:hAnsi="宋体" w:cs="宋体" w:hint="eastAsia"/>
                <w:color w:val="000000" w:themeColor="text1"/>
                <w:sz w:val="24"/>
              </w:rPr>
              <w:t>在规定时间内通过电子化交易系统未收到回复的，视为</w:t>
            </w:r>
            <w:r>
              <w:rPr>
                <w:rFonts w:ascii="宋体" w:hAnsi="宋体" w:cs="宋体" w:hint="eastAsia"/>
                <w:color w:val="000000" w:themeColor="text1"/>
                <w:kern w:val="2"/>
                <w:sz w:val="24"/>
                <w:szCs w:val="24"/>
              </w:rPr>
              <w:t>响应人</w:t>
            </w:r>
            <w:r>
              <w:rPr>
                <w:rFonts w:ascii="宋体" w:hAnsi="宋体" w:cs="宋体" w:hint="eastAsia"/>
                <w:color w:val="000000" w:themeColor="text1"/>
                <w:sz w:val="24"/>
              </w:rPr>
              <w:t>放弃回复，评标委员会将自行对需要回复的内容进行认定。</w:t>
            </w:r>
          </w:p>
          <w:p w14:paraId="417F91E8"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二、 相关证书原件的提交</w:t>
            </w:r>
          </w:p>
          <w:p w14:paraId="560D3923"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本项目实行资格后审，磋商文件中要求响应人提交资质、业绩、荣誉及单位人员等相关资料原件的，响应人需将原件扫描件制作到电子响应文件中，其上传资料真实性由响应人自行承担，同时，响应人要完善主体库。磋商小组对原件的核验工作按以下条款进行：</w:t>
            </w:r>
          </w:p>
          <w:p w14:paraId="5455D4F9" w14:textId="77777777" w:rsidR="005306D5" w:rsidRDefault="00F67C6A">
            <w:pPr>
              <w:widowControl w:val="0"/>
              <w:numPr>
                <w:ilvl w:val="0"/>
                <w:numId w:val="1"/>
              </w:numPr>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评标时，评委先查阅响应文件中是否具有该资料的原件扫描件，其上传资料真实性由响应人自行承担，同时，响应人需要完善主体库信息。本项目需要提交的原件扫描件以响应截止时间前在以响应人自行上传到响应文件中的相应内容为准。规定时间外上传或更改的信息不作为评标依据。评标时不接受响应人所提交的任何原件。</w:t>
            </w:r>
          </w:p>
          <w:p w14:paraId="7BD82574"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(二）响应人需应仔细阅读操作手册，保证上传内容齐全，真实有效，原件扫描件清晰可辨。因响应人上传原因导致应得分项而未得分或资格审查不合格等情况的，由响应人自行承担责任。</w:t>
            </w:r>
          </w:p>
          <w:p w14:paraId="2E21BA8B" w14:textId="77777777" w:rsidR="005306D5" w:rsidRDefault="00F67C6A">
            <w:pPr>
              <w:widowControl w:val="0"/>
              <w:snapToGrid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提示：本项目为电子化、无纸化交易项目，开标时不再接受任何纸质资料，为保证您能开标成功，请需仔细阅读以上条款。</w:t>
            </w:r>
          </w:p>
        </w:tc>
      </w:tr>
    </w:tbl>
    <w:p w14:paraId="59088B28" w14:textId="77777777" w:rsidR="005306D5" w:rsidRDefault="005306D5">
      <w:pPr>
        <w:keepNext/>
        <w:keepLines/>
        <w:widowControl w:val="0"/>
        <w:spacing w:line="600" w:lineRule="exact"/>
        <w:outlineLvl w:val="1"/>
        <w:rPr>
          <w:rFonts w:ascii="宋体" w:hAnsi="宋体" w:cs="宋体" w:hint="eastAsia"/>
          <w:b/>
          <w:sz w:val="28"/>
          <w:szCs w:val="28"/>
        </w:rPr>
      </w:pPr>
      <w:bookmarkStart w:id="16" w:name="_Toc461977414"/>
      <w:bookmarkStart w:id="17" w:name="_Toc12657"/>
      <w:bookmarkEnd w:id="8"/>
      <w:bookmarkEnd w:id="16"/>
    </w:p>
    <w:p w14:paraId="37CF6934" w14:textId="77777777" w:rsidR="005306D5" w:rsidRDefault="005306D5">
      <w:pPr>
        <w:keepNext/>
        <w:keepLines/>
        <w:widowControl w:val="0"/>
        <w:spacing w:line="600" w:lineRule="exact"/>
        <w:ind w:firstLineChars="200" w:firstLine="562"/>
        <w:outlineLvl w:val="1"/>
        <w:rPr>
          <w:rFonts w:ascii="宋体" w:hAnsi="宋体" w:cs="宋体" w:hint="eastAsia"/>
          <w:b/>
          <w:sz w:val="28"/>
          <w:szCs w:val="28"/>
        </w:rPr>
      </w:pPr>
    </w:p>
    <w:p w14:paraId="2B03CA68" w14:textId="77777777" w:rsidR="005306D5" w:rsidRDefault="005306D5">
      <w:pPr>
        <w:keepNext/>
        <w:keepLines/>
        <w:widowControl w:val="0"/>
        <w:spacing w:line="600" w:lineRule="exact"/>
        <w:ind w:firstLineChars="200" w:firstLine="562"/>
        <w:outlineLvl w:val="1"/>
        <w:rPr>
          <w:rFonts w:ascii="宋体" w:hAnsi="宋体" w:cs="宋体" w:hint="eastAsia"/>
          <w:b/>
          <w:sz w:val="28"/>
          <w:szCs w:val="28"/>
        </w:rPr>
      </w:pPr>
    </w:p>
    <w:p w14:paraId="4B78BB71" w14:textId="77777777" w:rsidR="005306D5" w:rsidRDefault="005306D5">
      <w:pPr>
        <w:keepNext/>
        <w:keepLines/>
        <w:widowControl w:val="0"/>
        <w:spacing w:line="600" w:lineRule="exact"/>
        <w:ind w:firstLineChars="200" w:firstLine="562"/>
        <w:outlineLvl w:val="1"/>
        <w:rPr>
          <w:rFonts w:ascii="宋体" w:hAnsi="宋体" w:cs="宋体" w:hint="eastAsia"/>
          <w:b/>
          <w:sz w:val="28"/>
          <w:szCs w:val="28"/>
        </w:rPr>
      </w:pPr>
    </w:p>
    <w:p w14:paraId="71BBB8B6" w14:textId="77777777" w:rsidR="005306D5" w:rsidRDefault="005306D5">
      <w:pPr>
        <w:keepNext/>
        <w:keepLines/>
        <w:widowControl w:val="0"/>
        <w:spacing w:line="600" w:lineRule="exact"/>
        <w:ind w:firstLineChars="200" w:firstLine="562"/>
        <w:outlineLvl w:val="1"/>
        <w:rPr>
          <w:rFonts w:ascii="宋体" w:hAnsi="宋体" w:cs="宋体" w:hint="eastAsia"/>
          <w:b/>
          <w:sz w:val="28"/>
          <w:szCs w:val="28"/>
        </w:rPr>
      </w:pPr>
    </w:p>
    <w:p w14:paraId="49AA1614" w14:textId="77777777" w:rsidR="005306D5" w:rsidRDefault="00F67C6A">
      <w:pPr>
        <w:keepNext/>
        <w:keepLines/>
        <w:widowControl w:val="0"/>
        <w:spacing w:line="600" w:lineRule="exact"/>
        <w:ind w:firstLineChars="200" w:firstLine="562"/>
        <w:outlineLvl w:val="1"/>
        <w:rPr>
          <w:rFonts w:ascii="宋体" w:hAnsi="宋体" w:hint="eastAsia"/>
          <w:b/>
          <w:sz w:val="28"/>
          <w:szCs w:val="28"/>
        </w:rPr>
      </w:pPr>
      <w:r>
        <w:rPr>
          <w:rFonts w:ascii="宋体" w:hAnsi="宋体" w:cs="宋体" w:hint="eastAsia"/>
          <w:b/>
          <w:sz w:val="28"/>
          <w:szCs w:val="28"/>
        </w:rPr>
        <w:t>一、说明</w:t>
      </w:r>
      <w:bookmarkEnd w:id="17"/>
    </w:p>
    <w:p w14:paraId="1D1DCFC4"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bookmarkStart w:id="18" w:name="_Toc19964"/>
      <w:r>
        <w:rPr>
          <w:rFonts w:ascii="宋体" w:hAnsi="宋体" w:cs="宋体" w:hint="eastAsia"/>
          <w:spacing w:val="-3"/>
          <w:sz w:val="28"/>
          <w:szCs w:val="28"/>
        </w:rPr>
        <w:t>1.适用范围</w:t>
      </w:r>
      <w:bookmarkEnd w:id="18"/>
    </w:p>
    <w:p w14:paraId="1BB84528"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本竞争性磋商文件仅适用于竞争性磋商公告中所叙述项目的相关采购。</w:t>
      </w:r>
    </w:p>
    <w:p w14:paraId="0741D6CB"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bookmarkStart w:id="19" w:name="_Toc7846"/>
      <w:r>
        <w:rPr>
          <w:rFonts w:ascii="宋体" w:hAnsi="宋体" w:cs="宋体" w:hint="eastAsia"/>
          <w:spacing w:val="-3"/>
          <w:sz w:val="28"/>
          <w:szCs w:val="28"/>
        </w:rPr>
        <w:t>2.定义</w:t>
      </w:r>
      <w:bookmarkEnd w:id="19"/>
    </w:p>
    <w:p w14:paraId="03D9D343"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2.1  “采购人”系指本次项目内容的采购单位。</w:t>
      </w:r>
    </w:p>
    <w:p w14:paraId="568A5694"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2.2  “采购代理机构”系指本次采购项目活动组织方。</w:t>
      </w:r>
    </w:p>
    <w:p w14:paraId="1428502C"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2.3 “响应人”系指响应采购、参加磋商竞争的法人或者其他组织。</w:t>
      </w:r>
    </w:p>
    <w:p w14:paraId="69986ABE"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2.4 “响应人代表”系指代表响应人参加本次磋商活动的响应人的法定代表人或其委托代理人。</w:t>
      </w:r>
    </w:p>
    <w:p w14:paraId="1743F529"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2.5 “服务”系指响应人按竞争性磋商文件规定提供采购人所要求的一切项目内容。</w:t>
      </w:r>
    </w:p>
    <w:p w14:paraId="2520DC38"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2.6 “相关服务”系指竞争性磋商文件规定响应人须承担的与本次采购项目相关的服务、协调工作以及其他类似的义务。</w:t>
      </w:r>
    </w:p>
    <w:p w14:paraId="78AD1E44"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2.7 “竞争性磋商文件有效期”系指本次采购项目递交响应性文件截止之日起至合同签订之日止的期限。成交响应人的竞争性磋商文件有效期至合同完全履行止。</w:t>
      </w:r>
    </w:p>
    <w:p w14:paraId="246F1350"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2.8磋商范围、计划工期和质量要求</w:t>
      </w:r>
    </w:p>
    <w:p w14:paraId="54449A3C"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2.8.1 磋商范围：见响应人须知前附表。</w:t>
      </w:r>
    </w:p>
    <w:p w14:paraId="66DDD626"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2.8.2 计划工期：见响应人须知前附表。</w:t>
      </w:r>
    </w:p>
    <w:p w14:paraId="676D4E4A"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2.8.3 质量要求：见响应人须知前附表。</w:t>
      </w:r>
    </w:p>
    <w:p w14:paraId="67614898" w14:textId="77777777" w:rsidR="005306D5" w:rsidRDefault="00F67C6A">
      <w:pPr>
        <w:spacing w:line="600" w:lineRule="exact"/>
        <w:ind w:firstLineChars="200" w:firstLine="548"/>
        <w:rPr>
          <w:rFonts w:ascii="宋体" w:hAnsi="宋体" w:cs="宋体" w:hint="eastAsia"/>
          <w:spacing w:val="-3"/>
          <w:sz w:val="28"/>
          <w:szCs w:val="28"/>
        </w:rPr>
      </w:pPr>
      <w:bookmarkStart w:id="20" w:name="_Toc25077"/>
      <w:r>
        <w:rPr>
          <w:rFonts w:ascii="宋体" w:hAnsi="宋体" w:cs="宋体" w:hint="eastAsia"/>
          <w:spacing w:val="-3"/>
          <w:sz w:val="28"/>
          <w:szCs w:val="28"/>
        </w:rPr>
        <w:t>3.资金来源：</w:t>
      </w:r>
      <w:bookmarkStart w:id="21" w:name="_Toc16278"/>
      <w:bookmarkEnd w:id="20"/>
      <w:r>
        <w:rPr>
          <w:rFonts w:ascii="宋体" w:hAnsi="宋体" w:cs="宋体" w:hint="eastAsia"/>
          <w:spacing w:val="-3"/>
          <w:sz w:val="28"/>
          <w:szCs w:val="28"/>
        </w:rPr>
        <w:t>财政资金，已落实。</w:t>
      </w:r>
    </w:p>
    <w:p w14:paraId="1A2AD5A6"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4.响应人资格要求</w:t>
      </w:r>
    </w:p>
    <w:p w14:paraId="78530064"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4.1 响应人应具备承担本工程施工的资质条件、能力见具体详见响应人须知。</w:t>
      </w:r>
    </w:p>
    <w:p w14:paraId="2342FA49"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4.2 响应人不得存在下列情形之一：</w:t>
      </w:r>
    </w:p>
    <w:p w14:paraId="5B888308"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(l）为采购人不具有独立法人资格的附属机构（单位）；</w:t>
      </w:r>
    </w:p>
    <w:p w14:paraId="1F17B2CF"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(2）为本磋商项目前期准备提供设计或咨询服务，但设计施工总承包的除外；</w:t>
      </w:r>
    </w:p>
    <w:p w14:paraId="6B336E10"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(3）为本磋商项目的监理人；</w:t>
      </w:r>
    </w:p>
    <w:p w14:paraId="2F1244DD"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(4）为本磋商项目的代建人；</w:t>
      </w:r>
    </w:p>
    <w:p w14:paraId="6AE89F3C"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(5）为本磋商项目提供采购代理服务的；</w:t>
      </w:r>
    </w:p>
    <w:p w14:paraId="7931AF8A"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(6）与本磋商项目的监理人或代建人或采购代理机构同为一个法定代表人的；</w:t>
      </w:r>
    </w:p>
    <w:p w14:paraId="02282CF5"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(7）与本磋商项目的监理人或代建人或采购代理机构相互控股或参股的；</w:t>
      </w:r>
    </w:p>
    <w:p w14:paraId="5A51752A"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(8）与本磋商项目的监理人或代建人或采购代理机构相互任职或工作的；</w:t>
      </w:r>
    </w:p>
    <w:p w14:paraId="0208B504"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(9）被责令停业的；</w:t>
      </w:r>
    </w:p>
    <w:p w14:paraId="2314FC06"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(10）被暂停或取消磋商资格的；</w:t>
      </w:r>
    </w:p>
    <w:p w14:paraId="7715340A"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(11）财产被接管或冻结的；</w:t>
      </w:r>
    </w:p>
    <w:p w14:paraId="037A6DE1"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r>
        <w:rPr>
          <w:rFonts w:ascii="宋体" w:hAnsi="宋体" w:cs="宋体" w:hint="eastAsia"/>
          <w:spacing w:val="-3"/>
          <w:sz w:val="28"/>
          <w:szCs w:val="28"/>
        </w:rPr>
        <w:t>(12）在最近三年内有骗取成交或严重违约或重大质量问题的。</w:t>
      </w:r>
    </w:p>
    <w:p w14:paraId="0AD6092A"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bookmarkStart w:id="22" w:name="_Toc6584"/>
      <w:bookmarkEnd w:id="21"/>
      <w:r>
        <w:rPr>
          <w:rFonts w:ascii="宋体" w:hAnsi="宋体" w:cs="宋体" w:hint="eastAsia"/>
          <w:spacing w:val="-3"/>
          <w:sz w:val="28"/>
          <w:szCs w:val="28"/>
        </w:rPr>
        <w:t>5.磋商费用</w:t>
      </w:r>
      <w:bookmarkEnd w:id="22"/>
    </w:p>
    <w:p w14:paraId="502A3B1E"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不论磋商结果如何，响应人均应自行承担所有与磋商有关的全部费用。</w:t>
      </w:r>
    </w:p>
    <w:p w14:paraId="7F2AC3D6"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bookmarkStart w:id="23" w:name="_Toc13621"/>
      <w:r>
        <w:rPr>
          <w:rFonts w:ascii="宋体" w:hAnsi="宋体" w:cs="宋体" w:hint="eastAsia"/>
          <w:spacing w:val="-3"/>
          <w:sz w:val="28"/>
          <w:szCs w:val="28"/>
        </w:rPr>
        <w:t>6.联合体参加磋商</w:t>
      </w:r>
      <w:bookmarkEnd w:id="23"/>
    </w:p>
    <w:p w14:paraId="26A7F60F"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6.1 本项目不接受联合体参加磋商。</w:t>
      </w:r>
    </w:p>
    <w:p w14:paraId="1497671B"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bookmarkStart w:id="24" w:name="_Toc7233"/>
      <w:r>
        <w:rPr>
          <w:rFonts w:ascii="宋体" w:hAnsi="宋体" w:cs="宋体" w:hint="eastAsia"/>
          <w:spacing w:val="-3"/>
          <w:sz w:val="28"/>
          <w:szCs w:val="28"/>
        </w:rPr>
        <w:t>7.转包与分包</w:t>
      </w:r>
      <w:bookmarkEnd w:id="24"/>
    </w:p>
    <w:p w14:paraId="0F5B3F7E"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7.1 本项目不允许采取转包方式履行合同。</w:t>
      </w:r>
    </w:p>
    <w:p w14:paraId="3A9F7F98"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7.2 本项目不允许采取分包方式履行合同。</w:t>
      </w:r>
    </w:p>
    <w:p w14:paraId="13EEB440"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bookmarkStart w:id="25" w:name="_Toc21763"/>
      <w:r>
        <w:rPr>
          <w:rFonts w:ascii="宋体" w:hAnsi="宋体" w:cs="宋体" w:hint="eastAsia"/>
          <w:spacing w:val="-3"/>
          <w:sz w:val="28"/>
          <w:szCs w:val="28"/>
        </w:rPr>
        <w:t>8.特别说明：</w:t>
      </w:r>
      <w:bookmarkEnd w:id="25"/>
    </w:p>
    <w:p w14:paraId="4785C069"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8.1 响应人参加磋商所使用的资格、信誉、荣誉、业绩与企业认证必须为本法人所拥有。</w:t>
      </w:r>
    </w:p>
    <w:p w14:paraId="713348B8"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8.2 响应人代表只能接受一个响应人的委托参加磋商。</w:t>
      </w:r>
    </w:p>
    <w:p w14:paraId="5779AD1C"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8.3 响应人在磋商活动中提供虚假材料或从事其他违法活动的,其响应无效，由相关部门查处。</w:t>
      </w:r>
    </w:p>
    <w:p w14:paraId="71F2E528"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bookmarkStart w:id="26" w:name="_Toc20927"/>
      <w:r>
        <w:rPr>
          <w:rFonts w:ascii="宋体" w:hAnsi="宋体" w:cs="宋体" w:hint="eastAsia"/>
          <w:spacing w:val="-3"/>
          <w:sz w:val="28"/>
          <w:szCs w:val="28"/>
        </w:rPr>
        <w:t>9.质疑和投诉</w:t>
      </w:r>
      <w:bookmarkEnd w:id="26"/>
    </w:p>
    <w:p w14:paraId="0E4E3582"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 xml:space="preserve">9.1 </w:t>
      </w:r>
      <w:r>
        <w:rPr>
          <w:rFonts w:ascii="宋体" w:hAnsi="宋体" w:cs="宋体" w:hint="eastAsia"/>
          <w:spacing w:val="-3"/>
          <w:sz w:val="28"/>
          <w:szCs w:val="28"/>
          <w:lang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69676702"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3EE7AD11" w14:textId="77777777" w:rsidR="005306D5" w:rsidRDefault="00F67C6A">
      <w:pPr>
        <w:widowControl w:val="0"/>
        <w:autoSpaceDE w:val="0"/>
        <w:autoSpaceDN w:val="0"/>
        <w:adjustRightInd w:val="0"/>
        <w:spacing w:line="600" w:lineRule="exact"/>
        <w:ind w:firstLineChars="200" w:firstLine="548"/>
        <w:jc w:val="both"/>
        <w:outlineLvl w:val="2"/>
        <w:rPr>
          <w:rFonts w:ascii="宋体" w:hAnsi="宋体" w:cs="宋体" w:hint="eastAsia"/>
          <w:spacing w:val="-3"/>
          <w:sz w:val="28"/>
          <w:szCs w:val="28"/>
        </w:rPr>
      </w:pPr>
      <w:bookmarkStart w:id="27" w:name="_Toc21617"/>
      <w:r>
        <w:rPr>
          <w:rFonts w:ascii="宋体" w:hAnsi="宋体" w:cs="宋体" w:hint="eastAsia"/>
          <w:spacing w:val="-3"/>
          <w:sz w:val="28"/>
          <w:szCs w:val="28"/>
        </w:rPr>
        <w:t>10.响应人的风险</w:t>
      </w:r>
      <w:bookmarkEnd w:id="27"/>
    </w:p>
    <w:p w14:paraId="58E729E2"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响应人没有按照竞争性磋商文件要求提供全部资料，或者响应人没有对响应性文件在各方面都作出实质性响应是响应人的风险，并可能导致其响应被拒绝。</w:t>
      </w:r>
    </w:p>
    <w:p w14:paraId="373EB299" w14:textId="77777777" w:rsidR="005306D5" w:rsidRDefault="00F67C6A">
      <w:pPr>
        <w:keepNext/>
        <w:keepLines/>
        <w:widowControl w:val="0"/>
        <w:spacing w:line="600" w:lineRule="exact"/>
        <w:ind w:firstLineChars="200" w:firstLine="562"/>
        <w:jc w:val="center"/>
        <w:outlineLvl w:val="1"/>
        <w:rPr>
          <w:rFonts w:ascii="宋体" w:hAnsi="宋体" w:hint="eastAsia"/>
          <w:b/>
          <w:sz w:val="28"/>
          <w:szCs w:val="28"/>
        </w:rPr>
      </w:pPr>
      <w:bookmarkStart w:id="28" w:name="_Toc461977415"/>
      <w:bookmarkStart w:id="29" w:name="_Toc22484"/>
      <w:bookmarkEnd w:id="28"/>
      <w:r>
        <w:rPr>
          <w:rFonts w:ascii="宋体" w:hAnsi="宋体" w:cs="宋体" w:hint="eastAsia"/>
          <w:b/>
          <w:sz w:val="28"/>
          <w:szCs w:val="28"/>
        </w:rPr>
        <w:t>二、竞争性磋商文件</w:t>
      </w:r>
      <w:bookmarkEnd w:id="29"/>
    </w:p>
    <w:p w14:paraId="7B5655D8" w14:textId="77777777" w:rsidR="005306D5" w:rsidRDefault="00F67C6A">
      <w:pPr>
        <w:widowControl w:val="0"/>
        <w:autoSpaceDE w:val="0"/>
        <w:autoSpaceDN w:val="0"/>
        <w:adjustRightInd w:val="0"/>
        <w:spacing w:line="600" w:lineRule="exact"/>
        <w:ind w:firstLineChars="200" w:firstLine="548"/>
        <w:rPr>
          <w:rFonts w:ascii="宋体" w:hAnsi="宋体" w:cs="宋体" w:hint="eastAsia"/>
          <w:spacing w:val="-3"/>
          <w:sz w:val="28"/>
          <w:szCs w:val="28"/>
        </w:rPr>
      </w:pPr>
      <w:r>
        <w:rPr>
          <w:rFonts w:ascii="宋体" w:hAnsi="宋体" w:cs="宋体" w:hint="eastAsia"/>
          <w:spacing w:val="-3"/>
          <w:sz w:val="28"/>
          <w:szCs w:val="28"/>
        </w:rPr>
        <w:t>11.竞争性磋商文件的构成。本竞争性磋商文件由以下部分组成：</w:t>
      </w:r>
    </w:p>
    <w:p w14:paraId="3A283D80" w14:textId="77777777" w:rsidR="005306D5" w:rsidRDefault="00F67C6A">
      <w:pPr>
        <w:widowControl w:val="0"/>
        <w:autoSpaceDE w:val="0"/>
        <w:autoSpaceDN w:val="0"/>
        <w:adjustRightInd w:val="0"/>
        <w:spacing w:line="600" w:lineRule="exact"/>
        <w:ind w:firstLineChars="200" w:firstLine="548"/>
        <w:rPr>
          <w:rFonts w:ascii="宋体" w:hAnsi="宋体" w:cs="宋体" w:hint="eastAsia"/>
          <w:spacing w:val="-3"/>
          <w:sz w:val="28"/>
          <w:szCs w:val="28"/>
        </w:rPr>
      </w:pPr>
      <w:r>
        <w:rPr>
          <w:rFonts w:ascii="宋体" w:hAnsi="宋体" w:cs="宋体" w:hint="eastAsia"/>
          <w:spacing w:val="-3"/>
          <w:sz w:val="28"/>
          <w:szCs w:val="28"/>
        </w:rPr>
        <w:t>11.1 竞争性磋商公告</w:t>
      </w:r>
    </w:p>
    <w:p w14:paraId="34CC1F0F" w14:textId="77777777" w:rsidR="005306D5" w:rsidRDefault="00F67C6A">
      <w:pPr>
        <w:widowControl w:val="0"/>
        <w:autoSpaceDE w:val="0"/>
        <w:autoSpaceDN w:val="0"/>
        <w:adjustRightInd w:val="0"/>
        <w:spacing w:line="600" w:lineRule="exact"/>
        <w:ind w:firstLineChars="200" w:firstLine="548"/>
        <w:rPr>
          <w:rFonts w:ascii="宋体" w:hAnsi="宋体" w:cs="宋体" w:hint="eastAsia"/>
          <w:spacing w:val="-3"/>
          <w:sz w:val="28"/>
          <w:szCs w:val="28"/>
        </w:rPr>
      </w:pPr>
      <w:r>
        <w:rPr>
          <w:rFonts w:ascii="宋体" w:hAnsi="宋体" w:cs="宋体" w:hint="eastAsia"/>
          <w:spacing w:val="-3"/>
          <w:sz w:val="28"/>
          <w:szCs w:val="28"/>
        </w:rPr>
        <w:t>11.2 响应人须知</w:t>
      </w:r>
    </w:p>
    <w:p w14:paraId="15D047D6" w14:textId="77777777" w:rsidR="005306D5" w:rsidRDefault="00F67C6A">
      <w:pPr>
        <w:widowControl w:val="0"/>
        <w:autoSpaceDE w:val="0"/>
        <w:autoSpaceDN w:val="0"/>
        <w:adjustRightInd w:val="0"/>
        <w:spacing w:line="600" w:lineRule="exact"/>
        <w:ind w:firstLineChars="200" w:firstLine="548"/>
        <w:rPr>
          <w:rFonts w:ascii="宋体" w:hAnsi="宋体" w:cs="宋体" w:hint="eastAsia"/>
          <w:spacing w:val="-3"/>
          <w:sz w:val="28"/>
          <w:szCs w:val="28"/>
        </w:rPr>
      </w:pPr>
      <w:r>
        <w:rPr>
          <w:rFonts w:ascii="宋体" w:hAnsi="宋体" w:cs="宋体" w:hint="eastAsia"/>
          <w:spacing w:val="-3"/>
          <w:sz w:val="28"/>
          <w:szCs w:val="28"/>
        </w:rPr>
        <w:t>11.3 工程量清单</w:t>
      </w:r>
    </w:p>
    <w:p w14:paraId="726097DC" w14:textId="77777777" w:rsidR="005306D5" w:rsidRDefault="00F67C6A">
      <w:pPr>
        <w:widowControl w:val="0"/>
        <w:autoSpaceDE w:val="0"/>
        <w:autoSpaceDN w:val="0"/>
        <w:adjustRightInd w:val="0"/>
        <w:spacing w:line="600" w:lineRule="exact"/>
        <w:ind w:firstLineChars="200" w:firstLine="536"/>
        <w:rPr>
          <w:rFonts w:ascii="宋体" w:hAnsi="宋体" w:cs="宋体" w:hint="eastAsia"/>
          <w:spacing w:val="-6"/>
          <w:sz w:val="28"/>
          <w:szCs w:val="28"/>
        </w:rPr>
      </w:pPr>
      <w:r>
        <w:rPr>
          <w:rFonts w:ascii="宋体" w:hAnsi="宋体" w:cs="宋体" w:hint="eastAsia"/>
          <w:spacing w:val="-6"/>
          <w:sz w:val="28"/>
          <w:szCs w:val="28"/>
        </w:rPr>
        <w:t>11.4 合同主要条款</w:t>
      </w:r>
    </w:p>
    <w:p w14:paraId="7EAEB8D2" w14:textId="77777777" w:rsidR="005306D5" w:rsidRDefault="00F67C6A">
      <w:pPr>
        <w:widowControl w:val="0"/>
        <w:autoSpaceDE w:val="0"/>
        <w:autoSpaceDN w:val="0"/>
        <w:adjustRightInd w:val="0"/>
        <w:spacing w:line="600" w:lineRule="exact"/>
        <w:ind w:firstLineChars="200" w:firstLine="548"/>
        <w:rPr>
          <w:rFonts w:ascii="宋体" w:hAnsi="宋体" w:cs="宋体" w:hint="eastAsia"/>
          <w:spacing w:val="-3"/>
          <w:sz w:val="28"/>
          <w:szCs w:val="28"/>
        </w:rPr>
      </w:pPr>
      <w:r>
        <w:rPr>
          <w:rFonts w:ascii="宋体" w:hAnsi="宋体" w:cs="宋体" w:hint="eastAsia"/>
          <w:spacing w:val="-3"/>
          <w:sz w:val="28"/>
          <w:szCs w:val="28"/>
        </w:rPr>
        <w:t>11.5 响应性文件格式</w:t>
      </w:r>
    </w:p>
    <w:p w14:paraId="0FF551B2" w14:textId="77777777" w:rsidR="005306D5" w:rsidRDefault="00F67C6A">
      <w:pPr>
        <w:widowControl w:val="0"/>
        <w:autoSpaceDE w:val="0"/>
        <w:autoSpaceDN w:val="0"/>
        <w:adjustRightInd w:val="0"/>
        <w:spacing w:line="600" w:lineRule="exact"/>
        <w:ind w:firstLineChars="200" w:firstLine="548"/>
        <w:rPr>
          <w:rFonts w:ascii="宋体" w:hAnsi="宋体" w:cs="宋体" w:hint="eastAsia"/>
          <w:spacing w:val="-3"/>
          <w:sz w:val="28"/>
          <w:szCs w:val="28"/>
        </w:rPr>
      </w:pPr>
      <w:r>
        <w:rPr>
          <w:rFonts w:ascii="宋体" w:hAnsi="宋体" w:cs="宋体" w:hint="eastAsia"/>
          <w:spacing w:val="-3"/>
          <w:sz w:val="28"/>
          <w:szCs w:val="28"/>
        </w:rPr>
        <w:t>12.竞争性磋商文件的澄清与修改</w:t>
      </w:r>
    </w:p>
    <w:p w14:paraId="514BC173"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3"/>
          <w:sz w:val="28"/>
          <w:szCs w:val="28"/>
        </w:rPr>
      </w:pPr>
      <w:r>
        <w:rPr>
          <w:rFonts w:ascii="宋体" w:hAnsi="宋体" w:cs="宋体" w:hint="eastAsia"/>
          <w:spacing w:val="-3"/>
          <w:sz w:val="28"/>
          <w:szCs w:val="28"/>
        </w:rPr>
        <w:t>12.1 采购代理机构对已发出的竞争性磋商文件进行必要澄清、修改或补充</w:t>
      </w:r>
      <w:r>
        <w:rPr>
          <w:rFonts w:ascii="宋体" w:hAnsi="宋体" w:cs="宋体" w:hint="eastAsia"/>
          <w:spacing w:val="-6"/>
          <w:sz w:val="28"/>
          <w:szCs w:val="28"/>
        </w:rPr>
        <w:t>的，应当在竞争性磋商文件要求提交响应性文件截止时间5日（如至原定</w:t>
      </w:r>
      <w:r>
        <w:rPr>
          <w:rFonts w:ascii="宋体" w:hAnsi="宋体" w:cs="宋体" w:hint="eastAsia"/>
          <w:spacing w:val="-4"/>
          <w:sz w:val="28"/>
          <w:szCs w:val="28"/>
        </w:rPr>
        <w:t>截止时间不足5日，则需延长磋商开始时间）前，在发布公告的相关媒体上发布更正公告</w:t>
      </w:r>
      <w:r>
        <w:rPr>
          <w:rFonts w:ascii="宋体" w:hAnsi="宋体" w:cs="宋体" w:hint="eastAsia"/>
          <w:spacing w:val="-3"/>
          <w:sz w:val="28"/>
          <w:szCs w:val="28"/>
        </w:rPr>
        <w:t>。竞争性磋商文件公示期间对竞争性磋商文件进行的澄清、修改或补充不受上述限制。</w:t>
      </w:r>
    </w:p>
    <w:p w14:paraId="624943EC" w14:textId="77777777" w:rsidR="005306D5" w:rsidRDefault="00F67C6A">
      <w:pPr>
        <w:widowControl w:val="0"/>
        <w:autoSpaceDE w:val="0"/>
        <w:autoSpaceDN w:val="0"/>
        <w:adjustRightInd w:val="0"/>
        <w:spacing w:line="600" w:lineRule="exact"/>
        <w:ind w:firstLineChars="200" w:firstLine="548"/>
        <w:rPr>
          <w:rFonts w:ascii="宋体" w:hAnsi="宋体" w:cs="宋体" w:hint="eastAsia"/>
          <w:spacing w:val="-3"/>
          <w:sz w:val="28"/>
          <w:szCs w:val="28"/>
        </w:rPr>
      </w:pPr>
      <w:r>
        <w:rPr>
          <w:rFonts w:ascii="宋体" w:hAnsi="宋体" w:cs="宋体" w:hint="eastAsia"/>
          <w:spacing w:val="-3"/>
          <w:sz w:val="28"/>
          <w:szCs w:val="28"/>
        </w:rPr>
        <w:t>12.2 竞争性磋商文件澄清、修改或补充的内容为竞争性磋商文件的组成部分。</w:t>
      </w:r>
    </w:p>
    <w:p w14:paraId="2FBFAB33"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5"/>
          <w:sz w:val="28"/>
          <w:szCs w:val="28"/>
        </w:rPr>
      </w:pPr>
      <w:r>
        <w:rPr>
          <w:rFonts w:ascii="宋体" w:hAnsi="宋体" w:cs="宋体" w:hint="eastAsia"/>
          <w:spacing w:val="-3"/>
          <w:sz w:val="28"/>
          <w:szCs w:val="28"/>
        </w:rPr>
        <w:t>12.3 竞争性磋商文件的澄清、修改或补充都应通过本采购代理机构以法定形式</w:t>
      </w:r>
      <w:r>
        <w:rPr>
          <w:rFonts w:ascii="宋体" w:hAnsi="宋体" w:cs="宋体" w:hint="eastAsia"/>
          <w:spacing w:val="-5"/>
          <w:sz w:val="28"/>
          <w:szCs w:val="28"/>
        </w:rPr>
        <w:t>发布。采购人未通过本采购代理机构对竞争性磋商文件进行的澄清、修改或补充无效，磋商时不予认可。</w:t>
      </w:r>
    </w:p>
    <w:p w14:paraId="67177DAB" w14:textId="77777777" w:rsidR="005306D5" w:rsidRDefault="00F67C6A">
      <w:pPr>
        <w:widowControl w:val="0"/>
        <w:autoSpaceDE w:val="0"/>
        <w:autoSpaceDN w:val="0"/>
        <w:adjustRightInd w:val="0"/>
        <w:spacing w:line="600" w:lineRule="exact"/>
        <w:ind w:firstLineChars="200" w:firstLine="548"/>
        <w:jc w:val="both"/>
        <w:rPr>
          <w:rFonts w:ascii="宋体" w:hAnsi="宋体" w:cs="宋体" w:hint="eastAsia"/>
          <w:spacing w:val="-4"/>
          <w:sz w:val="28"/>
          <w:szCs w:val="28"/>
        </w:rPr>
      </w:pPr>
      <w:r>
        <w:rPr>
          <w:rFonts w:ascii="宋体" w:hAnsi="宋体" w:cs="宋体" w:hint="eastAsia"/>
          <w:spacing w:val="-3"/>
          <w:sz w:val="28"/>
          <w:szCs w:val="28"/>
        </w:rPr>
        <w:t>12.4 采购代理机构可以视采购具体情况，延长递交响应性文件截止时间和</w:t>
      </w:r>
      <w:r>
        <w:rPr>
          <w:rFonts w:ascii="宋体" w:hAnsi="宋体" w:cs="宋体" w:hint="eastAsia"/>
          <w:spacing w:val="-4"/>
          <w:sz w:val="28"/>
          <w:szCs w:val="28"/>
        </w:rPr>
        <w:t>开始磋商时间，但至少应当在竞争性磋商文件要求提交响应性文件的截止时间5日前，将变更时间在《中国招标投标公共服务平台》、《河南省政府采购网》、《三门峡市公共资源交易中心网》等相关媒体上发布更正公告。</w:t>
      </w:r>
    </w:p>
    <w:p w14:paraId="0B3D0787" w14:textId="77777777" w:rsidR="005306D5" w:rsidRDefault="00F67C6A">
      <w:pPr>
        <w:keepNext/>
        <w:keepLines/>
        <w:widowControl w:val="0"/>
        <w:spacing w:line="600" w:lineRule="exact"/>
        <w:ind w:firstLineChars="200" w:firstLine="562"/>
        <w:jc w:val="center"/>
        <w:outlineLvl w:val="1"/>
        <w:rPr>
          <w:rFonts w:ascii="宋体" w:hAnsi="宋体" w:hint="eastAsia"/>
          <w:b/>
          <w:sz w:val="28"/>
          <w:szCs w:val="28"/>
        </w:rPr>
      </w:pPr>
      <w:bookmarkStart w:id="30" w:name="_Toc461977416"/>
      <w:bookmarkStart w:id="31" w:name="_Toc2226"/>
      <w:bookmarkEnd w:id="30"/>
      <w:r>
        <w:rPr>
          <w:rFonts w:ascii="宋体" w:hAnsi="宋体" w:cs="宋体" w:hint="eastAsia"/>
          <w:b/>
          <w:sz w:val="28"/>
          <w:szCs w:val="28"/>
        </w:rPr>
        <w:t>三、响应性文件的编制</w:t>
      </w:r>
      <w:bookmarkEnd w:id="31"/>
    </w:p>
    <w:p w14:paraId="3F5689EE"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13.要求</w:t>
      </w:r>
    </w:p>
    <w:p w14:paraId="75F638AA"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13.1响应人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响应人对所提供的全部资料的合法性、真实性负责。</w:t>
      </w:r>
    </w:p>
    <w:p w14:paraId="01E8BD5C"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14.响应性文件的语言和计量单位</w:t>
      </w:r>
    </w:p>
    <w:p w14:paraId="58B51F9A"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14.1 响应性文件以及响应人与采购、代理机构就有关磋商事宜的所有来往函电均应使用简体中文书写。</w:t>
      </w:r>
    </w:p>
    <w:p w14:paraId="378A4518"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14.2 关于计量单位，竞争性磋商文件已有明确规定的，使用竞争性磋商文件规定的计量单位；竞争性磋商文件没有规定的，应采用中华人民共和国法定计量单位。</w:t>
      </w:r>
    </w:p>
    <w:p w14:paraId="4E8974A5"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15.响应性文件的组成。响应性文件应包括：详见磋商文件</w:t>
      </w:r>
    </w:p>
    <w:p w14:paraId="0A4CD05C"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16.响应性文件有效期</w:t>
      </w:r>
    </w:p>
    <w:p w14:paraId="3FE21AE9"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16.1 响应性文件从所规定的递交响应性文件截止期之后开始生效，有效期不足将导致其响应性文件被拒绝。成交响应人的响应性文件有效期至合同完全履行止。</w:t>
      </w:r>
    </w:p>
    <w:p w14:paraId="602F2D0A"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16.2 特殊情况下采购代理机构可于响应性文件有效期满之前要求响应人同意延长有效期，响应人应在采购代理机构规定的期限内予以答复。</w:t>
      </w:r>
    </w:p>
    <w:p w14:paraId="0CDFD504"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17.磋商报价</w:t>
      </w:r>
    </w:p>
    <w:p w14:paraId="01FBC204"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17.1 所有磋商报价均以人民币元为计算单位。响应人的报价为项目实施所需的人工费、服务费、运输费、税费及完成项目所需其他一切费用。</w:t>
      </w:r>
    </w:p>
    <w:p w14:paraId="324EB279"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17.2 响应人要按初次报价一览表的内容填写。</w:t>
      </w:r>
    </w:p>
    <w:p w14:paraId="1021AD72"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17.3本次磋商应以人民币报价，各供应商需注意系统内磋商小组发起的二次报价并在规定时间内进行二次报价，评标过程如有相关答疑澄清，各供应商需注意并及时回复，未在规定时间内进行二次报价及相关澄清回复的按自动放弃处理。</w:t>
      </w:r>
    </w:p>
    <w:p w14:paraId="77079E97"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18.磋商保证金</w:t>
      </w:r>
    </w:p>
    <w:p w14:paraId="7A5BFF30"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18.1按照《河南省财政厅关于优化政府采购营商环境有关问题的通知》（豫财购[2019]4号文）的要求本项目不再收取磋商保证金。</w:t>
      </w:r>
    </w:p>
    <w:p w14:paraId="3659C9DA"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19. 响应性文件的签署</w:t>
      </w:r>
    </w:p>
    <w:p w14:paraId="2DA17BF3"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19.1 响应人应按响应人前附表中要求签署。响应性文件内容不完整、编排混乱导致被误读、漏读或者查找不到相关内容的，由响应人负责。</w:t>
      </w:r>
    </w:p>
    <w:p w14:paraId="271CE542"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color w:val="000000" w:themeColor="text1"/>
          <w:spacing w:val="-4"/>
          <w:sz w:val="28"/>
          <w:szCs w:val="28"/>
        </w:rPr>
      </w:pPr>
      <w:bookmarkStart w:id="32" w:name="_Toc27830"/>
      <w:r>
        <w:rPr>
          <w:rFonts w:ascii="宋体" w:hAnsi="宋体" w:cs="宋体" w:hint="eastAsia"/>
          <w:color w:val="000000" w:themeColor="text1"/>
          <w:spacing w:val="-4"/>
          <w:sz w:val="28"/>
          <w:szCs w:val="28"/>
        </w:rPr>
        <w:t>20.控制价编制说明</w:t>
      </w:r>
    </w:p>
    <w:p w14:paraId="1A93CF80"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color w:val="000000" w:themeColor="text1"/>
          <w:spacing w:val="-4"/>
          <w:sz w:val="28"/>
          <w:szCs w:val="28"/>
        </w:rPr>
      </w:pPr>
      <w:r>
        <w:rPr>
          <w:rFonts w:ascii="宋体" w:hAnsi="宋体" w:cs="宋体" w:hint="eastAsia"/>
          <w:color w:val="000000" w:themeColor="text1"/>
          <w:spacing w:val="-4"/>
          <w:sz w:val="28"/>
          <w:szCs w:val="28"/>
        </w:rPr>
        <w:t>20.1 控制价编制说明</w:t>
      </w:r>
    </w:p>
    <w:p w14:paraId="338C0FA8"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1、工程概况</w:t>
      </w:r>
    </w:p>
    <w:p w14:paraId="1F4175AD"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本项目为东明镇江渠村护地坝项目。主要包含:新建护地坝350米等工程。</w:t>
      </w:r>
    </w:p>
    <w:p w14:paraId="2D4C38ED"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2、编制依据</w:t>
      </w:r>
    </w:p>
    <w:p w14:paraId="6030B616"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1)建设单位提供的图纸、回复的疑问、送审的招标控制价和清单及相关标准图集；</w:t>
      </w:r>
    </w:p>
    <w:p w14:paraId="47C6499A"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2)执行豫水建【2006】52号文《河南省水利水电建筑工程预算定额》、豫水建【2017】1号文及相关的配套文件和有关规定计算；</w:t>
      </w:r>
    </w:p>
    <w:p w14:paraId="1D026A18"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3)本工程税金按规定费率9%计取(参见办财务函(2019)448号)。</w:t>
      </w:r>
    </w:p>
    <w:p w14:paraId="00ACE9B3"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3、质量标准</w:t>
      </w:r>
    </w:p>
    <w:p w14:paraId="048E1661"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确保达到现行施工质量验收规范标准，符合施工设计的要求。</w:t>
      </w:r>
    </w:p>
    <w:p w14:paraId="59FD2A01"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4、主材价格</w:t>
      </w:r>
    </w:p>
    <w:p w14:paraId="6041587D"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材料价格依据《三门峡工程标准造价信息》2024年第6期三门峡市卢氏县信息价，卢氏县信息价未发布的参考三门峡市信息价，卢氏县信息价和三门峡市区信息价均未发布的采用市场询价计算，以上材料价格均为除税。</w:t>
      </w:r>
    </w:p>
    <w:p w14:paraId="45EC921F"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Cs/>
          <w:sz w:val="28"/>
          <w:szCs w:val="28"/>
        </w:rPr>
      </w:pPr>
      <w:r>
        <w:rPr>
          <w:rFonts w:ascii="宋体" w:hAnsi="宋体" w:cs="宋体" w:hint="eastAsia"/>
          <w:bCs/>
          <w:sz w:val="28"/>
          <w:szCs w:val="28"/>
        </w:rPr>
        <w:t>5、其他说明</w:t>
      </w:r>
    </w:p>
    <w:p w14:paraId="1FAE7985" w14:textId="77777777" w:rsidR="005306D5" w:rsidRDefault="00F67C6A">
      <w:pPr>
        <w:widowControl w:val="0"/>
        <w:autoSpaceDE w:val="0"/>
        <w:autoSpaceDN w:val="0"/>
        <w:adjustRightInd w:val="0"/>
        <w:spacing w:line="600" w:lineRule="exact"/>
        <w:ind w:firstLineChars="200" w:firstLine="560"/>
        <w:jc w:val="both"/>
        <w:rPr>
          <w:rFonts w:ascii="宋体" w:hAnsi="宋体" w:cs="宋体" w:hint="eastAsia"/>
          <w:b/>
          <w:sz w:val="28"/>
          <w:szCs w:val="28"/>
        </w:rPr>
      </w:pPr>
      <w:r>
        <w:rPr>
          <w:rFonts w:ascii="宋体" w:hAnsi="宋体" w:cs="宋体" w:hint="eastAsia"/>
          <w:bCs/>
          <w:sz w:val="28"/>
          <w:szCs w:val="28"/>
        </w:rPr>
        <w:t>1)预备费暂按建筑安装工程贵的8%计入，结算时据实结算。</w:t>
      </w:r>
    </w:p>
    <w:p w14:paraId="03789705" w14:textId="77777777" w:rsidR="005306D5" w:rsidRDefault="00F67C6A">
      <w:pPr>
        <w:widowControl w:val="0"/>
        <w:autoSpaceDE w:val="0"/>
        <w:autoSpaceDN w:val="0"/>
        <w:adjustRightInd w:val="0"/>
        <w:spacing w:line="600" w:lineRule="exact"/>
        <w:ind w:firstLineChars="200" w:firstLine="562"/>
        <w:jc w:val="center"/>
        <w:rPr>
          <w:rFonts w:ascii="宋体" w:hAnsi="宋体" w:cs="宋体" w:hint="eastAsia"/>
          <w:spacing w:val="-4"/>
          <w:sz w:val="28"/>
          <w:szCs w:val="28"/>
        </w:rPr>
      </w:pPr>
      <w:r>
        <w:rPr>
          <w:rFonts w:ascii="宋体" w:hAnsi="宋体" w:cs="宋体" w:hint="eastAsia"/>
          <w:b/>
          <w:sz w:val="28"/>
          <w:szCs w:val="28"/>
        </w:rPr>
        <w:t>四、响应性文件的递交</w:t>
      </w:r>
      <w:bookmarkEnd w:id="32"/>
    </w:p>
    <w:p w14:paraId="44465B08"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21.响应性文件的递交</w:t>
      </w:r>
    </w:p>
    <w:p w14:paraId="5A1F0EEE"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在响应文件截止时间前上传至三门峡市公共资源交易中心系统平台。</w:t>
      </w:r>
    </w:p>
    <w:p w14:paraId="748CB62C"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22.响应性文件的修改和撤回</w:t>
      </w:r>
    </w:p>
    <w:p w14:paraId="55359D89"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22.1响应人在递交竞争性磋商文件截止时间前，可以对所提交的响应性文件进行补充、修改或者撤回。</w:t>
      </w:r>
    </w:p>
    <w:p w14:paraId="04E96BD0"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23.响应人有下列情形之一的，采购人或采购代理机构将拒绝接受其响应性文件：</w:t>
      </w:r>
    </w:p>
    <w:p w14:paraId="09D9B247"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23.1 在竞争性磋商文件规定的递交竞争性磋商文件截止时间之后上传竞争性磋商文件的。</w:t>
      </w:r>
    </w:p>
    <w:p w14:paraId="7F990B9B"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23. 2未按竞争性磋商文件要求参加磋商的。</w:t>
      </w:r>
    </w:p>
    <w:p w14:paraId="2D5F33E5" w14:textId="77777777" w:rsidR="005306D5" w:rsidRDefault="00F67C6A">
      <w:pPr>
        <w:keepNext/>
        <w:keepLines/>
        <w:widowControl w:val="0"/>
        <w:spacing w:line="600" w:lineRule="exact"/>
        <w:ind w:firstLineChars="200" w:firstLine="562"/>
        <w:jc w:val="center"/>
        <w:outlineLvl w:val="1"/>
        <w:rPr>
          <w:rFonts w:ascii="宋体" w:hAnsi="宋体" w:hint="eastAsia"/>
          <w:b/>
          <w:sz w:val="28"/>
          <w:szCs w:val="28"/>
        </w:rPr>
      </w:pPr>
      <w:bookmarkStart w:id="33" w:name="_Toc461977418"/>
      <w:bookmarkStart w:id="34" w:name="_Toc9665"/>
      <w:bookmarkEnd w:id="33"/>
      <w:r>
        <w:rPr>
          <w:rFonts w:ascii="宋体" w:hAnsi="宋体" w:cs="宋体" w:hint="eastAsia"/>
          <w:b/>
          <w:sz w:val="28"/>
          <w:szCs w:val="28"/>
        </w:rPr>
        <w:t>五、磋商</w:t>
      </w:r>
      <w:bookmarkEnd w:id="34"/>
    </w:p>
    <w:p w14:paraId="385691F6"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24.磋商仪式</w:t>
      </w:r>
    </w:p>
    <w:p w14:paraId="6C2A65ED" w14:textId="77777777" w:rsidR="005306D5" w:rsidRDefault="00F67C6A">
      <w:pPr>
        <w:widowControl w:val="0"/>
        <w:autoSpaceDE w:val="0"/>
        <w:autoSpaceDN w:val="0"/>
        <w:adjustRightInd w:val="0"/>
        <w:spacing w:line="600" w:lineRule="exact"/>
        <w:ind w:firstLineChars="200" w:firstLine="544"/>
        <w:jc w:val="both"/>
        <w:rPr>
          <w:rFonts w:ascii="宋体" w:hAnsi="宋体" w:hint="eastAsia"/>
          <w:sz w:val="28"/>
          <w:szCs w:val="28"/>
          <w:shd w:val="clear" w:color="auto" w:fill="FFFFFF"/>
        </w:rPr>
      </w:pPr>
      <w:r>
        <w:rPr>
          <w:rFonts w:ascii="宋体" w:hAnsi="宋体" w:cs="宋体" w:hint="eastAsia"/>
          <w:spacing w:val="-4"/>
          <w:sz w:val="28"/>
          <w:szCs w:val="28"/>
        </w:rPr>
        <w:t>磋商仪式由代理公司主持，竞争性磋商采购人代表、监督代表及有关工作人员参加，本项目为不见面开标项目，所有参与交易活动的响应人可以不到现场参加开标，响应人进行远程开标解密工作，每位响应人的解密时间为开标时间起30分钟内完成，</w:t>
      </w:r>
      <w:r>
        <w:rPr>
          <w:rFonts w:ascii="宋体" w:hAnsi="宋体" w:hint="eastAsia"/>
          <w:sz w:val="28"/>
          <w:szCs w:val="28"/>
          <w:shd w:val="clear" w:color="auto" w:fill="FFFFFF"/>
        </w:rPr>
        <w:t>因响应人原因未能解密、解密失败或解密超时的将被拒绝。</w:t>
      </w:r>
    </w:p>
    <w:p w14:paraId="319533F4"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25.磋商小组</w:t>
      </w:r>
      <w:r>
        <w:rPr>
          <w:rFonts w:ascii="宋体" w:hAnsi="宋体" w:cs="宋体" w:hint="eastAsia"/>
          <w:spacing w:val="-4"/>
          <w:sz w:val="28"/>
          <w:szCs w:val="28"/>
        </w:rPr>
        <w:tab/>
      </w:r>
    </w:p>
    <w:p w14:paraId="43F6DF0C"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70D7AD2B"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26.磋商工作纪律及保密</w:t>
      </w:r>
    </w:p>
    <w:p w14:paraId="1D1B3459"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评审专家应当遵守评审工作纪律，不得泄露评审情况和评审中获悉的商业秘密。</w:t>
      </w:r>
    </w:p>
    <w:p w14:paraId="37B3F933"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27.磋商小组工作原则</w:t>
      </w:r>
    </w:p>
    <w:p w14:paraId="0E6BDC38"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响应人。</w:t>
      </w:r>
    </w:p>
    <w:p w14:paraId="5AEBF6C8"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28.响应文件审查</w:t>
      </w:r>
    </w:p>
    <w:p w14:paraId="29673777"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磋商小组在对响应文件的有效性、完整性和响应程度进行审查时，可以要求响应人对响应文件中含义不明确、同类问题表述不一致或者有明显文字和计算错误的内容等作出必要的澄清、说明或者更正。响应人的澄清、说明或者更正不得超出响应文件的范围或者改变响应文件的实质性内容。</w:t>
      </w:r>
    </w:p>
    <w:p w14:paraId="77C79DC7"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29.响应人澄清</w:t>
      </w:r>
    </w:p>
    <w:p w14:paraId="3FFCDB6C"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磋商小组要求响应人澄清、说明或者更正响应文件将在电子系统作出。</w:t>
      </w:r>
    </w:p>
    <w:p w14:paraId="627A8916"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30.磋商程序、最后报价、综合评分</w:t>
      </w:r>
    </w:p>
    <w:p w14:paraId="11E9FC71"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在磋商过程中，磋商小组可以根据磋商文件和磋商情况实质性变动采购需求中的技术、服务要求以及合同草案条款，但不得变动磋商文件中的其他内容。</w:t>
      </w:r>
    </w:p>
    <w:p w14:paraId="588640A8"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磋商文件能够详细列明采购的的技术、服务要求的，磋商结束后，磋商小组将要求所有实质性响应的响应人在规定时间内提交最后报价。最后报价是响应人响应文件的有效组成部分。</w:t>
      </w:r>
    </w:p>
    <w:p w14:paraId="316B636B"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已提交响应文件的响应人，在提交最后报价之前，可以根据情况退出磋商。</w:t>
      </w:r>
    </w:p>
    <w:p w14:paraId="7FD1D968"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经磋商确定最终采购需求和提交最后报价的响应人后，由磋商小组采用综合评分法对提交最后报价的响应人的响应文件和最后报价进行综合评分。综合评分法，是指响应文件满足磋商文件全部实质性要求且按评审因素的量化指标评审得分最高的响应人为成交候选响应人的评审方法。</w:t>
      </w:r>
    </w:p>
    <w:p w14:paraId="308E6D4F"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评审时，磋商小组各成员独立对每个有效响应的文件进行评价、打分，然后汇总每个响应人每项评分因素的得分。</w:t>
      </w:r>
    </w:p>
    <w:p w14:paraId="6304335C"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磋商小组应当根据综合评分情况，按照评审得分由高到低顺序推荐3名成交候选响应人并编写评审报告。评审得分相同的，按照最后报价由低到高的顺序推荐。评审得分且最后报价相同的，按照技术指标优劣顺序推荐。</w:t>
      </w:r>
    </w:p>
    <w:p w14:paraId="33332B16"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出现下列情形之一的，将终止竞争性磋商采购活动，发布项目终止公告并说明原因，重新开展采购活动：</w:t>
      </w:r>
    </w:p>
    <w:p w14:paraId="4D08BC97"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1、不符合法律、法规和竞争性磋商文件中规定的其他实质性要求的；</w:t>
      </w:r>
    </w:p>
    <w:p w14:paraId="6337BF46"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2、其他法律、法规及本竞争性磋商文件规定的属响应无效的情形。终止竞争性磋商采购活动的条款；</w:t>
      </w:r>
    </w:p>
    <w:p w14:paraId="6CB1D923"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3、因情况变化，不再符合规定的竞争性磋商采购方式适用情形的；出现影响采购公正的违法、违规行为的；</w:t>
      </w:r>
    </w:p>
    <w:p w14:paraId="7DE40574"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31.磋商截止时间结束后参加响应人不足3家的，应重新组织采购。评审期间符合专业条件的响应人或者对磋商响应文件作出实质响应的响应人不足3家的，</w:t>
      </w:r>
      <w:r>
        <w:rPr>
          <w:rFonts w:ascii="宋体" w:hAnsi="宋体" w:cs="宋体" w:hint="eastAsia"/>
          <w:sz w:val="28"/>
          <w:szCs w:val="28"/>
        </w:rPr>
        <w:t>应重新组织采购。</w:t>
      </w:r>
    </w:p>
    <w:p w14:paraId="2FB22927" w14:textId="77777777" w:rsidR="005306D5" w:rsidRDefault="00F67C6A">
      <w:pPr>
        <w:keepNext/>
        <w:keepLines/>
        <w:widowControl w:val="0"/>
        <w:spacing w:line="600" w:lineRule="exact"/>
        <w:ind w:firstLineChars="200" w:firstLine="562"/>
        <w:jc w:val="center"/>
        <w:outlineLvl w:val="1"/>
        <w:rPr>
          <w:rFonts w:ascii="宋体" w:hAnsi="宋体" w:hint="eastAsia"/>
          <w:b/>
          <w:sz w:val="28"/>
          <w:szCs w:val="28"/>
        </w:rPr>
      </w:pPr>
      <w:bookmarkStart w:id="35" w:name="_Toc461977419"/>
      <w:bookmarkStart w:id="36" w:name="_Toc12427"/>
      <w:bookmarkEnd w:id="35"/>
      <w:r>
        <w:rPr>
          <w:rFonts w:ascii="宋体" w:hAnsi="宋体" w:cs="宋体" w:hint="eastAsia"/>
          <w:b/>
          <w:sz w:val="28"/>
          <w:szCs w:val="28"/>
        </w:rPr>
        <w:t>六、确定成交</w:t>
      </w:r>
      <w:bookmarkEnd w:id="36"/>
    </w:p>
    <w:p w14:paraId="60E19A4D"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32.评标结束后，采购人和其委托的采购代理机构，在政府采购项目评审结束当日完成评标报告的报送、中标（成交）响应人的确定、成交公告的发布、成交通知书发出。成交通知书对采购人和中标（成交）响应人具有同等法律效力。成交通知书发出后，采购人改变中标结果，或者成交响应人放弃中标，应按相关法律、规章、规范性文件的要求承担相应的法律责任。中标（成交）响应人未按规定交纳服务费、领取成交通知书的视为自动放弃中标。</w:t>
      </w:r>
    </w:p>
    <w:p w14:paraId="49E973B5" w14:textId="77777777" w:rsidR="005306D5" w:rsidRDefault="00F67C6A">
      <w:pPr>
        <w:keepNext/>
        <w:keepLines/>
        <w:widowControl w:val="0"/>
        <w:spacing w:line="600" w:lineRule="exact"/>
        <w:ind w:firstLineChars="200" w:firstLine="560"/>
        <w:outlineLvl w:val="1"/>
        <w:rPr>
          <w:rFonts w:ascii="宋体" w:hAnsi="宋体" w:cs="宋体" w:hint="eastAsia"/>
          <w:bCs/>
          <w:sz w:val="28"/>
          <w:szCs w:val="28"/>
        </w:rPr>
      </w:pPr>
      <w:bookmarkStart w:id="37" w:name="_Toc461977420"/>
      <w:bookmarkStart w:id="38" w:name="_Toc32480"/>
      <w:bookmarkEnd w:id="37"/>
      <w:r>
        <w:rPr>
          <w:rFonts w:ascii="宋体" w:hAnsi="宋体" w:cs="宋体" w:hint="eastAsia"/>
          <w:bCs/>
          <w:sz w:val="28"/>
          <w:szCs w:val="28"/>
        </w:rPr>
        <w:t>33.招标代理服务收费参照豫招协[2023]002号河南省招标投标协会关于印发《河南省招标代理服务收费指导意见》规定的收费标准收取中标服务费。</w:t>
      </w:r>
    </w:p>
    <w:p w14:paraId="1C08CAA3" w14:textId="77777777" w:rsidR="005306D5" w:rsidRDefault="00F67C6A">
      <w:pPr>
        <w:keepNext/>
        <w:keepLines/>
        <w:widowControl w:val="0"/>
        <w:spacing w:line="600" w:lineRule="exact"/>
        <w:ind w:firstLineChars="200" w:firstLine="560"/>
        <w:outlineLvl w:val="1"/>
        <w:rPr>
          <w:rFonts w:ascii="宋体" w:hAnsi="宋体" w:cs="宋体" w:hint="eastAsia"/>
          <w:bCs/>
          <w:sz w:val="28"/>
          <w:szCs w:val="28"/>
        </w:rPr>
      </w:pPr>
      <w:r>
        <w:rPr>
          <w:rFonts w:ascii="宋体" w:hAnsi="宋体" w:cs="宋体" w:hint="eastAsia"/>
          <w:bCs/>
          <w:sz w:val="28"/>
          <w:szCs w:val="28"/>
        </w:rPr>
        <w:t>河南省招标代理服务费计算标准</w:t>
      </w:r>
    </w:p>
    <w:tbl>
      <w:tblPr>
        <w:tblpPr w:leftFromText="180" w:rightFromText="180" w:vertAnchor="text" w:horzAnchor="page" w:tblpX="1421" w:tblpY="481"/>
        <w:tblOverlap w:val="never"/>
        <w:tblW w:w="0" w:type="auto"/>
        <w:tblLayout w:type="fixed"/>
        <w:tblCellMar>
          <w:left w:w="15" w:type="dxa"/>
          <w:right w:w="15" w:type="dxa"/>
        </w:tblCellMar>
        <w:tblLook w:val="04A0" w:firstRow="1" w:lastRow="0" w:firstColumn="1" w:lastColumn="0" w:noHBand="0" w:noVBand="1"/>
      </w:tblPr>
      <w:tblGrid>
        <w:gridCol w:w="3994"/>
        <w:gridCol w:w="1642"/>
        <w:gridCol w:w="1433"/>
        <w:gridCol w:w="1711"/>
      </w:tblGrid>
      <w:tr w:rsidR="005306D5" w14:paraId="23BCE730"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18528790"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项目类型/（金额万元）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31276991"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工程</w:t>
            </w:r>
          </w:p>
        </w:tc>
        <w:tc>
          <w:tcPr>
            <w:tcW w:w="1433" w:type="dxa"/>
            <w:tcBorders>
              <w:top w:val="single" w:sz="4" w:space="0" w:color="000000"/>
              <w:left w:val="single" w:sz="4" w:space="0" w:color="000000"/>
              <w:bottom w:val="single" w:sz="4" w:space="0" w:color="000000"/>
              <w:right w:val="single" w:sz="4" w:space="0" w:color="000000"/>
            </w:tcBorders>
            <w:vAlign w:val="center"/>
          </w:tcPr>
          <w:p w14:paraId="5009B9BD"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货物</w:t>
            </w:r>
          </w:p>
        </w:tc>
        <w:tc>
          <w:tcPr>
            <w:tcW w:w="1711" w:type="dxa"/>
            <w:tcBorders>
              <w:top w:val="single" w:sz="4" w:space="0" w:color="000000"/>
              <w:left w:val="single" w:sz="4" w:space="0" w:color="000000"/>
              <w:bottom w:val="single" w:sz="4" w:space="0" w:color="000000"/>
              <w:right w:val="single" w:sz="4" w:space="0" w:color="000000"/>
            </w:tcBorders>
            <w:vAlign w:val="center"/>
          </w:tcPr>
          <w:p w14:paraId="20276E3D"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服务</w:t>
            </w:r>
          </w:p>
        </w:tc>
      </w:tr>
      <w:tr w:rsidR="005306D5" w14:paraId="322B2801"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20FDEBCA" w14:textId="77777777" w:rsidR="005306D5" w:rsidRDefault="00F67C6A">
            <w:pPr>
              <w:autoSpaceDN w:val="0"/>
              <w:textAlignment w:val="center"/>
              <w:rPr>
                <w:rFonts w:ascii="宋体" w:hAnsi="宋体" w:hint="eastAsia"/>
                <w:sz w:val="24"/>
                <w:szCs w:val="18"/>
              </w:rPr>
            </w:pPr>
            <w:r>
              <w:rPr>
                <w:rFonts w:ascii="宋体" w:hAnsi="宋体"/>
                <w:sz w:val="24"/>
                <w:szCs w:val="18"/>
              </w:rPr>
              <w:t>100万元以下（含100万元）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484B6592"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1.20%</w:t>
            </w:r>
          </w:p>
        </w:tc>
        <w:tc>
          <w:tcPr>
            <w:tcW w:w="1433" w:type="dxa"/>
            <w:tcBorders>
              <w:top w:val="single" w:sz="4" w:space="0" w:color="000000"/>
              <w:left w:val="single" w:sz="4" w:space="0" w:color="000000"/>
              <w:bottom w:val="single" w:sz="4" w:space="0" w:color="000000"/>
              <w:right w:val="single" w:sz="4" w:space="0" w:color="000000"/>
            </w:tcBorders>
            <w:vAlign w:val="center"/>
          </w:tcPr>
          <w:p w14:paraId="0F846CEE"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1.70%</w:t>
            </w:r>
          </w:p>
        </w:tc>
        <w:tc>
          <w:tcPr>
            <w:tcW w:w="1711" w:type="dxa"/>
            <w:tcBorders>
              <w:top w:val="single" w:sz="4" w:space="0" w:color="000000"/>
              <w:left w:val="single" w:sz="4" w:space="0" w:color="000000"/>
              <w:bottom w:val="single" w:sz="4" w:space="0" w:color="000000"/>
              <w:right w:val="single" w:sz="4" w:space="0" w:color="000000"/>
            </w:tcBorders>
            <w:vAlign w:val="center"/>
          </w:tcPr>
          <w:p w14:paraId="6653A699"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1.70%</w:t>
            </w:r>
          </w:p>
        </w:tc>
      </w:tr>
      <w:tr w:rsidR="005306D5" w14:paraId="1172EACA"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3CAA81D5" w14:textId="77777777" w:rsidR="005306D5" w:rsidRDefault="00F67C6A">
            <w:pPr>
              <w:autoSpaceDN w:val="0"/>
              <w:textAlignment w:val="center"/>
              <w:rPr>
                <w:rFonts w:ascii="宋体" w:hAnsi="宋体" w:hint="eastAsia"/>
                <w:sz w:val="24"/>
                <w:szCs w:val="18"/>
              </w:rPr>
            </w:pPr>
            <w:r>
              <w:rPr>
                <w:rFonts w:ascii="宋体" w:hAnsi="宋体"/>
                <w:sz w:val="24"/>
                <w:szCs w:val="18"/>
              </w:rPr>
              <w:t>100-500万元（含500万元）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7443AF8D"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1.00%</w:t>
            </w:r>
          </w:p>
        </w:tc>
        <w:tc>
          <w:tcPr>
            <w:tcW w:w="1433" w:type="dxa"/>
            <w:tcBorders>
              <w:top w:val="single" w:sz="4" w:space="0" w:color="000000"/>
              <w:left w:val="single" w:sz="4" w:space="0" w:color="000000"/>
              <w:bottom w:val="single" w:sz="4" w:space="0" w:color="000000"/>
              <w:right w:val="single" w:sz="4" w:space="0" w:color="000000"/>
            </w:tcBorders>
            <w:vAlign w:val="center"/>
          </w:tcPr>
          <w:p w14:paraId="63B2B8FE"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1.20%</w:t>
            </w:r>
          </w:p>
        </w:tc>
        <w:tc>
          <w:tcPr>
            <w:tcW w:w="1711" w:type="dxa"/>
            <w:tcBorders>
              <w:top w:val="single" w:sz="4" w:space="0" w:color="000000"/>
              <w:left w:val="single" w:sz="4" w:space="0" w:color="000000"/>
              <w:bottom w:val="single" w:sz="4" w:space="0" w:color="000000"/>
              <w:right w:val="single" w:sz="4" w:space="0" w:color="000000"/>
            </w:tcBorders>
            <w:vAlign w:val="center"/>
          </w:tcPr>
          <w:p w14:paraId="5A6FE361"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1.20%</w:t>
            </w:r>
          </w:p>
        </w:tc>
      </w:tr>
      <w:tr w:rsidR="005306D5" w14:paraId="3D405DB0"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00A6061A" w14:textId="77777777" w:rsidR="005306D5" w:rsidRDefault="00F67C6A">
            <w:pPr>
              <w:autoSpaceDN w:val="0"/>
              <w:textAlignment w:val="center"/>
              <w:rPr>
                <w:rFonts w:ascii="宋体" w:hAnsi="宋体" w:hint="eastAsia"/>
                <w:sz w:val="24"/>
                <w:szCs w:val="18"/>
              </w:rPr>
            </w:pPr>
            <w:r>
              <w:rPr>
                <w:rFonts w:ascii="宋体" w:hAnsi="宋体"/>
                <w:sz w:val="24"/>
                <w:szCs w:val="18"/>
              </w:rPr>
              <w:t>500-1000万元（含1000万元）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7C44C831"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0.70%</w:t>
            </w:r>
          </w:p>
        </w:tc>
        <w:tc>
          <w:tcPr>
            <w:tcW w:w="1433" w:type="dxa"/>
            <w:tcBorders>
              <w:top w:val="single" w:sz="4" w:space="0" w:color="000000"/>
              <w:left w:val="single" w:sz="4" w:space="0" w:color="000000"/>
              <w:bottom w:val="single" w:sz="4" w:space="0" w:color="000000"/>
              <w:right w:val="single" w:sz="4" w:space="0" w:color="000000"/>
            </w:tcBorders>
            <w:vAlign w:val="center"/>
          </w:tcPr>
          <w:p w14:paraId="75C0FB35"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0.80%</w:t>
            </w:r>
          </w:p>
        </w:tc>
        <w:tc>
          <w:tcPr>
            <w:tcW w:w="1711" w:type="dxa"/>
            <w:tcBorders>
              <w:top w:val="single" w:sz="4" w:space="0" w:color="000000"/>
              <w:left w:val="single" w:sz="4" w:space="0" w:color="000000"/>
              <w:bottom w:val="single" w:sz="4" w:space="0" w:color="000000"/>
              <w:right w:val="single" w:sz="4" w:space="0" w:color="000000"/>
            </w:tcBorders>
            <w:vAlign w:val="center"/>
          </w:tcPr>
          <w:p w14:paraId="07720BEE"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0.70%</w:t>
            </w:r>
          </w:p>
        </w:tc>
      </w:tr>
      <w:tr w:rsidR="005306D5" w14:paraId="4550DC42"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6956F390" w14:textId="77777777" w:rsidR="005306D5" w:rsidRDefault="00F67C6A">
            <w:pPr>
              <w:autoSpaceDN w:val="0"/>
              <w:textAlignment w:val="center"/>
              <w:rPr>
                <w:rFonts w:ascii="宋体" w:hAnsi="宋体" w:hint="eastAsia"/>
                <w:sz w:val="24"/>
                <w:szCs w:val="18"/>
              </w:rPr>
            </w:pPr>
            <w:r>
              <w:rPr>
                <w:rFonts w:ascii="宋体" w:hAnsi="宋体"/>
                <w:sz w:val="24"/>
                <w:szCs w:val="18"/>
              </w:rPr>
              <w:t>1000-5000万元（含5000万元）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47CAD838"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0.40%</w:t>
            </w:r>
          </w:p>
        </w:tc>
        <w:tc>
          <w:tcPr>
            <w:tcW w:w="1433" w:type="dxa"/>
            <w:tcBorders>
              <w:top w:val="single" w:sz="4" w:space="0" w:color="000000"/>
              <w:left w:val="single" w:sz="4" w:space="0" w:color="000000"/>
              <w:bottom w:val="single" w:sz="4" w:space="0" w:color="000000"/>
              <w:right w:val="single" w:sz="4" w:space="0" w:color="000000"/>
            </w:tcBorders>
            <w:vAlign w:val="center"/>
          </w:tcPr>
          <w:p w14:paraId="4BD5AE51"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0.50%</w:t>
            </w:r>
          </w:p>
        </w:tc>
        <w:tc>
          <w:tcPr>
            <w:tcW w:w="1711" w:type="dxa"/>
            <w:tcBorders>
              <w:top w:val="single" w:sz="4" w:space="0" w:color="000000"/>
              <w:left w:val="single" w:sz="4" w:space="0" w:color="000000"/>
              <w:bottom w:val="single" w:sz="4" w:space="0" w:color="000000"/>
              <w:right w:val="single" w:sz="4" w:space="0" w:color="000000"/>
            </w:tcBorders>
            <w:vAlign w:val="center"/>
          </w:tcPr>
          <w:p w14:paraId="5F8D2853"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0.40%</w:t>
            </w:r>
          </w:p>
        </w:tc>
      </w:tr>
      <w:tr w:rsidR="005306D5" w14:paraId="5AC2B356"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4A1E9D3A" w14:textId="77777777" w:rsidR="005306D5" w:rsidRDefault="00F67C6A">
            <w:pPr>
              <w:autoSpaceDN w:val="0"/>
              <w:textAlignment w:val="center"/>
              <w:rPr>
                <w:rFonts w:ascii="宋体" w:hAnsi="宋体" w:hint="eastAsia"/>
                <w:sz w:val="24"/>
                <w:szCs w:val="18"/>
              </w:rPr>
            </w:pPr>
            <w:r>
              <w:rPr>
                <w:rFonts w:ascii="宋体" w:hAnsi="宋体"/>
                <w:sz w:val="24"/>
                <w:szCs w:val="18"/>
              </w:rPr>
              <w:t>5000万元--1亿元（含1亿元）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13829E54"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0.25%</w:t>
            </w:r>
          </w:p>
        </w:tc>
        <w:tc>
          <w:tcPr>
            <w:tcW w:w="1433" w:type="dxa"/>
            <w:tcBorders>
              <w:top w:val="single" w:sz="4" w:space="0" w:color="000000"/>
              <w:left w:val="single" w:sz="4" w:space="0" w:color="000000"/>
              <w:bottom w:val="single" w:sz="4" w:space="0" w:color="000000"/>
              <w:right w:val="single" w:sz="4" w:space="0" w:color="000000"/>
            </w:tcBorders>
            <w:vAlign w:val="center"/>
          </w:tcPr>
          <w:p w14:paraId="1500B158"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0.30%</w:t>
            </w:r>
          </w:p>
        </w:tc>
        <w:tc>
          <w:tcPr>
            <w:tcW w:w="1711" w:type="dxa"/>
            <w:tcBorders>
              <w:top w:val="single" w:sz="4" w:space="0" w:color="000000"/>
              <w:left w:val="single" w:sz="4" w:space="0" w:color="000000"/>
              <w:bottom w:val="single" w:sz="4" w:space="0" w:color="000000"/>
              <w:right w:val="single" w:sz="4" w:space="0" w:color="000000"/>
            </w:tcBorders>
            <w:vAlign w:val="center"/>
          </w:tcPr>
          <w:p w14:paraId="56A0329E"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0.25%</w:t>
            </w:r>
          </w:p>
        </w:tc>
      </w:tr>
      <w:tr w:rsidR="005306D5" w14:paraId="2BAE91C0"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7A66BF35" w14:textId="77777777" w:rsidR="005306D5" w:rsidRDefault="00F67C6A">
            <w:pPr>
              <w:autoSpaceDN w:val="0"/>
              <w:textAlignment w:val="center"/>
              <w:rPr>
                <w:rFonts w:ascii="宋体" w:hAnsi="宋体" w:hint="eastAsia"/>
                <w:sz w:val="24"/>
                <w:szCs w:val="18"/>
              </w:rPr>
            </w:pPr>
            <w:r>
              <w:rPr>
                <w:rFonts w:ascii="宋体" w:hAnsi="宋体"/>
                <w:sz w:val="24"/>
                <w:szCs w:val="18"/>
              </w:rPr>
              <w:t>1亿--5亿元（含5亿元）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52C253B5"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0.10%</w:t>
            </w:r>
          </w:p>
        </w:tc>
        <w:tc>
          <w:tcPr>
            <w:tcW w:w="1433" w:type="dxa"/>
            <w:tcBorders>
              <w:top w:val="single" w:sz="4" w:space="0" w:color="000000"/>
              <w:left w:val="single" w:sz="4" w:space="0" w:color="000000"/>
              <w:bottom w:val="single" w:sz="4" w:space="0" w:color="000000"/>
              <w:right w:val="single" w:sz="4" w:space="0" w:color="000000"/>
            </w:tcBorders>
            <w:vAlign w:val="center"/>
          </w:tcPr>
          <w:p w14:paraId="04121F8C"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0.10%</w:t>
            </w:r>
          </w:p>
        </w:tc>
        <w:tc>
          <w:tcPr>
            <w:tcW w:w="1711" w:type="dxa"/>
            <w:tcBorders>
              <w:top w:val="single" w:sz="4" w:space="0" w:color="000000"/>
              <w:left w:val="single" w:sz="4" w:space="0" w:color="000000"/>
              <w:bottom w:val="single" w:sz="4" w:space="0" w:color="000000"/>
              <w:right w:val="single" w:sz="4" w:space="0" w:color="000000"/>
            </w:tcBorders>
            <w:vAlign w:val="center"/>
          </w:tcPr>
          <w:p w14:paraId="4650FAB3"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0.10%</w:t>
            </w:r>
          </w:p>
        </w:tc>
      </w:tr>
      <w:tr w:rsidR="005306D5" w14:paraId="50A0586A" w14:textId="77777777">
        <w:trPr>
          <w:trHeight w:val="679"/>
        </w:trPr>
        <w:tc>
          <w:tcPr>
            <w:tcW w:w="3994" w:type="dxa"/>
            <w:tcBorders>
              <w:top w:val="single" w:sz="4" w:space="0" w:color="000000"/>
              <w:left w:val="single" w:sz="4" w:space="0" w:color="000000"/>
              <w:right w:val="single" w:sz="4" w:space="0" w:color="000000"/>
            </w:tcBorders>
            <w:vAlign w:val="center"/>
          </w:tcPr>
          <w:p w14:paraId="631A3BBA" w14:textId="77777777" w:rsidR="005306D5" w:rsidRDefault="00F67C6A">
            <w:pPr>
              <w:autoSpaceDN w:val="0"/>
              <w:textAlignment w:val="center"/>
              <w:rPr>
                <w:rFonts w:ascii="宋体" w:hAnsi="宋体" w:hint="eastAsia"/>
                <w:sz w:val="24"/>
                <w:szCs w:val="18"/>
              </w:rPr>
            </w:pPr>
            <w:r>
              <w:rPr>
                <w:rFonts w:ascii="宋体" w:hAnsi="宋体"/>
                <w:sz w:val="24"/>
                <w:szCs w:val="18"/>
              </w:rPr>
              <w:t>5亿--10亿元（含10亿元）</w:t>
            </w:r>
          </w:p>
        </w:tc>
        <w:tc>
          <w:tcPr>
            <w:tcW w:w="1642" w:type="dxa"/>
            <w:tcBorders>
              <w:top w:val="single" w:sz="4" w:space="0" w:color="000000"/>
              <w:left w:val="single" w:sz="4" w:space="0" w:color="000000"/>
              <w:right w:val="single" w:sz="4" w:space="0" w:color="000000"/>
            </w:tcBorders>
            <w:vAlign w:val="center"/>
          </w:tcPr>
          <w:p w14:paraId="00724BA1"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0.045%</w:t>
            </w:r>
          </w:p>
        </w:tc>
        <w:tc>
          <w:tcPr>
            <w:tcW w:w="1433" w:type="dxa"/>
            <w:tcBorders>
              <w:top w:val="single" w:sz="4" w:space="0" w:color="000000"/>
              <w:left w:val="single" w:sz="4" w:space="0" w:color="000000"/>
              <w:right w:val="single" w:sz="4" w:space="0" w:color="000000"/>
            </w:tcBorders>
            <w:vAlign w:val="center"/>
          </w:tcPr>
          <w:p w14:paraId="3BCC1909"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0.045%</w:t>
            </w:r>
          </w:p>
        </w:tc>
        <w:tc>
          <w:tcPr>
            <w:tcW w:w="1711" w:type="dxa"/>
            <w:tcBorders>
              <w:top w:val="single" w:sz="4" w:space="0" w:color="000000"/>
              <w:left w:val="single" w:sz="4" w:space="0" w:color="000000"/>
              <w:right w:val="single" w:sz="4" w:space="0" w:color="000000"/>
            </w:tcBorders>
            <w:vAlign w:val="center"/>
          </w:tcPr>
          <w:p w14:paraId="1FE934EE"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0.045%</w:t>
            </w:r>
          </w:p>
        </w:tc>
      </w:tr>
      <w:tr w:rsidR="005306D5" w14:paraId="4B1BA820"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326CBF10" w14:textId="77777777" w:rsidR="005306D5" w:rsidRDefault="00F67C6A">
            <w:pPr>
              <w:autoSpaceDN w:val="0"/>
              <w:textAlignment w:val="center"/>
              <w:rPr>
                <w:rFonts w:ascii="宋体" w:hAnsi="宋体" w:hint="eastAsia"/>
                <w:sz w:val="24"/>
                <w:szCs w:val="18"/>
              </w:rPr>
            </w:pPr>
            <w:r>
              <w:rPr>
                <w:rFonts w:ascii="宋体" w:hAnsi="宋体"/>
                <w:sz w:val="24"/>
                <w:szCs w:val="18"/>
              </w:rPr>
              <w:t>10亿--50亿元（含50亿元）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10EA9983"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0.010%</w:t>
            </w:r>
          </w:p>
        </w:tc>
        <w:tc>
          <w:tcPr>
            <w:tcW w:w="1433" w:type="dxa"/>
            <w:tcBorders>
              <w:top w:val="single" w:sz="4" w:space="0" w:color="000000"/>
              <w:left w:val="single" w:sz="4" w:space="0" w:color="000000"/>
              <w:bottom w:val="single" w:sz="4" w:space="0" w:color="000000"/>
              <w:right w:val="single" w:sz="4" w:space="0" w:color="000000"/>
            </w:tcBorders>
            <w:vAlign w:val="center"/>
          </w:tcPr>
          <w:p w14:paraId="1310021F"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0.010%</w:t>
            </w:r>
          </w:p>
        </w:tc>
        <w:tc>
          <w:tcPr>
            <w:tcW w:w="1711" w:type="dxa"/>
            <w:tcBorders>
              <w:top w:val="single" w:sz="4" w:space="0" w:color="000000"/>
              <w:left w:val="single" w:sz="4" w:space="0" w:color="000000"/>
              <w:bottom w:val="single" w:sz="4" w:space="0" w:color="000000"/>
              <w:right w:val="single" w:sz="4" w:space="0" w:color="000000"/>
            </w:tcBorders>
            <w:vAlign w:val="center"/>
          </w:tcPr>
          <w:p w14:paraId="682E1655"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0.010%</w:t>
            </w:r>
          </w:p>
        </w:tc>
      </w:tr>
      <w:tr w:rsidR="005306D5" w14:paraId="33A1741E"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7F0DA704" w14:textId="77777777" w:rsidR="005306D5" w:rsidRDefault="00F67C6A">
            <w:pPr>
              <w:autoSpaceDN w:val="0"/>
              <w:textAlignment w:val="center"/>
              <w:rPr>
                <w:rFonts w:ascii="宋体" w:hAnsi="宋体" w:hint="eastAsia"/>
                <w:sz w:val="24"/>
                <w:szCs w:val="18"/>
              </w:rPr>
            </w:pPr>
            <w:r>
              <w:rPr>
                <w:rFonts w:ascii="宋体" w:hAnsi="宋体"/>
                <w:sz w:val="24"/>
                <w:szCs w:val="18"/>
              </w:rPr>
              <w:t>50亿--100亿元（含</w:t>
            </w:r>
            <w:r>
              <w:rPr>
                <w:rFonts w:ascii="宋体" w:hAnsi="宋体" w:hint="eastAsia"/>
                <w:sz w:val="24"/>
                <w:szCs w:val="18"/>
              </w:rPr>
              <w:t>100</w:t>
            </w:r>
            <w:r>
              <w:rPr>
                <w:rFonts w:ascii="宋体" w:hAnsi="宋体"/>
                <w:sz w:val="24"/>
                <w:szCs w:val="18"/>
              </w:rPr>
              <w:t>亿元）</w:t>
            </w:r>
          </w:p>
        </w:tc>
        <w:tc>
          <w:tcPr>
            <w:tcW w:w="1642" w:type="dxa"/>
            <w:tcBorders>
              <w:top w:val="single" w:sz="4" w:space="0" w:color="000000"/>
              <w:left w:val="single" w:sz="4" w:space="0" w:color="000000"/>
              <w:bottom w:val="single" w:sz="4" w:space="0" w:color="000000"/>
              <w:right w:val="single" w:sz="4" w:space="0" w:color="000000"/>
            </w:tcBorders>
            <w:vAlign w:val="center"/>
          </w:tcPr>
          <w:p w14:paraId="49CD4B06"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0.008%</w:t>
            </w:r>
          </w:p>
        </w:tc>
        <w:tc>
          <w:tcPr>
            <w:tcW w:w="1433" w:type="dxa"/>
            <w:tcBorders>
              <w:top w:val="single" w:sz="4" w:space="0" w:color="000000"/>
              <w:left w:val="single" w:sz="4" w:space="0" w:color="000000"/>
              <w:bottom w:val="single" w:sz="4" w:space="0" w:color="000000"/>
              <w:right w:val="single" w:sz="4" w:space="0" w:color="000000"/>
            </w:tcBorders>
            <w:vAlign w:val="center"/>
          </w:tcPr>
          <w:p w14:paraId="63C407B5"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0.008%</w:t>
            </w:r>
          </w:p>
        </w:tc>
        <w:tc>
          <w:tcPr>
            <w:tcW w:w="1711" w:type="dxa"/>
            <w:tcBorders>
              <w:top w:val="single" w:sz="4" w:space="0" w:color="000000"/>
              <w:left w:val="single" w:sz="4" w:space="0" w:color="000000"/>
              <w:bottom w:val="single" w:sz="4" w:space="0" w:color="000000"/>
              <w:right w:val="single" w:sz="4" w:space="0" w:color="000000"/>
            </w:tcBorders>
            <w:vAlign w:val="center"/>
          </w:tcPr>
          <w:p w14:paraId="7268A57C"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0.008%</w:t>
            </w:r>
          </w:p>
        </w:tc>
      </w:tr>
      <w:tr w:rsidR="005306D5" w14:paraId="5DF1D644" w14:textId="77777777">
        <w:trPr>
          <w:trHeight w:val="679"/>
        </w:trPr>
        <w:tc>
          <w:tcPr>
            <w:tcW w:w="3994" w:type="dxa"/>
            <w:tcBorders>
              <w:top w:val="single" w:sz="4" w:space="0" w:color="000000"/>
              <w:left w:val="single" w:sz="4" w:space="0" w:color="000000"/>
              <w:bottom w:val="single" w:sz="4" w:space="0" w:color="000000"/>
              <w:right w:val="single" w:sz="4" w:space="0" w:color="000000"/>
            </w:tcBorders>
            <w:vAlign w:val="center"/>
          </w:tcPr>
          <w:p w14:paraId="53F0764B" w14:textId="77777777" w:rsidR="005306D5" w:rsidRDefault="00F67C6A">
            <w:pPr>
              <w:autoSpaceDN w:val="0"/>
              <w:textAlignment w:val="center"/>
              <w:rPr>
                <w:rFonts w:ascii="宋体" w:hAnsi="宋体" w:hint="eastAsia"/>
                <w:sz w:val="24"/>
                <w:szCs w:val="18"/>
              </w:rPr>
            </w:pPr>
            <w:r>
              <w:rPr>
                <w:rFonts w:ascii="宋体" w:hAnsi="宋体"/>
                <w:sz w:val="24"/>
                <w:szCs w:val="18"/>
              </w:rPr>
              <w:t>100亿元以上</w:t>
            </w:r>
          </w:p>
        </w:tc>
        <w:tc>
          <w:tcPr>
            <w:tcW w:w="1642" w:type="dxa"/>
            <w:tcBorders>
              <w:top w:val="single" w:sz="4" w:space="0" w:color="000000"/>
              <w:left w:val="single" w:sz="4" w:space="0" w:color="000000"/>
              <w:bottom w:val="single" w:sz="4" w:space="0" w:color="000000"/>
              <w:right w:val="single" w:sz="4" w:space="0" w:color="000000"/>
            </w:tcBorders>
            <w:vAlign w:val="center"/>
          </w:tcPr>
          <w:p w14:paraId="4AF6FB74"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0.004%</w:t>
            </w:r>
          </w:p>
        </w:tc>
        <w:tc>
          <w:tcPr>
            <w:tcW w:w="1433" w:type="dxa"/>
            <w:tcBorders>
              <w:top w:val="single" w:sz="4" w:space="0" w:color="000000"/>
              <w:left w:val="single" w:sz="4" w:space="0" w:color="000000"/>
              <w:bottom w:val="single" w:sz="4" w:space="0" w:color="000000"/>
              <w:right w:val="single" w:sz="4" w:space="0" w:color="000000"/>
            </w:tcBorders>
            <w:vAlign w:val="center"/>
          </w:tcPr>
          <w:p w14:paraId="001973AD"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0.004%</w:t>
            </w:r>
          </w:p>
        </w:tc>
        <w:tc>
          <w:tcPr>
            <w:tcW w:w="1711" w:type="dxa"/>
            <w:tcBorders>
              <w:top w:val="single" w:sz="4" w:space="0" w:color="000000"/>
              <w:left w:val="single" w:sz="4" w:space="0" w:color="000000"/>
              <w:bottom w:val="single" w:sz="4" w:space="0" w:color="000000"/>
              <w:right w:val="single" w:sz="4" w:space="0" w:color="000000"/>
            </w:tcBorders>
            <w:vAlign w:val="center"/>
          </w:tcPr>
          <w:p w14:paraId="6B7761DA" w14:textId="77777777" w:rsidR="005306D5" w:rsidRDefault="00F67C6A">
            <w:pPr>
              <w:autoSpaceDN w:val="0"/>
              <w:jc w:val="center"/>
              <w:textAlignment w:val="center"/>
              <w:rPr>
                <w:rFonts w:ascii="宋体" w:hAnsi="宋体" w:hint="eastAsia"/>
                <w:sz w:val="24"/>
                <w:szCs w:val="18"/>
              </w:rPr>
            </w:pPr>
            <w:r>
              <w:rPr>
                <w:rFonts w:ascii="宋体" w:hAnsi="宋体"/>
                <w:sz w:val="24"/>
                <w:szCs w:val="18"/>
              </w:rPr>
              <w:t>0.004%</w:t>
            </w:r>
          </w:p>
        </w:tc>
      </w:tr>
      <w:tr w:rsidR="005306D5" w14:paraId="32BC586F" w14:textId="77777777">
        <w:trPr>
          <w:trHeight w:val="621"/>
        </w:trPr>
        <w:tc>
          <w:tcPr>
            <w:tcW w:w="8780" w:type="dxa"/>
            <w:gridSpan w:val="4"/>
            <w:vAlign w:val="center"/>
          </w:tcPr>
          <w:p w14:paraId="21B5CFBD" w14:textId="77777777" w:rsidR="005306D5" w:rsidRDefault="00F67C6A">
            <w:pPr>
              <w:widowControl w:val="0"/>
              <w:autoSpaceDN w:val="0"/>
              <w:spacing w:line="500" w:lineRule="exact"/>
              <w:textAlignment w:val="center"/>
              <w:rPr>
                <w:rFonts w:ascii="宋体" w:hAnsi="宋体" w:hint="eastAsia"/>
                <w:sz w:val="24"/>
                <w:szCs w:val="24"/>
              </w:rPr>
            </w:pPr>
            <w:r>
              <w:rPr>
                <w:rFonts w:ascii="宋体" w:hAnsi="宋体"/>
                <w:sz w:val="24"/>
                <w:szCs w:val="24"/>
              </w:rPr>
              <w:t>注：1.按本表费率计算的收费金额为招标代理服务费的基准价格，不含工程量清单、最高投标限价（招标控制价）或标底的编制费用。</w:t>
            </w:r>
          </w:p>
          <w:p w14:paraId="56EF41C0" w14:textId="77777777" w:rsidR="005306D5" w:rsidRDefault="00F67C6A">
            <w:pPr>
              <w:widowControl w:val="0"/>
              <w:autoSpaceDN w:val="0"/>
              <w:spacing w:line="500" w:lineRule="exact"/>
              <w:textAlignment w:val="center"/>
              <w:rPr>
                <w:rFonts w:ascii="宋体" w:hAnsi="宋体" w:hint="eastAsia"/>
                <w:sz w:val="24"/>
                <w:szCs w:val="24"/>
              </w:rPr>
            </w:pPr>
            <w:r>
              <w:rPr>
                <w:rFonts w:ascii="宋体" w:hAnsi="宋体" w:hint="eastAsia"/>
                <w:sz w:val="24"/>
                <w:szCs w:val="24"/>
              </w:rPr>
              <w:t>2.招标代理服务收费按差额定率累进法计算。</w:t>
            </w:r>
          </w:p>
          <w:p w14:paraId="33BA5684" w14:textId="77777777" w:rsidR="005306D5" w:rsidRDefault="00F67C6A">
            <w:pPr>
              <w:widowControl w:val="0"/>
              <w:autoSpaceDN w:val="0"/>
              <w:spacing w:line="500" w:lineRule="exact"/>
              <w:textAlignment w:val="center"/>
              <w:rPr>
                <w:rFonts w:ascii="宋体" w:hAnsi="宋体" w:hint="eastAsia"/>
                <w:sz w:val="24"/>
                <w:szCs w:val="24"/>
              </w:rPr>
            </w:pPr>
            <w:r>
              <w:rPr>
                <w:rFonts w:ascii="宋体" w:hAnsi="宋体"/>
                <w:sz w:val="24"/>
                <w:szCs w:val="24"/>
              </w:rPr>
              <w:t>例如: 某工程招标代理业务，项目预算金额（招标控制价）为10000万元，招标代理服务收费计算如下:</w:t>
            </w:r>
          </w:p>
          <w:p w14:paraId="0E95D1C9" w14:textId="77777777" w:rsidR="005306D5" w:rsidRDefault="00F67C6A">
            <w:pPr>
              <w:widowControl w:val="0"/>
              <w:autoSpaceDN w:val="0"/>
              <w:spacing w:line="500" w:lineRule="exact"/>
              <w:textAlignment w:val="center"/>
              <w:rPr>
                <w:rFonts w:ascii="宋体" w:hAnsi="宋体" w:hint="eastAsia"/>
                <w:sz w:val="24"/>
                <w:szCs w:val="24"/>
              </w:rPr>
            </w:pPr>
            <w:r>
              <w:rPr>
                <w:rFonts w:ascii="宋体" w:hAnsi="宋体" w:hint="eastAsia"/>
                <w:sz w:val="24"/>
                <w:szCs w:val="24"/>
              </w:rPr>
              <w:t xml:space="preserve"> </w:t>
            </w:r>
            <w:r>
              <w:rPr>
                <w:rFonts w:ascii="宋体" w:hAnsi="宋体"/>
                <w:sz w:val="24"/>
                <w:szCs w:val="24"/>
              </w:rPr>
              <w:t>100万元×1.2%=1.2万元</w:t>
            </w:r>
          </w:p>
          <w:p w14:paraId="249DB89B" w14:textId="77777777" w:rsidR="005306D5" w:rsidRDefault="00F67C6A">
            <w:pPr>
              <w:widowControl w:val="0"/>
              <w:autoSpaceDN w:val="0"/>
              <w:spacing w:line="500" w:lineRule="exact"/>
              <w:textAlignment w:val="center"/>
              <w:rPr>
                <w:rFonts w:ascii="宋体" w:hAnsi="宋体" w:hint="eastAsia"/>
                <w:sz w:val="24"/>
                <w:szCs w:val="24"/>
              </w:rPr>
            </w:pPr>
            <w:r>
              <w:rPr>
                <w:rFonts w:ascii="宋体" w:hAnsi="宋体"/>
                <w:sz w:val="24"/>
                <w:szCs w:val="24"/>
              </w:rPr>
              <w:t>（500-100）万元×1.0%=4万元</w:t>
            </w:r>
          </w:p>
          <w:p w14:paraId="51BFC8B5" w14:textId="77777777" w:rsidR="005306D5" w:rsidRDefault="00F67C6A">
            <w:pPr>
              <w:widowControl w:val="0"/>
              <w:autoSpaceDN w:val="0"/>
              <w:spacing w:line="500" w:lineRule="exact"/>
              <w:textAlignment w:val="center"/>
              <w:rPr>
                <w:rFonts w:ascii="宋体" w:hAnsi="宋体" w:hint="eastAsia"/>
                <w:sz w:val="24"/>
                <w:szCs w:val="24"/>
              </w:rPr>
            </w:pPr>
            <w:r>
              <w:rPr>
                <w:rFonts w:ascii="宋体" w:hAnsi="宋体"/>
                <w:sz w:val="24"/>
                <w:szCs w:val="24"/>
              </w:rPr>
              <w:t>（1000-500）×0.7%=3.5万元</w:t>
            </w:r>
          </w:p>
          <w:p w14:paraId="45839CA6" w14:textId="77777777" w:rsidR="005306D5" w:rsidRDefault="00F67C6A">
            <w:pPr>
              <w:widowControl w:val="0"/>
              <w:autoSpaceDN w:val="0"/>
              <w:spacing w:line="500" w:lineRule="exact"/>
              <w:textAlignment w:val="center"/>
              <w:rPr>
                <w:rFonts w:ascii="宋体" w:hAnsi="宋体" w:hint="eastAsia"/>
                <w:sz w:val="24"/>
                <w:szCs w:val="24"/>
              </w:rPr>
            </w:pPr>
            <w:r>
              <w:rPr>
                <w:rFonts w:ascii="宋体" w:hAnsi="宋体"/>
                <w:sz w:val="24"/>
                <w:szCs w:val="24"/>
              </w:rPr>
              <w:t>（5000-1000）×0.4%=16万元</w:t>
            </w:r>
          </w:p>
          <w:p w14:paraId="651D5E6D" w14:textId="77777777" w:rsidR="005306D5" w:rsidRDefault="00F67C6A">
            <w:pPr>
              <w:widowControl w:val="0"/>
              <w:autoSpaceDN w:val="0"/>
              <w:spacing w:line="500" w:lineRule="exact"/>
              <w:textAlignment w:val="center"/>
              <w:rPr>
                <w:rFonts w:ascii="宋体" w:hAnsi="宋体" w:hint="eastAsia"/>
                <w:sz w:val="21"/>
                <w:szCs w:val="18"/>
              </w:rPr>
            </w:pPr>
            <w:r>
              <w:rPr>
                <w:rFonts w:ascii="宋体" w:hAnsi="宋体"/>
                <w:sz w:val="24"/>
                <w:szCs w:val="24"/>
              </w:rPr>
              <w:t>（10000-5000）×0.25%=12.5万元合计收费=1.2+4+3.5+16+12.5=37.2万元</w:t>
            </w:r>
          </w:p>
        </w:tc>
      </w:tr>
    </w:tbl>
    <w:p w14:paraId="7E99762F" w14:textId="77777777" w:rsidR="005306D5" w:rsidRDefault="005306D5">
      <w:pPr>
        <w:keepNext/>
        <w:keepLines/>
        <w:widowControl w:val="0"/>
        <w:spacing w:line="600" w:lineRule="exact"/>
        <w:jc w:val="both"/>
        <w:outlineLvl w:val="1"/>
        <w:rPr>
          <w:rFonts w:ascii="宋体" w:hAnsi="宋体" w:cs="宋体" w:hint="eastAsia"/>
          <w:b/>
          <w:sz w:val="28"/>
          <w:szCs w:val="28"/>
        </w:rPr>
      </w:pPr>
    </w:p>
    <w:p w14:paraId="6057DD70"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25D6EEFA"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419AA5C4"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64D62BD7"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075CB691" w14:textId="77777777" w:rsidR="005306D5" w:rsidRDefault="005306D5">
      <w:pPr>
        <w:keepNext/>
        <w:keepLines/>
        <w:widowControl w:val="0"/>
        <w:spacing w:line="600" w:lineRule="exact"/>
        <w:jc w:val="both"/>
        <w:outlineLvl w:val="1"/>
        <w:rPr>
          <w:rFonts w:ascii="宋体" w:hAnsi="宋体" w:cs="宋体" w:hint="eastAsia"/>
          <w:b/>
          <w:sz w:val="28"/>
          <w:szCs w:val="28"/>
        </w:rPr>
      </w:pPr>
    </w:p>
    <w:p w14:paraId="0AD49BE4"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196D2AAF"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0C0B3F8A"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26913AF2"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2C8F1707"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08733B77"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47BD087D"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39FB8F75"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02BB5280"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6758A78E"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4F20CF20"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38B6D59E"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592DE3D1"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5089A576"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4B9D8638" w14:textId="77777777" w:rsidR="005306D5" w:rsidRDefault="005306D5">
      <w:pPr>
        <w:pStyle w:val="2"/>
        <w:rPr>
          <w:rFonts w:ascii="宋体" w:hAnsi="宋体" w:cs="宋体" w:hint="eastAsia"/>
          <w:b/>
        </w:rPr>
      </w:pPr>
    </w:p>
    <w:p w14:paraId="7532F0D3" w14:textId="77777777" w:rsidR="005306D5" w:rsidRDefault="005306D5">
      <w:pPr>
        <w:pStyle w:val="a0"/>
      </w:pPr>
    </w:p>
    <w:p w14:paraId="3E4DD0BA" w14:textId="77777777" w:rsidR="005306D5" w:rsidRDefault="005306D5">
      <w:pPr>
        <w:keepNext/>
        <w:keepLines/>
        <w:widowControl w:val="0"/>
        <w:spacing w:line="600" w:lineRule="exact"/>
        <w:ind w:firstLineChars="200" w:firstLine="562"/>
        <w:jc w:val="center"/>
        <w:outlineLvl w:val="1"/>
        <w:rPr>
          <w:rFonts w:ascii="宋体" w:hAnsi="宋体" w:cs="宋体" w:hint="eastAsia"/>
          <w:b/>
          <w:sz w:val="28"/>
          <w:szCs w:val="28"/>
        </w:rPr>
      </w:pPr>
    </w:p>
    <w:p w14:paraId="4A4D55FF" w14:textId="77777777" w:rsidR="005306D5" w:rsidRDefault="00F67C6A">
      <w:pPr>
        <w:keepNext/>
        <w:keepLines/>
        <w:widowControl w:val="0"/>
        <w:spacing w:line="600" w:lineRule="exact"/>
        <w:ind w:firstLineChars="200" w:firstLine="562"/>
        <w:jc w:val="center"/>
        <w:outlineLvl w:val="1"/>
        <w:rPr>
          <w:rFonts w:ascii="宋体" w:hAnsi="宋体" w:hint="eastAsia"/>
          <w:b/>
          <w:sz w:val="28"/>
          <w:szCs w:val="28"/>
        </w:rPr>
      </w:pPr>
      <w:r>
        <w:rPr>
          <w:rFonts w:ascii="宋体" w:hAnsi="宋体" w:cs="宋体" w:hint="eastAsia"/>
          <w:b/>
          <w:sz w:val="28"/>
          <w:szCs w:val="28"/>
        </w:rPr>
        <w:t>七、授予合同</w:t>
      </w:r>
      <w:bookmarkEnd w:id="38"/>
    </w:p>
    <w:p w14:paraId="13E8FD18" w14:textId="77777777" w:rsidR="005306D5" w:rsidRDefault="00F67C6A">
      <w:pPr>
        <w:widowControl w:val="0"/>
        <w:autoSpaceDE w:val="0"/>
        <w:autoSpaceDN w:val="0"/>
        <w:adjustRightInd w:val="0"/>
        <w:spacing w:line="600" w:lineRule="exact"/>
        <w:ind w:firstLineChars="200" w:firstLine="544"/>
        <w:jc w:val="both"/>
        <w:rPr>
          <w:rFonts w:ascii="宋体" w:hAnsi="宋体" w:cs="宋体" w:hint="eastAsia"/>
          <w:spacing w:val="-4"/>
          <w:sz w:val="28"/>
          <w:szCs w:val="28"/>
        </w:rPr>
      </w:pPr>
      <w:r>
        <w:rPr>
          <w:rFonts w:ascii="宋体" w:hAnsi="宋体" w:cs="宋体" w:hint="eastAsia"/>
          <w:spacing w:val="-4"/>
          <w:sz w:val="28"/>
          <w:szCs w:val="28"/>
        </w:rPr>
        <w:t>34.签订合同</w:t>
      </w:r>
    </w:p>
    <w:p w14:paraId="6C4232F2" w14:textId="77777777" w:rsidR="005306D5" w:rsidRDefault="00F67C6A">
      <w:pPr>
        <w:widowControl w:val="0"/>
        <w:ind w:firstLineChars="200" w:firstLine="560"/>
        <w:rPr>
          <w:rFonts w:ascii="宋体" w:hAnsi="宋体" w:cs="宋体" w:hint="eastAsia"/>
          <w:sz w:val="28"/>
          <w:szCs w:val="28"/>
        </w:rPr>
      </w:pPr>
      <w:r>
        <w:rPr>
          <w:rFonts w:ascii="宋体" w:hAnsi="宋体" w:cs="宋体" w:hint="eastAsia"/>
          <w:sz w:val="28"/>
          <w:szCs w:val="28"/>
        </w:rPr>
        <w:t>（1）采购人、成交供应商在成交通知书发出之日发出之日起在1个工作日，根据竞争性磋商文件确定的事项和成交供应商响应性文件签订合同。合同签订后2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42A954B7" w14:textId="77777777" w:rsidR="005306D5" w:rsidRDefault="00F67C6A">
      <w:pPr>
        <w:widowControl w:val="0"/>
        <w:ind w:firstLineChars="200" w:firstLine="560"/>
        <w:rPr>
          <w:rFonts w:ascii="宋体" w:hAnsi="宋体" w:cs="宋体" w:hint="eastAsia"/>
          <w:sz w:val="28"/>
          <w:szCs w:val="28"/>
        </w:rPr>
      </w:pPr>
      <w:r>
        <w:rPr>
          <w:rFonts w:ascii="宋体" w:hAnsi="宋体" w:cs="宋体" w:hint="eastAsia"/>
          <w:sz w:val="28"/>
          <w:szCs w:val="28"/>
        </w:rPr>
        <w:t>（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523D269" w14:textId="77777777" w:rsidR="005306D5" w:rsidRDefault="00F67C6A">
      <w:pPr>
        <w:widowControl w:val="0"/>
        <w:ind w:firstLineChars="200" w:firstLine="560"/>
        <w:rPr>
          <w:rFonts w:ascii="宋体" w:hAnsi="宋体" w:cs="宋体" w:hint="eastAsia"/>
          <w:sz w:val="28"/>
          <w:szCs w:val="28"/>
        </w:rPr>
      </w:pPr>
      <w:r>
        <w:rPr>
          <w:rFonts w:ascii="宋体" w:hAnsi="宋体" w:cs="宋体" w:hint="eastAsia"/>
          <w:sz w:val="28"/>
          <w:szCs w:val="28"/>
        </w:rPr>
        <w:t>(3)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7A4BEF7E" w14:textId="77777777" w:rsidR="005306D5" w:rsidRDefault="00F67C6A">
      <w:pPr>
        <w:widowControl w:val="0"/>
        <w:autoSpaceDE w:val="0"/>
        <w:autoSpaceDN w:val="0"/>
        <w:adjustRightInd w:val="0"/>
        <w:spacing w:line="360" w:lineRule="auto"/>
        <w:ind w:right="-58" w:firstLineChars="200" w:firstLine="560"/>
        <w:jc w:val="both"/>
        <w:rPr>
          <w:rFonts w:ascii="宋体" w:hAnsi="宋体" w:cs="宋体" w:hint="eastAsia"/>
          <w:spacing w:val="-4"/>
          <w:sz w:val="28"/>
          <w:szCs w:val="28"/>
        </w:rPr>
      </w:pPr>
      <w:r>
        <w:rPr>
          <w:rFonts w:ascii="宋体" w:hAnsi="宋体" w:cs="宋体" w:hint="eastAsia"/>
          <w:sz w:val="28"/>
          <w:szCs w:val="28"/>
        </w:rPr>
        <w:t>(4)本项目支持河南省政府采购合同融资政策，具体内容详见附件4。</w:t>
      </w:r>
      <w:r>
        <w:rPr>
          <w:rFonts w:ascii="宋体" w:hAnsi="宋体" w:cs="宋体" w:hint="eastAsia"/>
          <w:spacing w:val="-4"/>
          <w:sz w:val="28"/>
          <w:szCs w:val="28"/>
        </w:rPr>
        <w:t xml:space="preserve"> </w:t>
      </w:r>
    </w:p>
    <w:p w14:paraId="4E2F9D99" w14:textId="77777777" w:rsidR="005306D5" w:rsidRDefault="00F67C6A">
      <w:pPr>
        <w:widowControl w:val="0"/>
        <w:autoSpaceDE w:val="0"/>
        <w:autoSpaceDN w:val="0"/>
        <w:adjustRightInd w:val="0"/>
        <w:spacing w:line="600" w:lineRule="exact"/>
        <w:ind w:right="-58" w:firstLineChars="200" w:firstLine="560"/>
        <w:jc w:val="both"/>
        <w:rPr>
          <w:sz w:val="28"/>
          <w:szCs w:val="28"/>
        </w:rPr>
      </w:pPr>
      <w:r>
        <w:rPr>
          <w:rFonts w:hint="eastAsia"/>
          <w:sz w:val="28"/>
          <w:szCs w:val="28"/>
        </w:rPr>
        <w:br w:type="page"/>
      </w:r>
      <w:bookmarkStart w:id="39" w:name="_Toc461977421"/>
      <w:bookmarkEnd w:id="39"/>
    </w:p>
    <w:p w14:paraId="13BDD4EB" w14:textId="77777777" w:rsidR="005306D5" w:rsidRDefault="00F67C6A">
      <w:pPr>
        <w:keepNext/>
        <w:widowControl w:val="0"/>
        <w:spacing w:line="600" w:lineRule="exact"/>
        <w:ind w:firstLineChars="1100" w:firstLine="3092"/>
        <w:jc w:val="both"/>
        <w:outlineLvl w:val="0"/>
        <w:rPr>
          <w:rFonts w:ascii="黑体" w:cs="宋体"/>
          <w:b/>
          <w:kern w:val="2"/>
          <w:sz w:val="28"/>
          <w:szCs w:val="28"/>
        </w:rPr>
      </w:pPr>
      <w:r>
        <w:rPr>
          <w:rFonts w:ascii="黑体" w:cs="宋体" w:hint="eastAsia"/>
          <w:b/>
          <w:kern w:val="2"/>
          <w:sz w:val="28"/>
          <w:szCs w:val="28"/>
        </w:rPr>
        <w:t>第三章</w:t>
      </w:r>
      <w:r>
        <w:rPr>
          <w:rFonts w:ascii="黑体" w:cs="宋体" w:hint="eastAsia"/>
          <w:b/>
          <w:kern w:val="2"/>
          <w:sz w:val="28"/>
          <w:szCs w:val="28"/>
        </w:rPr>
        <w:t xml:space="preserve">   </w:t>
      </w:r>
      <w:r>
        <w:rPr>
          <w:rFonts w:ascii="黑体" w:cs="宋体"/>
          <w:b/>
          <w:kern w:val="2"/>
          <w:sz w:val="28"/>
          <w:szCs w:val="28"/>
        </w:rPr>
        <w:t>工程量清单</w:t>
      </w:r>
    </w:p>
    <w:p w14:paraId="749E0925" w14:textId="77777777" w:rsidR="005306D5" w:rsidRDefault="00F67C6A">
      <w:pPr>
        <w:widowControl w:val="0"/>
        <w:autoSpaceDE w:val="0"/>
        <w:autoSpaceDN w:val="0"/>
        <w:adjustRightInd w:val="0"/>
        <w:spacing w:line="600" w:lineRule="exact"/>
        <w:ind w:right="-58" w:firstLineChars="200" w:firstLine="544"/>
        <w:jc w:val="both"/>
        <w:rPr>
          <w:rFonts w:ascii="宋体" w:hAnsi="宋体" w:cs="宋体" w:hint="eastAsia"/>
          <w:spacing w:val="-4"/>
          <w:sz w:val="28"/>
          <w:szCs w:val="28"/>
        </w:rPr>
      </w:pPr>
      <w:r>
        <w:rPr>
          <w:rFonts w:ascii="宋体" w:hAnsi="宋体" w:cs="宋体" w:hint="eastAsia"/>
          <w:spacing w:val="-4"/>
          <w:sz w:val="28"/>
          <w:szCs w:val="28"/>
        </w:rPr>
        <w:t>工程量清单:（另附）</w:t>
      </w:r>
    </w:p>
    <w:p w14:paraId="6DD1BF1C" w14:textId="77777777" w:rsidR="005306D5" w:rsidRDefault="005306D5">
      <w:pPr>
        <w:widowControl w:val="0"/>
        <w:autoSpaceDE w:val="0"/>
        <w:autoSpaceDN w:val="0"/>
        <w:adjustRightInd w:val="0"/>
        <w:spacing w:line="600" w:lineRule="exact"/>
        <w:ind w:right="-58" w:firstLineChars="200" w:firstLine="544"/>
        <w:jc w:val="both"/>
        <w:rPr>
          <w:rFonts w:ascii="宋体" w:hAnsi="宋体" w:cs="宋体" w:hint="eastAsia"/>
          <w:color w:val="C00000"/>
          <w:spacing w:val="-4"/>
          <w:sz w:val="28"/>
          <w:szCs w:val="28"/>
        </w:rPr>
      </w:pPr>
    </w:p>
    <w:p w14:paraId="229D79F4" w14:textId="77777777" w:rsidR="005306D5" w:rsidRDefault="005306D5">
      <w:pPr>
        <w:widowControl w:val="0"/>
        <w:autoSpaceDE w:val="0"/>
        <w:autoSpaceDN w:val="0"/>
        <w:adjustRightInd w:val="0"/>
        <w:spacing w:line="600" w:lineRule="exact"/>
        <w:ind w:right="-58" w:firstLineChars="200" w:firstLine="544"/>
        <w:jc w:val="both"/>
        <w:rPr>
          <w:rFonts w:ascii="宋体" w:hAnsi="宋体" w:cs="宋体" w:hint="eastAsia"/>
          <w:color w:val="C00000"/>
          <w:spacing w:val="-4"/>
          <w:sz w:val="28"/>
          <w:szCs w:val="28"/>
        </w:rPr>
      </w:pPr>
    </w:p>
    <w:p w14:paraId="0E5C44F5" w14:textId="77777777" w:rsidR="005306D5" w:rsidRDefault="005306D5">
      <w:pPr>
        <w:pStyle w:val="a5"/>
        <w:spacing w:after="0" w:line="600" w:lineRule="exact"/>
        <w:rPr>
          <w:rFonts w:ascii="黑体" w:cs="宋体"/>
          <w:bCs/>
          <w:sz w:val="28"/>
          <w:szCs w:val="28"/>
        </w:rPr>
      </w:pPr>
    </w:p>
    <w:p w14:paraId="04CE3124" w14:textId="77777777" w:rsidR="005306D5" w:rsidRDefault="005306D5">
      <w:pPr>
        <w:pStyle w:val="a5"/>
        <w:spacing w:after="0" w:line="600" w:lineRule="exact"/>
        <w:rPr>
          <w:rFonts w:ascii="黑体" w:cs="宋体"/>
          <w:bCs/>
          <w:sz w:val="28"/>
          <w:szCs w:val="28"/>
        </w:rPr>
      </w:pPr>
    </w:p>
    <w:p w14:paraId="753FE626" w14:textId="77777777" w:rsidR="005306D5" w:rsidRDefault="005306D5">
      <w:pPr>
        <w:pStyle w:val="a5"/>
        <w:spacing w:after="0" w:line="600" w:lineRule="exact"/>
        <w:rPr>
          <w:rFonts w:ascii="黑体" w:cs="宋体"/>
          <w:bCs/>
          <w:sz w:val="28"/>
          <w:szCs w:val="28"/>
        </w:rPr>
      </w:pPr>
    </w:p>
    <w:p w14:paraId="2F6D4939" w14:textId="77777777" w:rsidR="005306D5" w:rsidRDefault="005306D5">
      <w:pPr>
        <w:pStyle w:val="a5"/>
        <w:spacing w:after="0" w:line="600" w:lineRule="exact"/>
        <w:rPr>
          <w:rFonts w:ascii="黑体" w:cs="宋体"/>
          <w:bCs/>
          <w:sz w:val="28"/>
          <w:szCs w:val="28"/>
        </w:rPr>
      </w:pPr>
    </w:p>
    <w:p w14:paraId="0E9EEEA5" w14:textId="77777777" w:rsidR="005306D5" w:rsidRDefault="005306D5">
      <w:pPr>
        <w:pStyle w:val="a5"/>
        <w:spacing w:after="0" w:line="600" w:lineRule="exact"/>
        <w:rPr>
          <w:rFonts w:ascii="黑体" w:cs="宋体"/>
          <w:bCs/>
          <w:sz w:val="28"/>
          <w:szCs w:val="28"/>
        </w:rPr>
      </w:pPr>
    </w:p>
    <w:p w14:paraId="0235E8BE" w14:textId="77777777" w:rsidR="005306D5" w:rsidRDefault="005306D5">
      <w:pPr>
        <w:pStyle w:val="a5"/>
        <w:spacing w:after="0" w:line="600" w:lineRule="exact"/>
        <w:rPr>
          <w:rFonts w:ascii="黑体" w:cs="宋体"/>
          <w:bCs/>
          <w:sz w:val="28"/>
          <w:szCs w:val="28"/>
        </w:rPr>
      </w:pPr>
    </w:p>
    <w:p w14:paraId="692E685C" w14:textId="77777777" w:rsidR="005306D5" w:rsidRDefault="005306D5">
      <w:pPr>
        <w:pStyle w:val="a5"/>
        <w:spacing w:after="0" w:line="600" w:lineRule="exact"/>
        <w:rPr>
          <w:rFonts w:ascii="黑体" w:cs="宋体"/>
          <w:bCs/>
          <w:sz w:val="28"/>
          <w:szCs w:val="28"/>
        </w:rPr>
      </w:pPr>
    </w:p>
    <w:p w14:paraId="34667920" w14:textId="77777777" w:rsidR="005306D5" w:rsidRDefault="005306D5">
      <w:pPr>
        <w:pStyle w:val="a5"/>
        <w:spacing w:after="0" w:line="600" w:lineRule="exact"/>
        <w:rPr>
          <w:rFonts w:ascii="黑体" w:cs="宋体"/>
          <w:bCs/>
          <w:sz w:val="28"/>
          <w:szCs w:val="28"/>
        </w:rPr>
      </w:pPr>
    </w:p>
    <w:p w14:paraId="5A419A17" w14:textId="77777777" w:rsidR="005306D5" w:rsidRDefault="005306D5">
      <w:pPr>
        <w:pStyle w:val="a5"/>
        <w:spacing w:after="0" w:line="600" w:lineRule="exact"/>
        <w:rPr>
          <w:rFonts w:ascii="黑体" w:cs="宋体"/>
          <w:bCs/>
          <w:sz w:val="28"/>
          <w:szCs w:val="28"/>
        </w:rPr>
      </w:pPr>
    </w:p>
    <w:p w14:paraId="21C1398D" w14:textId="77777777" w:rsidR="005306D5" w:rsidRDefault="005306D5">
      <w:pPr>
        <w:pStyle w:val="a5"/>
        <w:spacing w:after="0" w:line="600" w:lineRule="exact"/>
        <w:rPr>
          <w:rFonts w:ascii="黑体" w:cs="宋体"/>
          <w:bCs/>
          <w:sz w:val="28"/>
          <w:szCs w:val="28"/>
        </w:rPr>
      </w:pPr>
    </w:p>
    <w:p w14:paraId="0CC99DDC" w14:textId="77777777" w:rsidR="005306D5" w:rsidRDefault="005306D5">
      <w:pPr>
        <w:pStyle w:val="a5"/>
        <w:spacing w:after="0" w:line="600" w:lineRule="exact"/>
        <w:rPr>
          <w:rFonts w:ascii="黑体" w:cs="宋体"/>
          <w:bCs/>
          <w:sz w:val="28"/>
          <w:szCs w:val="28"/>
        </w:rPr>
      </w:pPr>
    </w:p>
    <w:p w14:paraId="2DB9A6E9" w14:textId="77777777" w:rsidR="005306D5" w:rsidRDefault="005306D5">
      <w:pPr>
        <w:pStyle w:val="a5"/>
        <w:spacing w:after="0" w:line="600" w:lineRule="exact"/>
        <w:rPr>
          <w:rFonts w:ascii="黑体" w:cs="宋体"/>
          <w:bCs/>
          <w:sz w:val="28"/>
          <w:szCs w:val="28"/>
        </w:rPr>
      </w:pPr>
    </w:p>
    <w:p w14:paraId="46451601" w14:textId="77777777" w:rsidR="005306D5" w:rsidRDefault="005306D5">
      <w:pPr>
        <w:spacing w:line="600" w:lineRule="exact"/>
        <w:rPr>
          <w:rFonts w:ascii="黑体" w:cs="宋体"/>
          <w:bCs/>
          <w:kern w:val="2"/>
          <w:sz w:val="28"/>
          <w:szCs w:val="28"/>
        </w:rPr>
      </w:pPr>
    </w:p>
    <w:p w14:paraId="636A0AA3" w14:textId="77777777" w:rsidR="005306D5" w:rsidRDefault="005306D5">
      <w:pPr>
        <w:keepNext/>
        <w:widowControl w:val="0"/>
        <w:spacing w:line="600" w:lineRule="exact"/>
        <w:jc w:val="both"/>
        <w:outlineLvl w:val="0"/>
        <w:rPr>
          <w:rFonts w:ascii="黑体" w:cs="宋体"/>
          <w:b/>
          <w:kern w:val="2"/>
          <w:sz w:val="28"/>
          <w:szCs w:val="28"/>
        </w:rPr>
      </w:pPr>
      <w:bookmarkStart w:id="40" w:name="_Toc7143"/>
    </w:p>
    <w:p w14:paraId="76270D17" w14:textId="77777777" w:rsidR="005306D5" w:rsidRDefault="005306D5">
      <w:pPr>
        <w:keepNext/>
        <w:widowControl w:val="0"/>
        <w:spacing w:line="600" w:lineRule="exact"/>
        <w:jc w:val="both"/>
        <w:outlineLvl w:val="0"/>
        <w:rPr>
          <w:rFonts w:ascii="黑体" w:cs="宋体"/>
          <w:b/>
          <w:kern w:val="2"/>
          <w:sz w:val="28"/>
          <w:szCs w:val="28"/>
        </w:rPr>
      </w:pPr>
    </w:p>
    <w:p w14:paraId="532E318D" w14:textId="77777777" w:rsidR="005306D5" w:rsidRDefault="005306D5">
      <w:pPr>
        <w:keepNext/>
        <w:widowControl w:val="0"/>
        <w:spacing w:line="600" w:lineRule="exact"/>
        <w:jc w:val="both"/>
        <w:outlineLvl w:val="0"/>
        <w:rPr>
          <w:rFonts w:ascii="黑体" w:cs="宋体"/>
          <w:b/>
          <w:kern w:val="2"/>
          <w:sz w:val="28"/>
          <w:szCs w:val="28"/>
        </w:rPr>
      </w:pPr>
    </w:p>
    <w:p w14:paraId="2E2FD45A" w14:textId="77777777" w:rsidR="005306D5" w:rsidRDefault="005306D5">
      <w:pPr>
        <w:keepNext/>
        <w:widowControl w:val="0"/>
        <w:spacing w:line="600" w:lineRule="exact"/>
        <w:ind w:firstLineChars="900" w:firstLine="2530"/>
        <w:jc w:val="both"/>
        <w:outlineLvl w:val="0"/>
        <w:rPr>
          <w:rFonts w:ascii="黑体" w:cs="宋体"/>
          <w:b/>
          <w:kern w:val="2"/>
          <w:sz w:val="28"/>
          <w:szCs w:val="28"/>
        </w:rPr>
      </w:pPr>
    </w:p>
    <w:p w14:paraId="7BF24A46" w14:textId="77777777" w:rsidR="005306D5" w:rsidRDefault="005306D5">
      <w:pPr>
        <w:rPr>
          <w:rFonts w:ascii="黑体" w:cs="宋体"/>
          <w:b/>
          <w:kern w:val="2"/>
          <w:sz w:val="28"/>
          <w:szCs w:val="28"/>
        </w:rPr>
      </w:pPr>
    </w:p>
    <w:p w14:paraId="19184782" w14:textId="77777777" w:rsidR="005306D5" w:rsidRDefault="005306D5">
      <w:pPr>
        <w:keepNext/>
        <w:widowControl w:val="0"/>
        <w:spacing w:line="600" w:lineRule="exact"/>
        <w:jc w:val="both"/>
        <w:outlineLvl w:val="0"/>
        <w:rPr>
          <w:rFonts w:ascii="黑体" w:cs="宋体"/>
          <w:b/>
          <w:kern w:val="2"/>
          <w:sz w:val="28"/>
          <w:szCs w:val="28"/>
        </w:rPr>
      </w:pPr>
    </w:p>
    <w:p w14:paraId="537C053E" w14:textId="77777777" w:rsidR="005306D5" w:rsidRDefault="00F67C6A">
      <w:pPr>
        <w:keepNext/>
        <w:widowControl w:val="0"/>
        <w:spacing w:line="600" w:lineRule="exact"/>
        <w:ind w:firstLineChars="900" w:firstLine="2530"/>
        <w:jc w:val="both"/>
        <w:outlineLvl w:val="0"/>
        <w:rPr>
          <w:rFonts w:ascii="黑体" w:cs="宋体"/>
          <w:b/>
          <w:kern w:val="2"/>
          <w:sz w:val="28"/>
          <w:szCs w:val="28"/>
        </w:rPr>
      </w:pPr>
      <w:r>
        <w:rPr>
          <w:rFonts w:ascii="黑体" w:cs="宋体" w:hint="eastAsia"/>
          <w:b/>
          <w:kern w:val="2"/>
          <w:sz w:val="28"/>
          <w:szCs w:val="28"/>
        </w:rPr>
        <w:t>第四章</w:t>
      </w:r>
      <w:r>
        <w:rPr>
          <w:rFonts w:ascii="黑体" w:cs="宋体" w:hint="eastAsia"/>
          <w:b/>
          <w:kern w:val="2"/>
          <w:sz w:val="28"/>
          <w:szCs w:val="28"/>
        </w:rPr>
        <w:t xml:space="preserve"> </w:t>
      </w:r>
      <w:r>
        <w:rPr>
          <w:rFonts w:ascii="黑体" w:cs="宋体" w:hint="eastAsia"/>
          <w:b/>
          <w:kern w:val="2"/>
          <w:sz w:val="28"/>
          <w:szCs w:val="28"/>
        </w:rPr>
        <w:t>合同条款及合同文件格式</w:t>
      </w:r>
      <w:bookmarkEnd w:id="40"/>
    </w:p>
    <w:p w14:paraId="57E1EC25" w14:textId="77777777" w:rsidR="005306D5" w:rsidRDefault="00F67C6A">
      <w:pPr>
        <w:keepNext/>
        <w:widowControl w:val="0"/>
        <w:spacing w:line="600" w:lineRule="exact"/>
        <w:ind w:left="720" w:hanging="720"/>
        <w:jc w:val="center"/>
        <w:outlineLvl w:val="0"/>
        <w:rPr>
          <w:rFonts w:ascii="黑体"/>
          <w:b/>
          <w:kern w:val="2"/>
          <w:sz w:val="28"/>
          <w:szCs w:val="28"/>
        </w:rPr>
      </w:pPr>
      <w:bookmarkStart w:id="41" w:name="_Toc27433"/>
      <w:r>
        <w:rPr>
          <w:rFonts w:ascii="黑体" w:cs="宋体" w:hint="eastAsia"/>
          <w:b/>
          <w:kern w:val="2"/>
          <w:sz w:val="28"/>
          <w:szCs w:val="28"/>
        </w:rPr>
        <w:t>（以实际签订合同为准）</w:t>
      </w:r>
      <w:bookmarkEnd w:id="41"/>
    </w:p>
    <w:p w14:paraId="112D325E" w14:textId="77777777" w:rsidR="005306D5" w:rsidRDefault="00F67C6A">
      <w:pPr>
        <w:keepNext/>
        <w:widowControl w:val="0"/>
        <w:spacing w:line="600" w:lineRule="exact"/>
        <w:ind w:left="720" w:hanging="720"/>
        <w:jc w:val="center"/>
        <w:outlineLvl w:val="0"/>
        <w:rPr>
          <w:rFonts w:ascii="黑体" w:cs="宋体"/>
          <w:b/>
          <w:kern w:val="2"/>
          <w:sz w:val="28"/>
          <w:szCs w:val="28"/>
        </w:rPr>
      </w:pPr>
      <w:bookmarkStart w:id="42" w:name="_Toc461977428"/>
      <w:bookmarkStart w:id="43" w:name="_Toc21009"/>
      <w:bookmarkEnd w:id="42"/>
      <w:r>
        <w:rPr>
          <w:rFonts w:ascii="黑体" w:cs="宋体" w:hint="eastAsia"/>
          <w:b/>
          <w:kern w:val="2"/>
          <w:sz w:val="28"/>
          <w:szCs w:val="28"/>
        </w:rPr>
        <w:t>(</w:t>
      </w:r>
      <w:r>
        <w:rPr>
          <w:rFonts w:ascii="黑体" w:cs="宋体" w:hint="eastAsia"/>
          <w:b/>
          <w:kern w:val="2"/>
          <w:sz w:val="28"/>
          <w:szCs w:val="28"/>
        </w:rPr>
        <w:t>仅供参考</w:t>
      </w:r>
      <w:r>
        <w:rPr>
          <w:rFonts w:ascii="黑体" w:cs="宋体" w:hint="eastAsia"/>
          <w:b/>
          <w:kern w:val="2"/>
          <w:sz w:val="28"/>
          <w:szCs w:val="28"/>
        </w:rPr>
        <w:t>)</w:t>
      </w:r>
    </w:p>
    <w:p w14:paraId="0DF1FB58" w14:textId="77777777" w:rsidR="005306D5" w:rsidRDefault="00F67C6A">
      <w:pPr>
        <w:jc w:val="center"/>
        <w:outlineLvl w:val="1"/>
        <w:rPr>
          <w:rFonts w:ascii="宋体" w:hAnsi="宋体" w:hint="eastAsia"/>
          <w:b/>
          <w:sz w:val="30"/>
          <w:szCs w:val="30"/>
        </w:rPr>
      </w:pPr>
      <w:r>
        <w:rPr>
          <w:rFonts w:ascii="宋体" w:hAnsi="宋体" w:hint="eastAsia"/>
          <w:b/>
          <w:sz w:val="30"/>
          <w:szCs w:val="30"/>
        </w:rPr>
        <w:t>第一部分  合同协议书</w:t>
      </w:r>
    </w:p>
    <w:p w14:paraId="1744257B"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Courier New" w:cs="宋体" w:hint="eastAsia"/>
          <w:sz w:val="24"/>
          <w:szCs w:val="24"/>
        </w:rPr>
        <w:t>发包方</w:t>
      </w:r>
      <w:r>
        <w:rPr>
          <w:rFonts w:ascii="宋体" w:hAnsi="Courier New" w:cs="宋体"/>
          <w:sz w:val="24"/>
          <w:szCs w:val="24"/>
        </w:rPr>
        <w:t>（全称）：</w:t>
      </w:r>
      <w:r>
        <w:rPr>
          <w:rFonts w:ascii="宋体" w:hAnsi="Courier New" w:cs="宋体" w:hint="eastAsia"/>
          <w:sz w:val="24"/>
          <w:szCs w:val="24"/>
          <w:u w:val="single"/>
        </w:rPr>
        <w:t></w:t>
      </w:r>
    </w:p>
    <w:p w14:paraId="2C5E903D"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Courier New" w:cs="宋体" w:hint="eastAsia"/>
          <w:sz w:val="24"/>
          <w:szCs w:val="24"/>
        </w:rPr>
        <w:t>承包人</w:t>
      </w:r>
      <w:r>
        <w:rPr>
          <w:rFonts w:ascii="宋体" w:hAnsi="Courier New" w:cs="宋体"/>
          <w:sz w:val="24"/>
          <w:szCs w:val="24"/>
        </w:rPr>
        <w:t>（全称）：</w:t>
      </w:r>
      <w:r>
        <w:rPr>
          <w:rFonts w:ascii="宋体" w:hAnsi="Courier New" w:cs="宋体" w:hint="eastAsia"/>
          <w:sz w:val="24"/>
          <w:szCs w:val="24"/>
          <w:u w:val="single"/>
        </w:rPr>
        <w:t>    </w:t>
      </w:r>
    </w:p>
    <w:p w14:paraId="42D0429C"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根据</w:t>
      </w:r>
      <w:r>
        <w:rPr>
          <w:rFonts w:ascii="宋体" w:hAnsi="Courier New" w:cs="宋体" w:hint="eastAsia"/>
          <w:sz w:val="24"/>
          <w:szCs w:val="24"/>
          <w:u w:val="single"/>
        </w:rPr>
        <w:t xml:space="preserve">  </w:t>
      </w:r>
      <w:r>
        <w:rPr>
          <w:rFonts w:ascii="宋体" w:hAnsi="Courier New" w:cs="宋体" w:hint="eastAsia"/>
          <w:sz w:val="24"/>
          <w:szCs w:val="24"/>
        </w:rPr>
        <w:t>中标通知书和</w:t>
      </w:r>
      <w:r>
        <w:rPr>
          <w:rFonts w:ascii="宋体" w:hAnsi="Courier New" w:cs="宋体"/>
          <w:sz w:val="24"/>
          <w:szCs w:val="24"/>
        </w:rPr>
        <w:t>《中华人民共和国合同法》、《中华人民共和国建筑法》及有关法律规定，遵循平等、自愿、公平和诚实信用的原则，双方就工程施工及有关事项协商一致</w:t>
      </w:r>
      <w:r>
        <w:rPr>
          <w:rFonts w:ascii="宋体" w:hAnsi="Courier New" w:cs="宋体" w:hint="eastAsia"/>
          <w:sz w:val="24"/>
          <w:szCs w:val="24"/>
        </w:rPr>
        <w:t>，</w:t>
      </w:r>
      <w:r>
        <w:rPr>
          <w:rFonts w:ascii="宋体" w:hAnsi="Courier New" w:cs="宋体"/>
          <w:sz w:val="24"/>
          <w:szCs w:val="24"/>
        </w:rPr>
        <w:t>共同达成如下协议：</w:t>
      </w:r>
    </w:p>
    <w:p w14:paraId="4A983B54"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bCs/>
          <w:sz w:val="24"/>
          <w:szCs w:val="24"/>
        </w:rPr>
        <w:t>一、工程概况</w:t>
      </w:r>
    </w:p>
    <w:p w14:paraId="4D28EB7E" w14:textId="77777777" w:rsidR="005306D5" w:rsidRDefault="00F67C6A">
      <w:pPr>
        <w:tabs>
          <w:tab w:val="left" w:pos="142"/>
        </w:tabs>
        <w:spacing w:line="460" w:lineRule="exact"/>
        <w:ind w:firstLineChars="200" w:firstLine="480"/>
        <w:rPr>
          <w:rFonts w:ascii="宋体" w:hAnsi="Courier New" w:cs="宋体"/>
          <w:b/>
          <w:sz w:val="24"/>
          <w:szCs w:val="24"/>
        </w:rPr>
      </w:pPr>
      <w:r>
        <w:rPr>
          <w:rFonts w:ascii="宋体" w:hAnsi="Courier New" w:cs="宋体"/>
          <w:bCs/>
          <w:sz w:val="24"/>
          <w:szCs w:val="24"/>
        </w:rPr>
        <w:t>1.工程名称</w:t>
      </w:r>
      <w:r>
        <w:rPr>
          <w:rFonts w:ascii="宋体" w:hAnsi="Courier New" w:cs="宋体"/>
          <w:sz w:val="24"/>
          <w:szCs w:val="24"/>
        </w:rPr>
        <w:t>：</w:t>
      </w:r>
      <w:r>
        <w:rPr>
          <w:rFonts w:ascii="宋体" w:hAnsi="Courier New" w:cs="宋体" w:hint="eastAsia"/>
          <w:sz w:val="24"/>
          <w:szCs w:val="24"/>
          <w:u w:val="single"/>
        </w:rPr>
        <w:t xml:space="preserve">                            </w:t>
      </w:r>
    </w:p>
    <w:p w14:paraId="35DF22C8"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2.工程地点：</w:t>
      </w:r>
      <w:r>
        <w:rPr>
          <w:rFonts w:ascii="宋体" w:hAnsi="Courier New" w:cs="宋体" w:hint="eastAsia"/>
          <w:sz w:val="24"/>
          <w:szCs w:val="24"/>
          <w:u w:val="single"/>
        </w:rPr>
        <w:t xml:space="preserve">                  </w:t>
      </w:r>
    </w:p>
    <w:p w14:paraId="4C461C9C"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Courier New" w:cs="宋体"/>
          <w:sz w:val="24"/>
          <w:szCs w:val="24"/>
        </w:rPr>
        <w:t>3.工程立项批准文号：</w:t>
      </w:r>
      <w:r>
        <w:rPr>
          <w:rFonts w:ascii="宋体" w:hAnsi="Courier New" w:cs="宋体" w:hint="eastAsia"/>
          <w:sz w:val="24"/>
          <w:szCs w:val="24"/>
          <w:u w:val="single"/>
        </w:rPr>
        <w:t></w:t>
      </w:r>
    </w:p>
    <w:p w14:paraId="38C4713A"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4.资金来源：</w:t>
      </w:r>
      <w:r>
        <w:rPr>
          <w:rFonts w:ascii="宋体" w:hAnsi="Courier New" w:cs="宋体" w:hint="eastAsia"/>
          <w:sz w:val="24"/>
          <w:szCs w:val="24"/>
        </w:rPr>
        <w:t xml:space="preserve"> </w:t>
      </w:r>
      <w:r>
        <w:rPr>
          <w:rFonts w:ascii="宋体" w:hAnsi="Courier New" w:cs="宋体" w:hint="eastAsia"/>
          <w:sz w:val="24"/>
          <w:szCs w:val="24"/>
          <w:u w:val="single"/>
        </w:rPr>
        <w:t xml:space="preserve">               </w:t>
      </w:r>
    </w:p>
    <w:p w14:paraId="63388EC4"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Courier New" w:cs="宋体"/>
          <w:sz w:val="24"/>
          <w:szCs w:val="24"/>
        </w:rPr>
        <w:t>5.工程内容：</w:t>
      </w:r>
      <w:r>
        <w:rPr>
          <w:rFonts w:ascii="宋体" w:hAnsi="Courier New" w:cs="宋体" w:hint="eastAsia"/>
          <w:sz w:val="24"/>
          <w:szCs w:val="24"/>
          <w:u w:val="single"/>
        </w:rPr>
        <w:t xml:space="preserve">                  </w:t>
      </w:r>
    </w:p>
    <w:p w14:paraId="0BC9E719"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hint="eastAsia"/>
          <w:sz w:val="24"/>
          <w:szCs w:val="24"/>
        </w:rPr>
        <w:t>6</w:t>
      </w:r>
      <w:r>
        <w:rPr>
          <w:rFonts w:ascii="宋体" w:hAnsi="Courier New" w:cs="宋体"/>
          <w:sz w:val="24"/>
          <w:szCs w:val="24"/>
        </w:rPr>
        <w:t>.工程承包范围：</w:t>
      </w:r>
      <w:r>
        <w:rPr>
          <w:rFonts w:ascii="宋体" w:hAnsi="Courier New" w:cs="宋体" w:hint="eastAsia"/>
          <w:sz w:val="24"/>
          <w:szCs w:val="24"/>
          <w:u w:val="single"/>
        </w:rPr>
        <w:t xml:space="preserve">                       </w:t>
      </w:r>
    </w:p>
    <w:p w14:paraId="5BB36127" w14:textId="77777777" w:rsidR="005306D5" w:rsidRDefault="00F67C6A">
      <w:pPr>
        <w:tabs>
          <w:tab w:val="left" w:pos="142"/>
        </w:tabs>
        <w:spacing w:line="460" w:lineRule="exact"/>
        <w:ind w:firstLineChars="200" w:firstLine="482"/>
        <w:rPr>
          <w:rFonts w:ascii="宋体" w:hAnsi="Courier New" w:cs="宋体"/>
          <w:sz w:val="24"/>
          <w:szCs w:val="24"/>
        </w:rPr>
      </w:pPr>
      <w:r>
        <w:rPr>
          <w:rFonts w:ascii="宋体" w:hAnsi="Courier New" w:cs="宋体"/>
          <w:b/>
          <w:sz w:val="24"/>
          <w:szCs w:val="24"/>
        </w:rPr>
        <w:t>二、合同工期</w:t>
      </w:r>
    </w:p>
    <w:p w14:paraId="0BA3026B"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Courier New" w:cs="宋体"/>
          <w:sz w:val="24"/>
          <w:szCs w:val="24"/>
        </w:rPr>
        <w:t>计划开工日期：</w:t>
      </w:r>
      <w:r>
        <w:rPr>
          <w:rFonts w:ascii="宋体" w:hAnsi="Courier New" w:cs="宋体" w:hint="eastAsia"/>
          <w:sz w:val="24"/>
          <w:szCs w:val="24"/>
          <w:u w:val="single"/>
        </w:rPr>
        <w:t></w:t>
      </w:r>
      <w:r>
        <w:rPr>
          <w:rFonts w:ascii="宋体" w:hAnsi="Courier New" w:cs="宋体"/>
          <w:sz w:val="24"/>
          <w:szCs w:val="24"/>
          <w:u w:val="single"/>
        </w:rPr>
        <w:t>年</w:t>
      </w:r>
      <w:r>
        <w:rPr>
          <w:rFonts w:ascii="宋体" w:hAnsi="Courier New" w:cs="宋体" w:hint="eastAsia"/>
          <w:sz w:val="24"/>
          <w:szCs w:val="24"/>
          <w:u w:val="single"/>
        </w:rPr>
        <w:t></w:t>
      </w:r>
      <w:r>
        <w:rPr>
          <w:rFonts w:ascii="宋体" w:hAnsi="Courier New" w:cs="宋体"/>
          <w:sz w:val="24"/>
          <w:szCs w:val="24"/>
          <w:u w:val="single"/>
        </w:rPr>
        <w:t>月</w:t>
      </w:r>
      <w:r>
        <w:rPr>
          <w:rFonts w:ascii="宋体" w:hAnsi="Courier New" w:cs="宋体" w:hint="eastAsia"/>
          <w:sz w:val="24"/>
          <w:szCs w:val="24"/>
          <w:u w:val="single"/>
        </w:rPr>
        <w:t></w:t>
      </w:r>
      <w:r>
        <w:rPr>
          <w:rFonts w:ascii="宋体" w:hAnsi="Courier New" w:cs="宋体"/>
          <w:sz w:val="24"/>
          <w:szCs w:val="24"/>
          <w:u w:val="single"/>
        </w:rPr>
        <w:t>日</w:t>
      </w:r>
    </w:p>
    <w:p w14:paraId="07A06FE8"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Courier New" w:cs="宋体"/>
          <w:sz w:val="24"/>
          <w:szCs w:val="24"/>
        </w:rPr>
        <w:t>计划竣工日期：</w:t>
      </w:r>
      <w:r>
        <w:rPr>
          <w:rFonts w:ascii="宋体" w:hAnsi="Courier New" w:cs="宋体" w:hint="eastAsia"/>
          <w:sz w:val="24"/>
          <w:szCs w:val="24"/>
          <w:u w:val="single"/>
        </w:rPr>
        <w:t></w:t>
      </w:r>
      <w:r>
        <w:rPr>
          <w:rFonts w:ascii="宋体" w:hAnsi="Courier New" w:cs="宋体"/>
          <w:sz w:val="24"/>
          <w:szCs w:val="24"/>
          <w:u w:val="single"/>
        </w:rPr>
        <w:t>年</w:t>
      </w:r>
      <w:r>
        <w:rPr>
          <w:rFonts w:ascii="宋体" w:hAnsi="Courier New" w:cs="宋体" w:hint="eastAsia"/>
          <w:sz w:val="24"/>
          <w:szCs w:val="24"/>
          <w:u w:val="single"/>
        </w:rPr>
        <w:t></w:t>
      </w:r>
      <w:r>
        <w:rPr>
          <w:rFonts w:ascii="宋体" w:hAnsi="Courier New" w:cs="宋体"/>
          <w:sz w:val="24"/>
          <w:szCs w:val="24"/>
          <w:u w:val="single"/>
        </w:rPr>
        <w:t>月</w:t>
      </w:r>
      <w:r>
        <w:rPr>
          <w:rFonts w:ascii="宋体" w:hAnsi="Courier New" w:cs="宋体" w:hint="eastAsia"/>
          <w:sz w:val="24"/>
          <w:szCs w:val="24"/>
          <w:u w:val="single"/>
        </w:rPr>
        <w:t></w:t>
      </w:r>
      <w:r>
        <w:rPr>
          <w:rFonts w:ascii="宋体" w:hAnsi="Courier New" w:cs="宋体"/>
          <w:sz w:val="24"/>
          <w:szCs w:val="24"/>
          <w:u w:val="single"/>
        </w:rPr>
        <w:t>日</w:t>
      </w:r>
    </w:p>
    <w:p w14:paraId="30F1D121"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Courier New" w:cs="宋体"/>
          <w:sz w:val="24"/>
          <w:szCs w:val="24"/>
        </w:rPr>
        <w:t>工期总日历天数：</w:t>
      </w:r>
      <w:r>
        <w:rPr>
          <w:rFonts w:ascii="宋体" w:hAnsi="Courier New" w:cs="宋体" w:hint="eastAsia"/>
          <w:sz w:val="24"/>
          <w:szCs w:val="24"/>
          <w:u w:val="single"/>
        </w:rPr>
        <w:t></w:t>
      </w:r>
      <w:r>
        <w:rPr>
          <w:rFonts w:ascii="宋体" w:hAnsi="Courier New" w:cs="宋体"/>
          <w:sz w:val="24"/>
          <w:szCs w:val="24"/>
          <w:u w:val="single"/>
        </w:rPr>
        <w:t>天</w:t>
      </w:r>
    </w:p>
    <w:p w14:paraId="47F09B28"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三、质量标准</w:t>
      </w:r>
    </w:p>
    <w:p w14:paraId="747D21E6"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工程质量</w:t>
      </w:r>
      <w:r>
        <w:rPr>
          <w:rFonts w:ascii="宋体" w:hAnsi="Courier New" w:cs="宋体" w:hint="eastAsia"/>
          <w:sz w:val="24"/>
          <w:szCs w:val="24"/>
          <w:u w:val="single"/>
        </w:rPr>
        <w:t xml:space="preserve">           </w:t>
      </w:r>
      <w:r>
        <w:rPr>
          <w:rFonts w:ascii="宋体" w:hAnsi="Courier New" w:cs="宋体"/>
          <w:sz w:val="24"/>
          <w:szCs w:val="24"/>
        </w:rPr>
        <w:t>。</w:t>
      </w:r>
    </w:p>
    <w:p w14:paraId="7F8A629F"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sz w:val="24"/>
          <w:szCs w:val="24"/>
        </w:rPr>
        <w:t>四、签约合同价与合同价格形式</w:t>
      </w:r>
      <w:r>
        <w:rPr>
          <w:rFonts w:ascii="宋体" w:hAnsi="Courier New" w:cs="宋体"/>
          <w:bCs/>
          <w:sz w:val="24"/>
          <w:szCs w:val="24"/>
        </w:rPr>
        <w:tab/>
      </w:r>
    </w:p>
    <w:p w14:paraId="7AF66784"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1.签约合同价为：</w:t>
      </w:r>
    </w:p>
    <w:p w14:paraId="59EE3999"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人民币（大写）(</w:t>
      </w:r>
      <w:r>
        <w:rPr>
          <w:rFonts w:ascii="宋体" w:hAnsi="Courier New" w:cs="宋体"/>
          <w:sz w:val="24"/>
          <w:szCs w:val="24"/>
        </w:rPr>
        <w:t>¥</w:t>
      </w:r>
      <w:r>
        <w:rPr>
          <w:rFonts w:ascii="宋体" w:hAnsi="Courier New" w:cs="宋体"/>
          <w:sz w:val="24"/>
          <w:szCs w:val="24"/>
        </w:rPr>
        <w:t>元)；</w:t>
      </w:r>
    </w:p>
    <w:p w14:paraId="23248C28"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其中：</w:t>
      </w:r>
    </w:p>
    <w:p w14:paraId="4C21B1BF"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（1）安全文明施工费：</w:t>
      </w:r>
    </w:p>
    <w:p w14:paraId="43ACD6B6"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人民币（大写） (</w:t>
      </w:r>
      <w:r>
        <w:rPr>
          <w:rFonts w:ascii="宋体" w:hAnsi="Courier New" w:cs="宋体"/>
          <w:sz w:val="24"/>
          <w:szCs w:val="24"/>
        </w:rPr>
        <w:t>¥</w:t>
      </w:r>
      <w:r>
        <w:rPr>
          <w:rFonts w:ascii="宋体" w:hAnsi="Courier New" w:cs="宋体"/>
          <w:sz w:val="24"/>
          <w:szCs w:val="24"/>
        </w:rPr>
        <w:t>元)；</w:t>
      </w:r>
    </w:p>
    <w:p w14:paraId="58B5D44A"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（2）材料和工程设备暂估价金额：</w:t>
      </w:r>
    </w:p>
    <w:p w14:paraId="529E025C"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人民币（大写） (</w:t>
      </w:r>
      <w:r>
        <w:rPr>
          <w:rFonts w:ascii="宋体" w:hAnsi="Courier New" w:cs="宋体"/>
          <w:sz w:val="24"/>
          <w:szCs w:val="24"/>
        </w:rPr>
        <w:t>¥</w:t>
      </w:r>
      <w:r>
        <w:rPr>
          <w:rFonts w:ascii="宋体" w:hAnsi="Courier New" w:cs="宋体"/>
          <w:sz w:val="24"/>
          <w:szCs w:val="24"/>
        </w:rPr>
        <w:t>元)；</w:t>
      </w:r>
    </w:p>
    <w:p w14:paraId="12CD5758"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（3）专业工程暂估价金额：</w:t>
      </w:r>
    </w:p>
    <w:p w14:paraId="6A9C8F3A"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人民币（大写） (</w:t>
      </w:r>
      <w:r>
        <w:rPr>
          <w:rFonts w:ascii="宋体" w:hAnsi="Courier New" w:cs="宋体"/>
          <w:sz w:val="24"/>
          <w:szCs w:val="24"/>
        </w:rPr>
        <w:t>¥</w:t>
      </w:r>
      <w:r>
        <w:rPr>
          <w:rFonts w:ascii="宋体" w:hAnsi="Courier New" w:cs="宋体"/>
          <w:sz w:val="24"/>
          <w:szCs w:val="24"/>
        </w:rPr>
        <w:t>元)；</w:t>
      </w:r>
    </w:p>
    <w:p w14:paraId="132F901F"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（4）暂列金额：</w:t>
      </w:r>
    </w:p>
    <w:p w14:paraId="22B8A5E4"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人民币（大写） (</w:t>
      </w:r>
      <w:r>
        <w:rPr>
          <w:rFonts w:ascii="宋体" w:hAnsi="Courier New" w:cs="宋体"/>
          <w:sz w:val="24"/>
          <w:szCs w:val="24"/>
        </w:rPr>
        <w:t>¥</w:t>
      </w:r>
      <w:r>
        <w:rPr>
          <w:rFonts w:ascii="宋体" w:hAnsi="Courier New" w:cs="宋体"/>
          <w:sz w:val="24"/>
          <w:szCs w:val="24"/>
        </w:rPr>
        <w:t>元)。</w:t>
      </w:r>
    </w:p>
    <w:p w14:paraId="20C0F140"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2.合同价格形式：。</w:t>
      </w:r>
    </w:p>
    <w:p w14:paraId="24F3DA6D"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sz w:val="24"/>
          <w:szCs w:val="24"/>
        </w:rPr>
        <w:t>五、项目经理</w:t>
      </w:r>
    </w:p>
    <w:p w14:paraId="3A0F4796"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承包人项目经理：</w:t>
      </w:r>
      <w:r>
        <w:rPr>
          <w:rFonts w:ascii="宋体" w:hAnsi="Courier New" w:cs="宋体" w:hint="eastAsia"/>
          <w:sz w:val="24"/>
          <w:szCs w:val="24"/>
          <w:u w:val="single"/>
        </w:rPr>
        <w:t></w:t>
      </w:r>
      <w:r>
        <w:rPr>
          <w:rFonts w:ascii="宋体" w:hAnsi="Courier New" w:cs="宋体"/>
          <w:sz w:val="24"/>
          <w:szCs w:val="24"/>
          <w:u w:val="single"/>
        </w:rPr>
        <w:t>。</w:t>
      </w:r>
    </w:p>
    <w:p w14:paraId="773A23F9"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sz w:val="24"/>
          <w:szCs w:val="24"/>
        </w:rPr>
        <w:t>六、合同文件构成</w:t>
      </w:r>
    </w:p>
    <w:p w14:paraId="0C830989"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本协议书与下列文件一起构成合同文件：</w:t>
      </w:r>
    </w:p>
    <w:p w14:paraId="1A118CD6"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hint="eastAsia"/>
          <w:sz w:val="24"/>
          <w:szCs w:val="24"/>
        </w:rPr>
        <w:t>（1）招标文件</w:t>
      </w:r>
    </w:p>
    <w:p w14:paraId="2E54ACD5"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w:t>
      </w:r>
      <w:r>
        <w:rPr>
          <w:rFonts w:ascii="宋体" w:hAnsi="Courier New" w:cs="宋体" w:hint="eastAsia"/>
          <w:sz w:val="24"/>
          <w:szCs w:val="24"/>
        </w:rPr>
        <w:t>2</w:t>
      </w:r>
      <w:r>
        <w:rPr>
          <w:rFonts w:ascii="宋体" w:hAnsi="Courier New" w:cs="宋体"/>
          <w:sz w:val="24"/>
          <w:szCs w:val="24"/>
        </w:rPr>
        <w:t>）中标通知书；</w:t>
      </w:r>
    </w:p>
    <w:p w14:paraId="01773EF9"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w:t>
      </w:r>
      <w:r>
        <w:rPr>
          <w:rFonts w:ascii="宋体" w:hAnsi="Courier New" w:cs="宋体" w:hint="eastAsia"/>
          <w:sz w:val="24"/>
          <w:szCs w:val="24"/>
        </w:rPr>
        <w:t>3</w:t>
      </w:r>
      <w:r>
        <w:rPr>
          <w:rFonts w:ascii="宋体" w:hAnsi="Courier New" w:cs="宋体"/>
          <w:sz w:val="24"/>
          <w:szCs w:val="24"/>
        </w:rPr>
        <w:t>）</w:t>
      </w:r>
      <w:r>
        <w:rPr>
          <w:rFonts w:ascii="宋体" w:hAnsi="Courier New" w:cs="宋体" w:hint="eastAsia"/>
          <w:sz w:val="24"/>
          <w:szCs w:val="24"/>
        </w:rPr>
        <w:t>投标文件、</w:t>
      </w:r>
      <w:r>
        <w:rPr>
          <w:rFonts w:ascii="宋体" w:hAnsi="Courier New" w:cs="宋体"/>
          <w:sz w:val="24"/>
          <w:szCs w:val="24"/>
        </w:rPr>
        <w:t>投标函及其附录；</w:t>
      </w:r>
    </w:p>
    <w:p w14:paraId="56B796E5"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w:t>
      </w:r>
      <w:r>
        <w:rPr>
          <w:rFonts w:ascii="宋体" w:hAnsi="Courier New" w:cs="宋体" w:hint="eastAsia"/>
          <w:sz w:val="24"/>
          <w:szCs w:val="24"/>
        </w:rPr>
        <w:t>4</w:t>
      </w:r>
      <w:r>
        <w:rPr>
          <w:rFonts w:ascii="宋体" w:hAnsi="Courier New" w:cs="宋体"/>
          <w:sz w:val="24"/>
          <w:szCs w:val="24"/>
        </w:rPr>
        <w:t>）专用合同条款及其附件；</w:t>
      </w:r>
    </w:p>
    <w:p w14:paraId="5C24B11F"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w:t>
      </w:r>
      <w:r>
        <w:rPr>
          <w:rFonts w:ascii="宋体" w:hAnsi="Courier New" w:cs="宋体" w:hint="eastAsia"/>
          <w:sz w:val="24"/>
          <w:szCs w:val="24"/>
        </w:rPr>
        <w:t>5</w:t>
      </w:r>
      <w:r>
        <w:rPr>
          <w:rFonts w:ascii="宋体" w:hAnsi="Courier New" w:cs="宋体"/>
          <w:sz w:val="24"/>
          <w:szCs w:val="24"/>
        </w:rPr>
        <w:t>）通用合同条款；</w:t>
      </w:r>
    </w:p>
    <w:p w14:paraId="06ABE714"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w:t>
      </w:r>
      <w:r>
        <w:rPr>
          <w:rFonts w:ascii="宋体" w:hAnsi="Courier New" w:cs="宋体" w:hint="eastAsia"/>
          <w:sz w:val="24"/>
          <w:szCs w:val="24"/>
        </w:rPr>
        <w:t>6</w:t>
      </w:r>
      <w:r>
        <w:rPr>
          <w:rFonts w:ascii="宋体" w:hAnsi="Courier New" w:cs="宋体"/>
          <w:sz w:val="24"/>
          <w:szCs w:val="24"/>
        </w:rPr>
        <w:t>）技术标准和要求；</w:t>
      </w:r>
    </w:p>
    <w:p w14:paraId="0BCCA490"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w:t>
      </w:r>
      <w:r>
        <w:rPr>
          <w:rFonts w:ascii="宋体" w:hAnsi="Courier New" w:cs="宋体" w:hint="eastAsia"/>
          <w:sz w:val="24"/>
          <w:szCs w:val="24"/>
        </w:rPr>
        <w:t>7</w:t>
      </w:r>
      <w:r>
        <w:rPr>
          <w:rFonts w:ascii="宋体" w:hAnsi="Courier New" w:cs="宋体"/>
          <w:sz w:val="24"/>
          <w:szCs w:val="24"/>
        </w:rPr>
        <w:t>）图纸；</w:t>
      </w:r>
    </w:p>
    <w:p w14:paraId="44D1E7ED"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w:t>
      </w:r>
      <w:r>
        <w:rPr>
          <w:rFonts w:ascii="宋体" w:hAnsi="Courier New" w:cs="宋体" w:hint="eastAsia"/>
          <w:sz w:val="24"/>
          <w:szCs w:val="24"/>
        </w:rPr>
        <w:t>8</w:t>
      </w:r>
      <w:r>
        <w:rPr>
          <w:rFonts w:ascii="宋体" w:hAnsi="Courier New" w:cs="宋体"/>
          <w:sz w:val="24"/>
          <w:szCs w:val="24"/>
        </w:rPr>
        <w:t>）已标价工程量清单；</w:t>
      </w:r>
    </w:p>
    <w:p w14:paraId="43BB511B"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w:t>
      </w:r>
      <w:r>
        <w:rPr>
          <w:rFonts w:ascii="宋体" w:hAnsi="Courier New" w:cs="宋体" w:hint="eastAsia"/>
          <w:sz w:val="24"/>
          <w:szCs w:val="24"/>
        </w:rPr>
        <w:t>9</w:t>
      </w:r>
      <w:r>
        <w:rPr>
          <w:rFonts w:ascii="宋体" w:hAnsi="Courier New" w:cs="宋体"/>
          <w:sz w:val="24"/>
          <w:szCs w:val="24"/>
        </w:rPr>
        <w:t>）其他合同文件。</w:t>
      </w:r>
    </w:p>
    <w:p w14:paraId="042342C4"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在合同订立及履行过程中形成的与合同有关的文件均构成合同文件组成部分。</w:t>
      </w:r>
    </w:p>
    <w:p w14:paraId="57C51764"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上述各项合同文件包括合同当事人就该项合同文件所作出的补充和修改，属于同一类内容的文件，应以最新签署的为准。</w:t>
      </w:r>
      <w:r>
        <w:rPr>
          <w:rFonts w:ascii="宋体" w:hAnsi="Courier New" w:cs="宋体" w:hint="eastAsia"/>
          <w:sz w:val="24"/>
          <w:szCs w:val="24"/>
        </w:rPr>
        <w:t>专用合同条款及其附件须经合同当事人签字或盖章。</w:t>
      </w:r>
    </w:p>
    <w:p w14:paraId="3F1F4E64"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bCs/>
          <w:sz w:val="24"/>
          <w:szCs w:val="24"/>
        </w:rPr>
        <w:t>七、承诺</w:t>
      </w:r>
    </w:p>
    <w:p w14:paraId="2F0F1DDB"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1. 承包人承诺按照法律规定及合同约定组织完成工程施工，确保工程质量和安全，不进行转包及违法分包，并在缺陷责任期及保修期内承担相应的工程维修责任。</w:t>
      </w:r>
    </w:p>
    <w:p w14:paraId="71F937FE"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 xml:space="preserve"> 2. 发包人和承包人</w:t>
      </w:r>
      <w:r>
        <w:rPr>
          <w:rFonts w:ascii="宋体" w:hAnsi="Courier New" w:cs="宋体" w:hint="eastAsia"/>
          <w:sz w:val="24"/>
          <w:szCs w:val="24"/>
        </w:rPr>
        <w:t>是</w:t>
      </w:r>
      <w:r>
        <w:rPr>
          <w:rFonts w:ascii="宋体" w:hAnsi="Courier New" w:cs="宋体"/>
          <w:sz w:val="24"/>
          <w:szCs w:val="24"/>
        </w:rPr>
        <w:t>通过招投标形式签订合同的，双方理解并</w:t>
      </w:r>
      <w:r>
        <w:rPr>
          <w:rFonts w:ascii="宋体" w:hAnsi="Courier New" w:cs="宋体" w:hint="eastAsia"/>
          <w:sz w:val="24"/>
          <w:szCs w:val="24"/>
        </w:rPr>
        <w:t>承诺</w:t>
      </w:r>
      <w:r>
        <w:rPr>
          <w:rFonts w:ascii="宋体" w:hAnsi="Courier New" w:cs="宋体"/>
          <w:sz w:val="24"/>
          <w:szCs w:val="24"/>
        </w:rPr>
        <w:t>不再就同一工程另行签订与合同实质性内容相背离的协议。</w:t>
      </w:r>
    </w:p>
    <w:p w14:paraId="00E5F886" w14:textId="77777777" w:rsidR="005306D5" w:rsidRDefault="00F67C6A">
      <w:pPr>
        <w:tabs>
          <w:tab w:val="left" w:pos="142"/>
        </w:tabs>
        <w:spacing w:line="460" w:lineRule="exact"/>
        <w:ind w:firstLineChars="200" w:firstLine="482"/>
        <w:rPr>
          <w:rFonts w:ascii="宋体" w:hAnsi="Courier New" w:cs="宋体"/>
          <w:sz w:val="24"/>
          <w:szCs w:val="24"/>
        </w:rPr>
      </w:pPr>
      <w:r>
        <w:rPr>
          <w:rFonts w:ascii="宋体" w:hAnsi="Courier New" w:cs="宋体"/>
          <w:b/>
          <w:sz w:val="24"/>
          <w:szCs w:val="24"/>
        </w:rPr>
        <w:t>八、词语含义</w:t>
      </w:r>
    </w:p>
    <w:p w14:paraId="117BD9DD"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本协议书中词语含义与第二部分通用合同条款中赋予的含义相同。</w:t>
      </w:r>
    </w:p>
    <w:p w14:paraId="5761BB11"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bCs/>
          <w:sz w:val="24"/>
          <w:szCs w:val="24"/>
        </w:rPr>
        <w:t>九、签订时间</w:t>
      </w:r>
    </w:p>
    <w:p w14:paraId="5B5260F7"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本合同于</w:t>
      </w:r>
      <w:r>
        <w:rPr>
          <w:rFonts w:ascii="宋体" w:hAnsi="Courier New" w:cs="宋体" w:hint="eastAsia"/>
          <w:sz w:val="24"/>
          <w:szCs w:val="24"/>
          <w:u w:val="single"/>
        </w:rPr>
        <w:t xml:space="preserve">    </w:t>
      </w:r>
      <w:r>
        <w:rPr>
          <w:rFonts w:ascii="宋体" w:hAnsi="Courier New" w:cs="宋体"/>
          <w:sz w:val="24"/>
          <w:szCs w:val="24"/>
        </w:rPr>
        <w:t>年</w:t>
      </w:r>
      <w:r>
        <w:rPr>
          <w:rFonts w:ascii="宋体" w:hAnsi="Courier New" w:cs="宋体" w:hint="eastAsia"/>
          <w:sz w:val="24"/>
          <w:szCs w:val="24"/>
          <w:u w:val="single"/>
        </w:rPr>
        <w:t xml:space="preserve">   </w:t>
      </w:r>
      <w:r>
        <w:rPr>
          <w:rFonts w:ascii="宋体" w:hAnsi="Courier New" w:cs="宋体"/>
          <w:sz w:val="24"/>
          <w:szCs w:val="24"/>
        </w:rPr>
        <w:t>月</w:t>
      </w:r>
      <w:r>
        <w:rPr>
          <w:rFonts w:ascii="宋体" w:hAnsi="Courier New" w:cs="宋体" w:hint="eastAsia"/>
          <w:sz w:val="24"/>
          <w:szCs w:val="24"/>
          <w:u w:val="single"/>
        </w:rPr>
        <w:t xml:space="preserve">   </w:t>
      </w:r>
      <w:r>
        <w:rPr>
          <w:rFonts w:ascii="宋体" w:hAnsi="Courier New" w:cs="宋体"/>
          <w:sz w:val="24"/>
          <w:szCs w:val="24"/>
        </w:rPr>
        <w:t>日签订。</w:t>
      </w:r>
    </w:p>
    <w:p w14:paraId="025EC78A"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bCs/>
          <w:sz w:val="24"/>
          <w:szCs w:val="24"/>
        </w:rPr>
        <w:t>十、签订地点</w:t>
      </w:r>
    </w:p>
    <w:p w14:paraId="0919AA84"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本合同在签订。</w:t>
      </w:r>
    </w:p>
    <w:p w14:paraId="38AF31F8"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bCs/>
          <w:sz w:val="24"/>
          <w:szCs w:val="24"/>
        </w:rPr>
        <w:t>十一、补充协议</w:t>
      </w:r>
    </w:p>
    <w:p w14:paraId="341CC16A" w14:textId="77777777" w:rsidR="005306D5" w:rsidRDefault="00F67C6A">
      <w:pPr>
        <w:tabs>
          <w:tab w:val="left" w:pos="142"/>
        </w:tabs>
        <w:spacing w:line="460" w:lineRule="exact"/>
        <w:ind w:firstLineChars="200" w:firstLine="480"/>
        <w:rPr>
          <w:rFonts w:ascii="宋体" w:hAnsi="Courier New" w:cs="宋体"/>
          <w:b/>
          <w:sz w:val="24"/>
          <w:szCs w:val="24"/>
        </w:rPr>
      </w:pPr>
      <w:r>
        <w:rPr>
          <w:rFonts w:ascii="宋体" w:hAnsi="Courier New" w:cs="宋体"/>
          <w:sz w:val="24"/>
          <w:szCs w:val="24"/>
        </w:rPr>
        <w:t>合同未尽事宜，合同当事人另行签订补充协议</w:t>
      </w:r>
      <w:r>
        <w:rPr>
          <w:rFonts w:ascii="宋体" w:hAnsi="Courier New" w:cs="宋体" w:hint="eastAsia"/>
          <w:sz w:val="24"/>
          <w:szCs w:val="24"/>
        </w:rPr>
        <w:t>，</w:t>
      </w:r>
      <w:r>
        <w:rPr>
          <w:rFonts w:ascii="宋体" w:hAnsi="Courier New" w:cs="宋体"/>
          <w:sz w:val="24"/>
          <w:szCs w:val="24"/>
        </w:rPr>
        <w:t>补充协议是合同的组成部分。</w:t>
      </w:r>
    </w:p>
    <w:p w14:paraId="4E34D141"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bCs/>
          <w:sz w:val="24"/>
          <w:szCs w:val="24"/>
        </w:rPr>
        <w:t>十二、合同生效</w:t>
      </w:r>
    </w:p>
    <w:p w14:paraId="5B4C8AF8"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sz w:val="24"/>
          <w:szCs w:val="24"/>
        </w:rPr>
        <w:t>本合同自</w:t>
      </w:r>
      <w:r>
        <w:rPr>
          <w:rFonts w:ascii="宋体" w:hAnsi="Courier New" w:cs="宋体" w:hint="eastAsia"/>
          <w:sz w:val="24"/>
          <w:szCs w:val="24"/>
          <w:u w:val="single"/>
        </w:rPr>
        <w:t>签订之日起</w:t>
      </w:r>
      <w:r>
        <w:rPr>
          <w:rFonts w:ascii="宋体" w:hAnsi="Courier New" w:cs="宋体"/>
          <w:sz w:val="24"/>
          <w:szCs w:val="24"/>
        </w:rPr>
        <w:t>生效。</w:t>
      </w:r>
    </w:p>
    <w:p w14:paraId="227C3C90" w14:textId="77777777" w:rsidR="005306D5" w:rsidRDefault="00F67C6A">
      <w:pPr>
        <w:tabs>
          <w:tab w:val="left" w:pos="142"/>
        </w:tabs>
        <w:spacing w:line="460" w:lineRule="exact"/>
        <w:ind w:firstLineChars="200" w:firstLine="482"/>
        <w:rPr>
          <w:rFonts w:ascii="宋体" w:hAnsi="Courier New" w:cs="宋体"/>
          <w:b/>
          <w:sz w:val="24"/>
          <w:szCs w:val="24"/>
        </w:rPr>
      </w:pPr>
      <w:r>
        <w:rPr>
          <w:rFonts w:ascii="宋体" w:hAnsi="Courier New" w:cs="宋体"/>
          <w:b/>
          <w:bCs/>
          <w:sz w:val="24"/>
          <w:szCs w:val="24"/>
        </w:rPr>
        <w:t>十三、合同份数</w:t>
      </w:r>
    </w:p>
    <w:p w14:paraId="132C2C71" w14:textId="77777777" w:rsidR="005306D5" w:rsidRDefault="00F67C6A">
      <w:pPr>
        <w:tabs>
          <w:tab w:val="left" w:pos="142"/>
        </w:tabs>
        <w:spacing w:line="460" w:lineRule="exact"/>
        <w:ind w:firstLineChars="200" w:firstLine="480"/>
        <w:rPr>
          <w:rFonts w:ascii="宋体" w:hAnsi="Courier New" w:cs="宋体"/>
          <w:sz w:val="24"/>
          <w:szCs w:val="24"/>
        </w:rPr>
      </w:pPr>
      <w:r>
        <w:rPr>
          <w:rFonts w:ascii="宋体" w:hAnsi="Courier New" w:cs="宋体"/>
          <w:bCs/>
          <w:sz w:val="24"/>
          <w:szCs w:val="24"/>
        </w:rPr>
        <w:t>本合同一式份，均具有同等法律效力，发包人执份，承包人执份。</w:t>
      </w:r>
    </w:p>
    <w:p w14:paraId="20B1B382" w14:textId="77777777" w:rsidR="005306D5" w:rsidRDefault="005306D5">
      <w:pPr>
        <w:tabs>
          <w:tab w:val="left" w:pos="142"/>
        </w:tabs>
        <w:spacing w:line="460" w:lineRule="exact"/>
        <w:ind w:firstLineChars="200" w:firstLine="480"/>
        <w:rPr>
          <w:rFonts w:ascii="宋体" w:hAnsi="宋体" w:cs="宋体" w:hint="eastAsia"/>
          <w:kern w:val="1"/>
          <w:sz w:val="24"/>
          <w:szCs w:val="24"/>
        </w:rPr>
      </w:pPr>
    </w:p>
    <w:p w14:paraId="5C404E81" w14:textId="77777777" w:rsidR="005306D5" w:rsidRDefault="00F67C6A">
      <w:pPr>
        <w:tabs>
          <w:tab w:val="left" w:pos="142"/>
        </w:tabs>
        <w:spacing w:line="460" w:lineRule="exact"/>
        <w:ind w:firstLineChars="200" w:firstLine="480"/>
        <w:rPr>
          <w:rFonts w:ascii="宋体" w:hAnsi="宋体" w:cs="宋体" w:hint="eastAsia"/>
          <w:kern w:val="1"/>
          <w:sz w:val="24"/>
          <w:szCs w:val="24"/>
          <w:u w:val="single"/>
        </w:rPr>
      </w:pPr>
      <w:r>
        <w:rPr>
          <w:rFonts w:ascii="宋体" w:hAnsi="宋体" w:cs="宋体"/>
          <w:kern w:val="1"/>
          <w:sz w:val="24"/>
          <w:szCs w:val="24"/>
        </w:rPr>
        <w:t>发包人：  (公章)                      承包人：  (公章)</w:t>
      </w:r>
    </w:p>
    <w:p w14:paraId="2A108142" w14:textId="77777777" w:rsidR="005306D5" w:rsidRDefault="00F67C6A">
      <w:pPr>
        <w:tabs>
          <w:tab w:val="left" w:pos="142"/>
        </w:tabs>
        <w:spacing w:line="460" w:lineRule="exact"/>
        <w:ind w:firstLineChars="200" w:firstLine="480"/>
        <w:rPr>
          <w:rFonts w:ascii="宋体" w:hAnsi="宋体" w:cs="宋体" w:hint="eastAsia"/>
          <w:kern w:val="1"/>
          <w:sz w:val="24"/>
          <w:szCs w:val="24"/>
        </w:rPr>
      </w:pPr>
      <w:r>
        <w:rPr>
          <w:rFonts w:ascii="宋体" w:hAnsi="宋体" w:cs="宋体"/>
          <w:kern w:val="1"/>
          <w:sz w:val="24"/>
          <w:szCs w:val="24"/>
        </w:rPr>
        <w:t>法定代表人或其委托代理人：</w:t>
      </w:r>
      <w:r>
        <w:rPr>
          <w:rFonts w:ascii="宋体" w:hAnsi="宋体" w:cs="宋体" w:hint="eastAsia"/>
          <w:kern w:val="1"/>
          <w:sz w:val="24"/>
          <w:szCs w:val="24"/>
        </w:rPr>
        <w:t xml:space="preserve">           </w:t>
      </w:r>
      <w:r>
        <w:rPr>
          <w:rFonts w:ascii="宋体" w:hAnsi="宋体" w:cs="宋体"/>
          <w:kern w:val="1"/>
          <w:sz w:val="24"/>
          <w:szCs w:val="24"/>
        </w:rPr>
        <w:t>法定代表人或其委托代理人：</w:t>
      </w:r>
    </w:p>
    <w:p w14:paraId="563B8503" w14:textId="77777777" w:rsidR="005306D5" w:rsidRDefault="00F67C6A">
      <w:pPr>
        <w:tabs>
          <w:tab w:val="left" w:pos="142"/>
        </w:tabs>
        <w:spacing w:line="460" w:lineRule="exact"/>
        <w:ind w:firstLineChars="200" w:firstLine="480"/>
        <w:rPr>
          <w:rFonts w:ascii="宋体" w:hAnsi="宋体" w:cs="宋体" w:hint="eastAsia"/>
          <w:kern w:val="1"/>
          <w:sz w:val="24"/>
          <w:szCs w:val="24"/>
          <w:u w:val="single"/>
        </w:rPr>
      </w:pPr>
      <w:r>
        <w:rPr>
          <w:rFonts w:ascii="宋体" w:hAnsi="宋体" w:cs="宋体"/>
          <w:kern w:val="1"/>
          <w:sz w:val="24"/>
          <w:szCs w:val="24"/>
        </w:rPr>
        <w:t>（签字）</w:t>
      </w:r>
      <w:r>
        <w:rPr>
          <w:rFonts w:ascii="宋体" w:hAnsi="宋体" w:cs="宋体" w:hint="eastAsia"/>
          <w:kern w:val="1"/>
          <w:sz w:val="24"/>
          <w:szCs w:val="24"/>
        </w:rPr>
        <w:t xml:space="preserve">                                       </w:t>
      </w:r>
      <w:r>
        <w:rPr>
          <w:rFonts w:ascii="宋体" w:hAnsi="宋体" w:cs="宋体"/>
          <w:kern w:val="1"/>
          <w:sz w:val="24"/>
          <w:szCs w:val="24"/>
        </w:rPr>
        <w:t>（签字）</w:t>
      </w:r>
    </w:p>
    <w:p w14:paraId="446A9B3B" w14:textId="77777777" w:rsidR="005306D5" w:rsidRDefault="00F67C6A">
      <w:pPr>
        <w:tabs>
          <w:tab w:val="left" w:pos="142"/>
          <w:tab w:val="left" w:pos="4410"/>
        </w:tabs>
        <w:spacing w:line="460" w:lineRule="exact"/>
        <w:ind w:firstLineChars="200" w:firstLine="480"/>
        <w:rPr>
          <w:rFonts w:ascii="宋体" w:hAnsi="宋体" w:cs="宋体" w:hint="eastAsia"/>
          <w:kern w:val="1"/>
          <w:sz w:val="24"/>
          <w:szCs w:val="24"/>
        </w:rPr>
      </w:pPr>
      <w:r>
        <w:rPr>
          <w:rFonts w:ascii="宋体" w:hAnsi="宋体" w:cs="宋体" w:hint="eastAsia"/>
          <w:kern w:val="1"/>
          <w:sz w:val="24"/>
          <w:szCs w:val="24"/>
        </w:rPr>
        <w:t>组织机构代码：</w:t>
      </w:r>
      <w:r>
        <w:rPr>
          <w:rFonts w:ascii="宋体" w:hAnsi="Courier New" w:cs="宋体" w:hint="eastAsia"/>
          <w:sz w:val="24"/>
          <w:szCs w:val="24"/>
          <w:u w:val="single"/>
        </w:rPr>
        <w:t xml:space="preserve">                </w:t>
      </w:r>
      <w:r>
        <w:rPr>
          <w:rFonts w:ascii="宋体" w:hAnsi="宋体" w:cs="宋体" w:hint="eastAsia"/>
          <w:kern w:val="1"/>
          <w:sz w:val="24"/>
          <w:szCs w:val="24"/>
        </w:rPr>
        <w:t>组织机构代码</w:t>
      </w:r>
      <w:r>
        <w:rPr>
          <w:rFonts w:ascii="宋体" w:hAnsi="Courier New" w:cs="宋体" w:hint="eastAsia"/>
          <w:sz w:val="24"/>
          <w:szCs w:val="24"/>
          <w:u w:val="single"/>
        </w:rPr>
        <w:t xml:space="preserve">：                    </w:t>
      </w:r>
    </w:p>
    <w:p w14:paraId="48D209CA" w14:textId="77777777" w:rsidR="005306D5" w:rsidRDefault="00F67C6A">
      <w:pPr>
        <w:tabs>
          <w:tab w:val="left" w:pos="142"/>
        </w:tabs>
        <w:spacing w:line="460" w:lineRule="exact"/>
        <w:ind w:firstLineChars="200" w:firstLine="480"/>
        <w:rPr>
          <w:rFonts w:ascii="宋体" w:hAnsi="宋体" w:cs="宋体" w:hint="eastAsia"/>
          <w:kern w:val="1"/>
          <w:sz w:val="24"/>
          <w:szCs w:val="24"/>
        </w:rPr>
      </w:pPr>
      <w:r>
        <w:rPr>
          <w:rFonts w:ascii="宋体" w:hAnsi="宋体" w:cs="宋体"/>
          <w:kern w:val="1"/>
          <w:sz w:val="24"/>
          <w:szCs w:val="24"/>
        </w:rPr>
        <w:t>地址</w:t>
      </w:r>
      <w:r>
        <w:rPr>
          <w:rFonts w:ascii="宋体" w:hAnsi="宋体" w:cs="宋体" w:hint="eastAsia"/>
          <w:kern w:val="1"/>
          <w:sz w:val="24"/>
          <w:szCs w:val="24"/>
        </w:rPr>
        <w:t xml:space="preserve">： </w:t>
      </w:r>
      <w:r>
        <w:rPr>
          <w:rFonts w:ascii="宋体" w:hAnsi="宋体" w:cs="宋体" w:hint="eastAsia"/>
          <w:kern w:val="1"/>
          <w:sz w:val="24"/>
          <w:szCs w:val="24"/>
          <w:u w:val="single"/>
        </w:rPr>
        <w:t xml:space="preserve">                             </w:t>
      </w:r>
      <w:r>
        <w:rPr>
          <w:rFonts w:ascii="宋体" w:hAnsi="宋体" w:cs="宋体" w:hint="eastAsia"/>
          <w:kern w:val="1"/>
          <w:sz w:val="24"/>
          <w:szCs w:val="24"/>
        </w:rPr>
        <w:t xml:space="preserve">  </w:t>
      </w:r>
      <w:r>
        <w:rPr>
          <w:rFonts w:ascii="宋体" w:hAnsi="宋体" w:cs="宋体"/>
          <w:kern w:val="1"/>
          <w:sz w:val="24"/>
          <w:szCs w:val="24"/>
        </w:rPr>
        <w:t>地址：</w:t>
      </w:r>
      <w:r>
        <w:rPr>
          <w:rFonts w:ascii="宋体" w:hAnsi="Courier New" w:cs="宋体" w:hint="eastAsia"/>
          <w:sz w:val="24"/>
          <w:szCs w:val="24"/>
          <w:u w:val="single"/>
        </w:rPr>
        <w:t xml:space="preserve">                </w:t>
      </w:r>
    </w:p>
    <w:p w14:paraId="3CCE5EAD"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宋体" w:cs="宋体"/>
          <w:kern w:val="1"/>
          <w:sz w:val="24"/>
          <w:szCs w:val="24"/>
        </w:rPr>
        <w:t>邮政编码：</w:t>
      </w:r>
      <w:r>
        <w:rPr>
          <w:rFonts w:ascii="宋体" w:hAnsi="Courier New" w:cs="宋体" w:hint="eastAsia"/>
          <w:sz w:val="24"/>
          <w:szCs w:val="24"/>
          <w:u w:val="single"/>
        </w:rPr>
        <w:t xml:space="preserve">                </w:t>
      </w:r>
      <w:r>
        <w:rPr>
          <w:rFonts w:ascii="宋体" w:hAnsi="宋体" w:cs="宋体"/>
          <w:kern w:val="1"/>
          <w:sz w:val="24"/>
          <w:szCs w:val="24"/>
        </w:rPr>
        <w:t>邮政编码：</w:t>
      </w:r>
      <w:r>
        <w:rPr>
          <w:rFonts w:ascii="宋体" w:hAnsi="Courier New" w:cs="宋体" w:hint="eastAsia"/>
          <w:sz w:val="24"/>
          <w:szCs w:val="24"/>
          <w:u w:val="single"/>
        </w:rPr>
        <w:t>            </w:t>
      </w:r>
    </w:p>
    <w:p w14:paraId="5412F9F3" w14:textId="77777777" w:rsidR="005306D5" w:rsidRDefault="00F67C6A">
      <w:pPr>
        <w:tabs>
          <w:tab w:val="left" w:pos="142"/>
        </w:tabs>
        <w:spacing w:line="460" w:lineRule="exact"/>
        <w:ind w:firstLineChars="200" w:firstLine="480"/>
        <w:rPr>
          <w:rFonts w:ascii="宋体" w:hAnsi="宋体" w:cs="宋体" w:hint="eastAsia"/>
          <w:kern w:val="1"/>
          <w:sz w:val="24"/>
          <w:szCs w:val="24"/>
        </w:rPr>
      </w:pPr>
      <w:r>
        <w:rPr>
          <w:rFonts w:ascii="宋体" w:hAnsi="宋体" w:cs="宋体"/>
          <w:kern w:val="1"/>
          <w:sz w:val="24"/>
          <w:szCs w:val="24"/>
        </w:rPr>
        <w:t>法定代表人：</w:t>
      </w:r>
      <w:r>
        <w:rPr>
          <w:rFonts w:ascii="宋体" w:hAnsi="Courier New" w:cs="宋体" w:hint="eastAsia"/>
          <w:sz w:val="24"/>
          <w:szCs w:val="24"/>
          <w:u w:val="single"/>
        </w:rPr>
        <w:t xml:space="preserve">                      </w:t>
      </w:r>
      <w:r>
        <w:rPr>
          <w:rFonts w:ascii="宋体" w:hAnsi="宋体" w:cs="宋体"/>
          <w:kern w:val="1"/>
          <w:sz w:val="24"/>
          <w:szCs w:val="24"/>
        </w:rPr>
        <w:t>法定代表人：</w:t>
      </w:r>
      <w:r>
        <w:rPr>
          <w:rFonts w:ascii="宋体" w:hAnsi="Courier New" w:cs="宋体" w:hint="eastAsia"/>
          <w:sz w:val="24"/>
          <w:szCs w:val="24"/>
          <w:u w:val="single"/>
        </w:rPr>
        <w:t xml:space="preserve">                    </w:t>
      </w:r>
    </w:p>
    <w:p w14:paraId="770BB6B7" w14:textId="77777777" w:rsidR="005306D5" w:rsidRDefault="00F67C6A">
      <w:pPr>
        <w:tabs>
          <w:tab w:val="left" w:pos="142"/>
        </w:tabs>
        <w:spacing w:line="460" w:lineRule="exact"/>
        <w:ind w:firstLineChars="200" w:firstLine="480"/>
        <w:rPr>
          <w:rFonts w:ascii="宋体" w:hAnsi="宋体" w:cs="宋体" w:hint="eastAsia"/>
          <w:kern w:val="1"/>
          <w:sz w:val="24"/>
          <w:szCs w:val="24"/>
        </w:rPr>
      </w:pPr>
      <w:r>
        <w:rPr>
          <w:rFonts w:ascii="宋体" w:hAnsi="宋体" w:cs="宋体"/>
          <w:kern w:val="1"/>
          <w:sz w:val="24"/>
          <w:szCs w:val="24"/>
        </w:rPr>
        <w:t>委托代理人：</w:t>
      </w:r>
      <w:r>
        <w:rPr>
          <w:rFonts w:ascii="宋体" w:hAnsi="Courier New" w:cs="宋体" w:hint="eastAsia"/>
          <w:sz w:val="24"/>
          <w:szCs w:val="24"/>
          <w:u w:val="single"/>
        </w:rPr>
        <w:t xml:space="preserve">                      </w:t>
      </w:r>
      <w:r>
        <w:rPr>
          <w:rFonts w:ascii="宋体" w:hAnsi="宋体" w:cs="宋体"/>
          <w:kern w:val="1"/>
          <w:sz w:val="24"/>
          <w:szCs w:val="24"/>
        </w:rPr>
        <w:t>委托代理人：</w:t>
      </w:r>
      <w:r>
        <w:rPr>
          <w:rFonts w:ascii="宋体" w:hAnsi="Courier New" w:cs="宋体" w:hint="eastAsia"/>
          <w:sz w:val="24"/>
          <w:szCs w:val="24"/>
          <w:u w:val="single"/>
        </w:rPr>
        <w:t xml:space="preserve">                    </w:t>
      </w:r>
    </w:p>
    <w:p w14:paraId="176D89B6" w14:textId="77777777" w:rsidR="005306D5" w:rsidRDefault="00F67C6A">
      <w:pPr>
        <w:tabs>
          <w:tab w:val="left" w:pos="142"/>
        </w:tabs>
        <w:spacing w:line="460" w:lineRule="exact"/>
        <w:ind w:firstLineChars="200" w:firstLine="480"/>
        <w:rPr>
          <w:rFonts w:ascii="宋体" w:hAnsi="宋体" w:cs="宋体" w:hint="eastAsia"/>
          <w:kern w:val="1"/>
          <w:sz w:val="24"/>
          <w:szCs w:val="24"/>
        </w:rPr>
      </w:pPr>
      <w:r>
        <w:rPr>
          <w:rFonts w:ascii="宋体" w:hAnsi="宋体" w:cs="宋体"/>
          <w:kern w:val="1"/>
          <w:sz w:val="24"/>
          <w:szCs w:val="24"/>
        </w:rPr>
        <w:t>电话：</w:t>
      </w:r>
      <w:r>
        <w:rPr>
          <w:rFonts w:ascii="宋体" w:hAnsi="Courier New" w:cs="宋体" w:hint="eastAsia"/>
          <w:sz w:val="24"/>
          <w:szCs w:val="24"/>
          <w:u w:val="single"/>
        </w:rPr>
        <w:t xml:space="preserve">              </w:t>
      </w:r>
      <w:r>
        <w:rPr>
          <w:rFonts w:ascii="宋体" w:hAnsi="宋体" w:cs="宋体"/>
          <w:kern w:val="1"/>
          <w:sz w:val="24"/>
          <w:szCs w:val="24"/>
        </w:rPr>
        <w:t>电话：</w:t>
      </w:r>
      <w:r>
        <w:rPr>
          <w:rFonts w:ascii="宋体" w:hAnsi="Courier New" w:cs="宋体" w:hint="eastAsia"/>
          <w:sz w:val="24"/>
          <w:szCs w:val="24"/>
          <w:u w:val="single"/>
        </w:rPr>
        <w:t xml:space="preserve">            </w:t>
      </w:r>
    </w:p>
    <w:p w14:paraId="6048CF13" w14:textId="77777777" w:rsidR="005306D5" w:rsidRDefault="00F67C6A">
      <w:pPr>
        <w:tabs>
          <w:tab w:val="left" w:pos="142"/>
        </w:tabs>
        <w:spacing w:line="460" w:lineRule="exact"/>
        <w:ind w:firstLineChars="200" w:firstLine="480"/>
        <w:rPr>
          <w:rFonts w:ascii="宋体" w:hAnsi="宋体" w:cs="宋体" w:hint="eastAsia"/>
          <w:kern w:val="1"/>
          <w:sz w:val="24"/>
          <w:szCs w:val="24"/>
        </w:rPr>
      </w:pPr>
      <w:r>
        <w:rPr>
          <w:rFonts w:ascii="宋体" w:hAnsi="宋体" w:cs="宋体"/>
          <w:kern w:val="1"/>
          <w:sz w:val="24"/>
          <w:szCs w:val="24"/>
        </w:rPr>
        <w:t>传真：</w:t>
      </w:r>
      <w:r>
        <w:rPr>
          <w:rFonts w:ascii="宋体" w:hAnsi="Courier New" w:cs="宋体" w:hint="eastAsia"/>
          <w:sz w:val="24"/>
          <w:szCs w:val="24"/>
          <w:u w:val="single"/>
        </w:rPr>
        <w:t xml:space="preserve">              </w:t>
      </w:r>
      <w:r>
        <w:rPr>
          <w:rFonts w:ascii="宋体" w:hAnsi="宋体" w:cs="宋体"/>
          <w:kern w:val="1"/>
          <w:sz w:val="24"/>
          <w:szCs w:val="24"/>
        </w:rPr>
        <w:t>传真：</w:t>
      </w:r>
      <w:r>
        <w:rPr>
          <w:rFonts w:ascii="宋体" w:hAnsi="Courier New" w:cs="宋体" w:hint="eastAsia"/>
          <w:sz w:val="24"/>
          <w:szCs w:val="24"/>
          <w:u w:val="single"/>
        </w:rPr>
        <w:t xml:space="preserve">             </w:t>
      </w:r>
    </w:p>
    <w:p w14:paraId="643D0270"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宋体" w:cs="宋体"/>
          <w:kern w:val="1"/>
          <w:sz w:val="24"/>
          <w:szCs w:val="24"/>
        </w:rPr>
        <w:t>电子信箱：</w:t>
      </w:r>
      <w:r>
        <w:rPr>
          <w:rFonts w:ascii="宋体" w:hAnsi="Courier New" w:cs="宋体" w:hint="eastAsia"/>
          <w:sz w:val="24"/>
          <w:szCs w:val="24"/>
          <w:u w:val="single"/>
        </w:rPr>
        <w:t>            </w:t>
      </w:r>
      <w:r>
        <w:rPr>
          <w:rFonts w:ascii="宋体" w:hAnsi="宋体" w:cs="宋体"/>
          <w:kern w:val="1"/>
          <w:sz w:val="24"/>
          <w:szCs w:val="24"/>
        </w:rPr>
        <w:t>电子信箱：</w:t>
      </w:r>
      <w:r>
        <w:rPr>
          <w:rFonts w:ascii="宋体" w:hAnsi="Courier New" w:cs="宋体" w:hint="eastAsia"/>
          <w:sz w:val="24"/>
          <w:szCs w:val="24"/>
          <w:u w:val="single"/>
        </w:rPr>
        <w:t xml:space="preserve">          </w:t>
      </w:r>
    </w:p>
    <w:p w14:paraId="13936A2B" w14:textId="77777777" w:rsidR="005306D5" w:rsidRDefault="00F67C6A">
      <w:pPr>
        <w:tabs>
          <w:tab w:val="left" w:pos="142"/>
        </w:tabs>
        <w:spacing w:line="460" w:lineRule="exact"/>
        <w:ind w:firstLineChars="200" w:firstLine="480"/>
        <w:rPr>
          <w:rFonts w:ascii="宋体" w:hAnsi="宋体" w:cs="宋体" w:hint="eastAsia"/>
          <w:kern w:val="1"/>
          <w:sz w:val="24"/>
          <w:szCs w:val="24"/>
          <w:u w:val="single"/>
        </w:rPr>
      </w:pPr>
      <w:r>
        <w:rPr>
          <w:rFonts w:ascii="宋体" w:hAnsi="宋体" w:cs="宋体"/>
          <w:kern w:val="1"/>
          <w:sz w:val="24"/>
          <w:szCs w:val="24"/>
        </w:rPr>
        <w:t>开户银行：</w:t>
      </w:r>
      <w:r>
        <w:rPr>
          <w:rFonts w:ascii="宋体" w:hAnsi="Courier New" w:cs="宋体" w:hint="eastAsia"/>
          <w:sz w:val="24"/>
          <w:szCs w:val="24"/>
          <w:u w:val="single"/>
        </w:rPr>
        <w:t>              </w:t>
      </w:r>
      <w:r>
        <w:rPr>
          <w:rFonts w:ascii="宋体" w:hAnsi="宋体" w:cs="宋体"/>
          <w:kern w:val="1"/>
          <w:sz w:val="24"/>
          <w:szCs w:val="24"/>
        </w:rPr>
        <w:t>开户银行：</w:t>
      </w:r>
      <w:r>
        <w:rPr>
          <w:rFonts w:ascii="宋体" w:hAnsi="Courier New" w:cs="宋体" w:hint="eastAsia"/>
          <w:sz w:val="24"/>
          <w:szCs w:val="24"/>
          <w:u w:val="single"/>
        </w:rPr>
        <w:t xml:space="preserve">         </w:t>
      </w:r>
    </w:p>
    <w:p w14:paraId="195CA12E" w14:textId="77777777" w:rsidR="005306D5" w:rsidRDefault="00F67C6A">
      <w:pPr>
        <w:tabs>
          <w:tab w:val="left" w:pos="142"/>
        </w:tabs>
        <w:spacing w:line="460" w:lineRule="exact"/>
        <w:ind w:firstLineChars="200" w:firstLine="480"/>
        <w:rPr>
          <w:rFonts w:ascii="宋体" w:hAnsi="Courier New" w:cs="宋体"/>
          <w:sz w:val="24"/>
          <w:szCs w:val="24"/>
          <w:u w:val="single"/>
        </w:rPr>
      </w:pPr>
      <w:r>
        <w:rPr>
          <w:rFonts w:ascii="宋体" w:hAnsi="宋体" w:cs="宋体"/>
          <w:kern w:val="1"/>
          <w:sz w:val="24"/>
          <w:szCs w:val="24"/>
        </w:rPr>
        <w:t>账号：</w:t>
      </w:r>
      <w:r>
        <w:rPr>
          <w:rFonts w:ascii="宋体" w:hAnsi="Courier New" w:cs="宋体" w:hint="eastAsia"/>
          <w:sz w:val="24"/>
          <w:szCs w:val="24"/>
          <w:u w:val="single"/>
        </w:rPr>
        <w:t>                    </w:t>
      </w:r>
      <w:r>
        <w:rPr>
          <w:rFonts w:ascii="宋体" w:hAnsi="宋体" w:cs="宋体"/>
          <w:kern w:val="1"/>
          <w:sz w:val="24"/>
          <w:szCs w:val="24"/>
        </w:rPr>
        <w:t>账号：</w:t>
      </w:r>
      <w:r>
        <w:rPr>
          <w:rFonts w:ascii="宋体" w:hAnsi="Courier New" w:cs="宋体" w:hint="eastAsia"/>
          <w:sz w:val="24"/>
          <w:szCs w:val="24"/>
          <w:u w:val="single"/>
        </w:rPr>
        <w:t>              </w:t>
      </w:r>
    </w:p>
    <w:bookmarkEnd w:id="43"/>
    <w:p w14:paraId="11A025F9" w14:textId="77777777" w:rsidR="005306D5" w:rsidRDefault="005306D5">
      <w:pPr>
        <w:spacing w:line="460" w:lineRule="exact"/>
        <w:jc w:val="center"/>
        <w:outlineLvl w:val="1"/>
        <w:rPr>
          <w:rFonts w:ascii="宋体" w:hAnsi="宋体" w:hint="eastAsia"/>
          <w:b/>
          <w:sz w:val="24"/>
          <w:szCs w:val="24"/>
        </w:rPr>
      </w:pPr>
    </w:p>
    <w:p w14:paraId="47DD8724" w14:textId="77777777" w:rsidR="005306D5" w:rsidRDefault="005306D5">
      <w:pPr>
        <w:spacing w:line="460" w:lineRule="exact"/>
        <w:jc w:val="center"/>
        <w:outlineLvl w:val="1"/>
        <w:rPr>
          <w:rFonts w:ascii="宋体" w:hAnsi="宋体" w:hint="eastAsia"/>
          <w:b/>
          <w:sz w:val="24"/>
          <w:szCs w:val="24"/>
        </w:rPr>
      </w:pPr>
    </w:p>
    <w:p w14:paraId="18964713" w14:textId="77777777" w:rsidR="005306D5" w:rsidRDefault="005306D5">
      <w:pPr>
        <w:spacing w:line="460" w:lineRule="exact"/>
        <w:jc w:val="center"/>
        <w:outlineLvl w:val="1"/>
        <w:rPr>
          <w:rFonts w:ascii="宋体" w:hAnsi="宋体" w:hint="eastAsia"/>
          <w:b/>
          <w:sz w:val="24"/>
          <w:szCs w:val="24"/>
        </w:rPr>
      </w:pPr>
    </w:p>
    <w:p w14:paraId="583152F5" w14:textId="77777777" w:rsidR="005306D5" w:rsidRDefault="005306D5">
      <w:pPr>
        <w:spacing w:line="460" w:lineRule="exact"/>
        <w:jc w:val="center"/>
        <w:outlineLvl w:val="1"/>
        <w:rPr>
          <w:rFonts w:ascii="宋体" w:hAnsi="宋体" w:hint="eastAsia"/>
          <w:b/>
          <w:sz w:val="24"/>
          <w:szCs w:val="24"/>
        </w:rPr>
      </w:pPr>
    </w:p>
    <w:p w14:paraId="77485D8A" w14:textId="77777777" w:rsidR="005306D5" w:rsidRDefault="005306D5">
      <w:pPr>
        <w:spacing w:line="460" w:lineRule="exact"/>
        <w:jc w:val="center"/>
        <w:outlineLvl w:val="1"/>
        <w:rPr>
          <w:rFonts w:ascii="宋体" w:hAnsi="宋体" w:hint="eastAsia"/>
          <w:b/>
          <w:sz w:val="24"/>
          <w:szCs w:val="24"/>
        </w:rPr>
      </w:pPr>
    </w:p>
    <w:p w14:paraId="2E395D7C" w14:textId="77777777" w:rsidR="005306D5" w:rsidRDefault="005306D5">
      <w:pPr>
        <w:spacing w:line="460" w:lineRule="exact"/>
        <w:jc w:val="center"/>
        <w:outlineLvl w:val="1"/>
        <w:rPr>
          <w:rFonts w:ascii="宋体" w:hAnsi="宋体" w:hint="eastAsia"/>
          <w:b/>
          <w:sz w:val="24"/>
          <w:szCs w:val="24"/>
        </w:rPr>
      </w:pPr>
    </w:p>
    <w:p w14:paraId="69C43CAE" w14:textId="77777777" w:rsidR="005306D5" w:rsidRDefault="005306D5">
      <w:pPr>
        <w:spacing w:line="460" w:lineRule="exact"/>
        <w:jc w:val="center"/>
        <w:outlineLvl w:val="1"/>
        <w:rPr>
          <w:rFonts w:ascii="宋体" w:hAnsi="宋体" w:hint="eastAsia"/>
          <w:b/>
          <w:sz w:val="24"/>
          <w:szCs w:val="24"/>
        </w:rPr>
      </w:pPr>
    </w:p>
    <w:p w14:paraId="2858C8DD" w14:textId="77777777" w:rsidR="005306D5" w:rsidRDefault="005306D5">
      <w:pPr>
        <w:spacing w:line="460" w:lineRule="exact"/>
        <w:jc w:val="center"/>
        <w:outlineLvl w:val="1"/>
        <w:rPr>
          <w:rFonts w:ascii="宋体" w:hAnsi="宋体" w:hint="eastAsia"/>
          <w:b/>
          <w:sz w:val="24"/>
          <w:szCs w:val="24"/>
        </w:rPr>
      </w:pPr>
    </w:p>
    <w:p w14:paraId="711E7E1B" w14:textId="77777777" w:rsidR="005306D5" w:rsidRDefault="005306D5">
      <w:pPr>
        <w:spacing w:line="460" w:lineRule="exact"/>
        <w:jc w:val="center"/>
        <w:outlineLvl w:val="1"/>
        <w:rPr>
          <w:rFonts w:ascii="宋体" w:hAnsi="宋体" w:hint="eastAsia"/>
          <w:b/>
          <w:sz w:val="24"/>
          <w:szCs w:val="24"/>
        </w:rPr>
      </w:pPr>
    </w:p>
    <w:p w14:paraId="39D8B803" w14:textId="77777777" w:rsidR="005306D5" w:rsidRDefault="005306D5">
      <w:pPr>
        <w:spacing w:line="460" w:lineRule="exact"/>
        <w:jc w:val="center"/>
        <w:outlineLvl w:val="1"/>
        <w:rPr>
          <w:rFonts w:ascii="宋体" w:hAnsi="宋体" w:hint="eastAsia"/>
          <w:b/>
          <w:sz w:val="24"/>
          <w:szCs w:val="24"/>
        </w:rPr>
      </w:pPr>
    </w:p>
    <w:p w14:paraId="4A181BA3" w14:textId="77777777" w:rsidR="005306D5" w:rsidRDefault="005306D5">
      <w:pPr>
        <w:spacing w:line="460" w:lineRule="exact"/>
        <w:jc w:val="center"/>
        <w:outlineLvl w:val="1"/>
        <w:rPr>
          <w:rFonts w:ascii="宋体" w:hAnsi="宋体" w:hint="eastAsia"/>
          <w:b/>
          <w:sz w:val="24"/>
          <w:szCs w:val="24"/>
        </w:rPr>
      </w:pPr>
    </w:p>
    <w:p w14:paraId="19E9202C" w14:textId="77777777" w:rsidR="005306D5" w:rsidRDefault="005306D5">
      <w:pPr>
        <w:spacing w:line="460" w:lineRule="exact"/>
        <w:jc w:val="center"/>
        <w:outlineLvl w:val="1"/>
        <w:rPr>
          <w:rFonts w:ascii="宋体" w:hAnsi="宋体" w:hint="eastAsia"/>
          <w:b/>
          <w:sz w:val="24"/>
          <w:szCs w:val="24"/>
        </w:rPr>
      </w:pPr>
    </w:p>
    <w:p w14:paraId="1F83F74D" w14:textId="77777777" w:rsidR="005306D5" w:rsidRDefault="00F67C6A">
      <w:pPr>
        <w:spacing w:line="460" w:lineRule="exact"/>
        <w:jc w:val="center"/>
        <w:outlineLvl w:val="1"/>
        <w:rPr>
          <w:rFonts w:ascii="宋体" w:hAnsi="宋体" w:hint="eastAsia"/>
          <w:b/>
          <w:sz w:val="24"/>
          <w:szCs w:val="24"/>
        </w:rPr>
      </w:pPr>
      <w:r>
        <w:rPr>
          <w:rFonts w:ascii="宋体" w:hAnsi="宋体" w:hint="eastAsia"/>
          <w:b/>
          <w:sz w:val="24"/>
          <w:szCs w:val="24"/>
        </w:rPr>
        <w:t>第二部分通用合同条款</w:t>
      </w:r>
    </w:p>
    <w:p w14:paraId="24B30B1C" w14:textId="77777777" w:rsidR="005306D5" w:rsidRDefault="00F67C6A">
      <w:pPr>
        <w:tabs>
          <w:tab w:val="left" w:pos="2580"/>
        </w:tabs>
        <w:spacing w:line="460" w:lineRule="exact"/>
        <w:ind w:left="10" w:firstLine="482"/>
        <w:jc w:val="center"/>
        <w:rPr>
          <w:rFonts w:ascii="宋体" w:hAnsi="宋体" w:cs="宋体" w:hint="eastAsia"/>
          <w:b/>
          <w:kern w:val="1"/>
          <w:sz w:val="24"/>
          <w:szCs w:val="24"/>
        </w:rPr>
      </w:pPr>
      <w:r>
        <w:rPr>
          <w:rFonts w:ascii="宋体" w:hAnsi="宋体" w:cs="宋体"/>
          <w:b/>
          <w:kern w:val="1"/>
          <w:sz w:val="24"/>
          <w:szCs w:val="24"/>
        </w:rPr>
        <w:t>使用住房城乡建设部、工商总局建市[2013]56号文印发的</w:t>
      </w:r>
    </w:p>
    <w:p w14:paraId="03BDE540" w14:textId="77777777" w:rsidR="005306D5" w:rsidRDefault="00F67C6A">
      <w:pPr>
        <w:spacing w:line="460" w:lineRule="exact"/>
        <w:jc w:val="center"/>
        <w:rPr>
          <w:rFonts w:ascii="宋体" w:hAnsi="宋体" w:cs="宋体" w:hint="eastAsia"/>
          <w:sz w:val="24"/>
          <w:szCs w:val="24"/>
        </w:rPr>
      </w:pPr>
      <w:r>
        <w:rPr>
          <w:rFonts w:ascii="宋体" w:hAnsi="宋体" w:cs="宋体"/>
          <w:b/>
          <w:kern w:val="1"/>
          <w:sz w:val="24"/>
          <w:szCs w:val="24"/>
        </w:rPr>
        <w:t>《建设工程施工合同(示范文本)》（GF-2013-0201）通用合同条款。</w:t>
      </w:r>
    </w:p>
    <w:p w14:paraId="271084F2" w14:textId="77777777" w:rsidR="005306D5" w:rsidRDefault="005306D5">
      <w:pPr>
        <w:spacing w:line="460" w:lineRule="exact"/>
        <w:jc w:val="center"/>
        <w:outlineLvl w:val="1"/>
        <w:rPr>
          <w:rFonts w:ascii="宋体" w:hAnsi="宋体" w:hint="eastAsia"/>
          <w:b/>
          <w:sz w:val="24"/>
          <w:szCs w:val="24"/>
        </w:rPr>
      </w:pPr>
    </w:p>
    <w:p w14:paraId="3FC8F056" w14:textId="77777777" w:rsidR="005306D5" w:rsidRDefault="005306D5">
      <w:pPr>
        <w:spacing w:line="460" w:lineRule="exact"/>
        <w:outlineLvl w:val="1"/>
        <w:rPr>
          <w:rFonts w:ascii="宋体" w:hAnsi="宋体" w:hint="eastAsia"/>
          <w:b/>
          <w:sz w:val="24"/>
          <w:szCs w:val="24"/>
        </w:rPr>
      </w:pPr>
    </w:p>
    <w:p w14:paraId="1AB8E478" w14:textId="77777777" w:rsidR="005306D5" w:rsidRDefault="005306D5">
      <w:pPr>
        <w:spacing w:line="460" w:lineRule="exact"/>
        <w:rPr>
          <w:sz w:val="24"/>
          <w:szCs w:val="24"/>
        </w:rPr>
      </w:pPr>
    </w:p>
    <w:p w14:paraId="42217F2C" w14:textId="77777777" w:rsidR="005306D5" w:rsidRDefault="00F67C6A">
      <w:pPr>
        <w:spacing w:line="460" w:lineRule="exact"/>
        <w:rPr>
          <w:rFonts w:ascii="宋体" w:hAnsi="宋体" w:hint="eastAsia"/>
          <w:b/>
          <w:sz w:val="24"/>
          <w:szCs w:val="24"/>
        </w:rPr>
      </w:pPr>
      <w:r>
        <w:rPr>
          <w:rFonts w:ascii="宋体" w:hAnsi="宋体"/>
          <w:b/>
          <w:sz w:val="24"/>
          <w:szCs w:val="24"/>
        </w:rPr>
        <w:br w:type="page"/>
      </w:r>
    </w:p>
    <w:p w14:paraId="1A18A1F0" w14:textId="77777777" w:rsidR="005306D5" w:rsidRDefault="00F67C6A">
      <w:pPr>
        <w:spacing w:line="460" w:lineRule="exact"/>
        <w:jc w:val="center"/>
        <w:outlineLvl w:val="1"/>
        <w:rPr>
          <w:rFonts w:ascii="宋体" w:hAnsi="宋体" w:hint="eastAsia"/>
          <w:b/>
          <w:sz w:val="24"/>
          <w:szCs w:val="24"/>
        </w:rPr>
      </w:pPr>
      <w:r>
        <w:rPr>
          <w:rFonts w:ascii="宋体" w:hAnsi="宋体" w:hint="eastAsia"/>
          <w:b/>
          <w:sz w:val="24"/>
          <w:szCs w:val="24"/>
        </w:rPr>
        <w:t>第三部分专用合同条款</w:t>
      </w:r>
    </w:p>
    <w:p w14:paraId="3E093DB1" w14:textId="77777777" w:rsidR="005306D5" w:rsidRDefault="00F67C6A">
      <w:pPr>
        <w:spacing w:line="460" w:lineRule="exact"/>
        <w:ind w:firstLineChars="200" w:firstLine="482"/>
        <w:rPr>
          <w:rFonts w:ascii="宋体" w:hAnsi="Courier New" w:cs="宋体"/>
          <w:b/>
          <w:sz w:val="24"/>
          <w:szCs w:val="24"/>
        </w:rPr>
      </w:pPr>
      <w:bookmarkStart w:id="44" w:name="_Toc351203633"/>
      <w:bookmarkEnd w:id="44"/>
      <w:r>
        <w:rPr>
          <w:rFonts w:ascii="宋体" w:hAnsi="Courier New" w:cs="宋体"/>
          <w:b/>
          <w:sz w:val="24"/>
          <w:szCs w:val="24"/>
        </w:rPr>
        <w:t>1</w:t>
      </w:r>
      <w:bookmarkStart w:id="45" w:name="_Toc296503156"/>
      <w:bookmarkStart w:id="46" w:name="_Toc296347155"/>
      <w:bookmarkStart w:id="47" w:name="_Toc292559866"/>
      <w:bookmarkStart w:id="48" w:name="_Toc292559361"/>
      <w:bookmarkStart w:id="49" w:name="_Toc296891196"/>
      <w:bookmarkStart w:id="50" w:name="_Toc296890984"/>
      <w:bookmarkStart w:id="51" w:name="_Toc296346657"/>
      <w:bookmarkStart w:id="52" w:name="_Toc296944495"/>
      <w:bookmarkStart w:id="53" w:name="_Toc297048342"/>
      <w:bookmarkStart w:id="54" w:name="_Toc297120456"/>
      <w:bookmarkEnd w:id="45"/>
      <w:bookmarkEnd w:id="46"/>
      <w:bookmarkEnd w:id="47"/>
      <w:bookmarkEnd w:id="48"/>
      <w:bookmarkEnd w:id="49"/>
      <w:bookmarkEnd w:id="50"/>
      <w:bookmarkEnd w:id="51"/>
      <w:bookmarkEnd w:id="52"/>
      <w:bookmarkEnd w:id="53"/>
      <w:bookmarkEnd w:id="54"/>
      <w:r>
        <w:rPr>
          <w:rFonts w:ascii="宋体" w:hAnsi="Courier New" w:cs="宋体"/>
          <w:b/>
          <w:sz w:val="24"/>
          <w:szCs w:val="24"/>
        </w:rPr>
        <w:t>. 一般约定</w:t>
      </w:r>
    </w:p>
    <w:p w14:paraId="03909069"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1.1 词语定义</w:t>
      </w:r>
    </w:p>
    <w:p w14:paraId="5C00CF3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1.1.1合同</w:t>
      </w:r>
    </w:p>
    <w:p w14:paraId="2619ED8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1.1.1.10其他合同文件包括：</w:t>
      </w:r>
      <w:r>
        <w:rPr>
          <w:rFonts w:ascii="宋体" w:hAnsi="宋体" w:cs="宋体" w:hint="eastAsia"/>
          <w:sz w:val="24"/>
          <w:szCs w:val="24"/>
          <w:u w:val="single"/>
        </w:rPr>
        <w:t>招标文件、中标通知书、投标文件、投标函及投标函附录、专用合同条款及其附件、通用合同条款、技术标准和要求、图纸、已标价工程量清单、其它合同文件</w:t>
      </w:r>
      <w:r>
        <w:rPr>
          <w:rFonts w:ascii="宋体" w:hAnsi="Courier New" w:cs="宋体"/>
          <w:sz w:val="24"/>
          <w:szCs w:val="24"/>
        </w:rPr>
        <w:t>。</w:t>
      </w:r>
    </w:p>
    <w:p w14:paraId="4BBA6CF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1.1.2 合同当事人及其他相关方</w:t>
      </w:r>
    </w:p>
    <w:p w14:paraId="49F35BE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1.1.2.4监理人：</w:t>
      </w:r>
    </w:p>
    <w:p w14:paraId="1818B54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名称：</w:t>
      </w:r>
      <w:r>
        <w:rPr>
          <w:rFonts w:ascii="宋体" w:hAnsi="宋体" w:cs="宋体" w:hint="eastAsia"/>
          <w:sz w:val="24"/>
          <w:szCs w:val="24"/>
          <w:u w:val="single"/>
        </w:rPr>
        <w:t></w:t>
      </w:r>
      <w:r>
        <w:rPr>
          <w:rFonts w:ascii="宋体" w:hAnsi="Courier New" w:cs="宋体"/>
          <w:sz w:val="24"/>
          <w:szCs w:val="24"/>
        </w:rPr>
        <w:t>；</w:t>
      </w:r>
    </w:p>
    <w:p w14:paraId="06EE7BBF"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资质类别和等级：</w:t>
      </w:r>
      <w:r>
        <w:rPr>
          <w:rFonts w:ascii="宋体" w:hAnsi="宋体" w:cs="宋体" w:hint="eastAsia"/>
          <w:sz w:val="24"/>
          <w:szCs w:val="24"/>
          <w:u w:val="single"/>
        </w:rPr>
        <w:t></w:t>
      </w:r>
      <w:r>
        <w:rPr>
          <w:rFonts w:ascii="宋体" w:hAnsi="Courier New" w:cs="宋体"/>
          <w:sz w:val="24"/>
          <w:szCs w:val="24"/>
          <w:u w:val="single"/>
        </w:rPr>
        <w:t>；</w:t>
      </w:r>
    </w:p>
    <w:p w14:paraId="060E0EE7"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联系电话：</w:t>
      </w:r>
      <w:r>
        <w:rPr>
          <w:rFonts w:ascii="宋体" w:hAnsi="宋体" w:cs="宋体" w:hint="eastAsia"/>
          <w:sz w:val="24"/>
          <w:szCs w:val="24"/>
          <w:u w:val="single"/>
        </w:rPr>
        <w:t></w:t>
      </w:r>
      <w:r>
        <w:rPr>
          <w:rFonts w:ascii="宋体" w:hAnsi="宋体" w:cs="宋体"/>
          <w:sz w:val="24"/>
          <w:szCs w:val="24"/>
          <w:u w:val="single"/>
        </w:rPr>
        <w:t>；</w:t>
      </w:r>
    </w:p>
    <w:p w14:paraId="645E7674"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电子信箱：</w:t>
      </w:r>
      <w:r>
        <w:rPr>
          <w:rFonts w:ascii="宋体" w:hAnsi="宋体" w:cs="宋体" w:hint="eastAsia"/>
          <w:sz w:val="24"/>
          <w:szCs w:val="24"/>
          <w:u w:val="single"/>
        </w:rPr>
        <w:t></w:t>
      </w:r>
      <w:r>
        <w:rPr>
          <w:rFonts w:ascii="宋体" w:hAnsi="宋体" w:cs="宋体"/>
          <w:sz w:val="24"/>
          <w:szCs w:val="24"/>
          <w:u w:val="single"/>
        </w:rPr>
        <w:t>；</w:t>
      </w:r>
    </w:p>
    <w:p w14:paraId="16F3255F"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通信地址：</w:t>
      </w:r>
      <w:r>
        <w:rPr>
          <w:rFonts w:ascii="宋体" w:hAnsi="宋体" w:cs="宋体" w:hint="eastAsia"/>
          <w:sz w:val="24"/>
          <w:szCs w:val="24"/>
          <w:u w:val="single"/>
        </w:rPr>
        <w:t></w:t>
      </w:r>
      <w:r>
        <w:rPr>
          <w:rFonts w:ascii="宋体" w:hAnsi="宋体" w:cs="宋体"/>
          <w:sz w:val="24"/>
          <w:szCs w:val="24"/>
          <w:u w:val="single"/>
        </w:rPr>
        <w:t>。</w:t>
      </w:r>
    </w:p>
    <w:p w14:paraId="08ED703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1.1.2.5 设计人：</w:t>
      </w:r>
    </w:p>
    <w:p w14:paraId="17F62155"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名称：</w:t>
      </w:r>
      <w:r>
        <w:rPr>
          <w:rFonts w:ascii="宋体" w:hAnsi="宋体" w:cs="宋体" w:hint="eastAsia"/>
          <w:sz w:val="24"/>
          <w:szCs w:val="24"/>
          <w:u w:val="single"/>
        </w:rPr>
        <w:t></w:t>
      </w:r>
      <w:r>
        <w:rPr>
          <w:rFonts w:ascii="宋体" w:hAnsi="宋体" w:cs="宋体"/>
          <w:sz w:val="24"/>
          <w:szCs w:val="24"/>
          <w:u w:val="single"/>
        </w:rPr>
        <w:t>；</w:t>
      </w:r>
    </w:p>
    <w:p w14:paraId="58697452"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资质类别和等级：</w:t>
      </w:r>
      <w:r>
        <w:rPr>
          <w:rFonts w:ascii="宋体" w:hAnsi="宋体" w:cs="宋体" w:hint="eastAsia"/>
          <w:sz w:val="24"/>
          <w:szCs w:val="24"/>
          <w:u w:val="single"/>
        </w:rPr>
        <w:t></w:t>
      </w:r>
      <w:r>
        <w:rPr>
          <w:rFonts w:ascii="宋体" w:hAnsi="宋体" w:cs="宋体"/>
          <w:sz w:val="24"/>
          <w:szCs w:val="24"/>
          <w:u w:val="single"/>
        </w:rPr>
        <w:t>；</w:t>
      </w:r>
    </w:p>
    <w:p w14:paraId="60A061B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联系电话：</w:t>
      </w:r>
      <w:r>
        <w:rPr>
          <w:rFonts w:ascii="宋体" w:hAnsi="宋体" w:cs="宋体" w:hint="eastAsia"/>
          <w:sz w:val="24"/>
          <w:szCs w:val="24"/>
          <w:u w:val="single"/>
        </w:rPr>
        <w:t></w:t>
      </w:r>
      <w:r>
        <w:rPr>
          <w:rFonts w:ascii="宋体" w:hAnsi="Courier New" w:cs="宋体"/>
          <w:sz w:val="24"/>
          <w:szCs w:val="24"/>
          <w:u w:val="single"/>
        </w:rPr>
        <w:t>；</w:t>
      </w:r>
    </w:p>
    <w:p w14:paraId="03D11029"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电子信箱：</w:t>
      </w:r>
      <w:r>
        <w:rPr>
          <w:rFonts w:ascii="宋体" w:hAnsi="宋体" w:cs="宋体" w:hint="eastAsia"/>
          <w:sz w:val="24"/>
          <w:szCs w:val="24"/>
          <w:u w:val="single"/>
        </w:rPr>
        <w:t></w:t>
      </w:r>
      <w:r>
        <w:rPr>
          <w:rFonts w:ascii="宋体" w:hAnsi="宋体" w:cs="宋体"/>
          <w:sz w:val="24"/>
          <w:szCs w:val="24"/>
          <w:u w:val="single"/>
        </w:rPr>
        <w:t>；</w:t>
      </w:r>
    </w:p>
    <w:p w14:paraId="0665993D"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通信地址：</w:t>
      </w:r>
      <w:r>
        <w:rPr>
          <w:rFonts w:ascii="宋体" w:hAnsi="宋体" w:cs="宋体" w:hint="eastAsia"/>
          <w:sz w:val="24"/>
          <w:szCs w:val="24"/>
          <w:u w:val="single"/>
        </w:rPr>
        <w:t></w:t>
      </w:r>
      <w:r>
        <w:rPr>
          <w:rFonts w:ascii="宋体" w:hAnsi="宋体" w:cs="宋体"/>
          <w:sz w:val="24"/>
          <w:szCs w:val="24"/>
          <w:u w:val="single"/>
        </w:rPr>
        <w:t>。</w:t>
      </w:r>
    </w:p>
    <w:p w14:paraId="02B4705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1.1.3 工程和设备</w:t>
      </w:r>
    </w:p>
    <w:p w14:paraId="5F45548C"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1.1.3.7 作为施工现场组成部分的其他场所包括：</w:t>
      </w:r>
      <w:r>
        <w:rPr>
          <w:rFonts w:ascii="宋体" w:hAnsi="宋体" w:cs="宋体" w:hint="eastAsia"/>
          <w:sz w:val="24"/>
          <w:szCs w:val="24"/>
          <w:u w:val="single"/>
        </w:rPr>
        <w:t xml:space="preserve"> /   </w:t>
      </w:r>
      <w:r>
        <w:rPr>
          <w:rFonts w:ascii="宋体" w:hAnsi="Courier New" w:cs="宋体"/>
          <w:sz w:val="24"/>
          <w:szCs w:val="24"/>
        </w:rPr>
        <w:t>。</w:t>
      </w:r>
    </w:p>
    <w:p w14:paraId="01C9748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1.1.3.9 永久占地包括：</w:t>
      </w:r>
      <w:r>
        <w:rPr>
          <w:rFonts w:ascii="宋体" w:hAnsi="宋体" w:cs="宋体" w:hint="eastAsia"/>
          <w:sz w:val="24"/>
          <w:szCs w:val="24"/>
          <w:u w:val="single"/>
        </w:rPr>
        <w:t></w:t>
      </w:r>
      <w:r>
        <w:rPr>
          <w:rFonts w:ascii="宋体" w:hAnsi="Courier New" w:cs="宋体"/>
          <w:sz w:val="24"/>
          <w:szCs w:val="24"/>
        </w:rPr>
        <w:t>。</w:t>
      </w:r>
    </w:p>
    <w:p w14:paraId="288723B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1.1.3.10 临时占地包括：</w:t>
      </w:r>
      <w:r>
        <w:rPr>
          <w:rFonts w:ascii="宋体" w:hAnsi="宋体" w:cs="宋体" w:hint="eastAsia"/>
          <w:sz w:val="24"/>
          <w:szCs w:val="24"/>
          <w:u w:val="single"/>
        </w:rPr>
        <w:t></w:t>
      </w:r>
      <w:r>
        <w:rPr>
          <w:rFonts w:ascii="宋体" w:hAnsi="宋体" w:cs="宋体"/>
          <w:sz w:val="24"/>
          <w:szCs w:val="24"/>
          <w:u w:val="single"/>
        </w:rPr>
        <w:t>。</w:t>
      </w:r>
    </w:p>
    <w:p w14:paraId="63724626"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1.3法律</w:t>
      </w:r>
    </w:p>
    <w:p w14:paraId="31FA1DC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适用于合同的其他规范性文件：</w:t>
      </w:r>
      <w:r>
        <w:rPr>
          <w:rFonts w:ascii="宋体" w:hAnsi="Courier New" w:cs="宋体" w:hint="eastAsia"/>
          <w:sz w:val="24"/>
          <w:szCs w:val="24"/>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sz w:val="24"/>
          <w:szCs w:val="24"/>
        </w:rPr>
        <w:t>。</w:t>
      </w:r>
    </w:p>
    <w:p w14:paraId="63548247"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1.4 标准和规范</w:t>
      </w:r>
    </w:p>
    <w:p w14:paraId="3C16BFB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1.4.1适用于工程的标准规范包括：</w:t>
      </w:r>
      <w:r>
        <w:rPr>
          <w:rFonts w:ascii="宋体" w:hAnsi="Courier New" w:cs="宋体" w:hint="eastAsia"/>
          <w:sz w:val="24"/>
          <w:szCs w:val="24"/>
          <w:u w:val="single"/>
        </w:rPr>
        <w:t>《建设工程工程量清单计价规范》（GB50500-2013）、《建筑工程施工质量验收统一标准》及现行标准、规范等</w:t>
      </w:r>
      <w:r>
        <w:rPr>
          <w:rFonts w:ascii="宋体" w:hAnsi="Courier New" w:cs="宋体"/>
          <w:sz w:val="24"/>
          <w:szCs w:val="24"/>
        </w:rPr>
        <w:t>。</w:t>
      </w:r>
    </w:p>
    <w:p w14:paraId="4FC6058E"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1.4.2 发包人提供国外标准、规范的名称：</w:t>
      </w:r>
    </w:p>
    <w:p w14:paraId="7AD00142" w14:textId="77777777" w:rsidR="005306D5" w:rsidRDefault="00F67C6A">
      <w:pPr>
        <w:spacing w:line="460" w:lineRule="exact"/>
        <w:ind w:firstLineChars="200" w:firstLine="480"/>
        <w:rPr>
          <w:rFonts w:ascii="宋体" w:hAnsi="Courier New" w:cs="宋体"/>
          <w:sz w:val="24"/>
          <w:szCs w:val="24"/>
        </w:rPr>
      </w:pPr>
      <w:r>
        <w:rPr>
          <w:rFonts w:ascii="宋体" w:hAnsi="Courier New" w:cs="宋体" w:hint="eastAsia"/>
          <w:sz w:val="24"/>
          <w:szCs w:val="24"/>
          <w:u w:val="single"/>
        </w:rPr>
        <w:t xml:space="preserve">                  /       </w:t>
      </w:r>
      <w:r>
        <w:rPr>
          <w:rFonts w:ascii="宋体" w:hAnsi="Courier New" w:cs="宋体"/>
          <w:sz w:val="24"/>
          <w:szCs w:val="24"/>
        </w:rPr>
        <w:t>；</w:t>
      </w:r>
    </w:p>
    <w:p w14:paraId="18CD37A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发包人提供国外标准、规范的份数：</w:t>
      </w:r>
      <w:r>
        <w:rPr>
          <w:rFonts w:ascii="宋体" w:hAnsi="Courier New" w:cs="宋体" w:hint="eastAsia"/>
          <w:sz w:val="24"/>
          <w:szCs w:val="24"/>
          <w:u w:val="single"/>
        </w:rPr>
        <w:t xml:space="preserve">   /</w:t>
      </w:r>
      <w:r>
        <w:rPr>
          <w:rFonts w:ascii="宋体" w:hAnsi="Courier New" w:cs="宋体"/>
          <w:sz w:val="24"/>
          <w:szCs w:val="24"/>
        </w:rPr>
        <w:t>；</w:t>
      </w:r>
    </w:p>
    <w:p w14:paraId="13DD43C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发包人提供国外标准、规范的名称：</w:t>
      </w:r>
      <w:r>
        <w:rPr>
          <w:rFonts w:ascii="宋体" w:hAnsi="Courier New" w:cs="宋体" w:hint="eastAsia"/>
          <w:sz w:val="24"/>
          <w:szCs w:val="24"/>
          <w:u w:val="single"/>
        </w:rPr>
        <w:t>/</w:t>
      </w:r>
      <w:r>
        <w:rPr>
          <w:rFonts w:ascii="宋体" w:hAnsi="Courier New" w:cs="宋体"/>
          <w:sz w:val="24"/>
          <w:szCs w:val="24"/>
        </w:rPr>
        <w:t>。</w:t>
      </w:r>
    </w:p>
    <w:p w14:paraId="2A7F27E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1.4.3发包人对工程的技术标准和功能要求的特殊要求：</w:t>
      </w:r>
      <w:r>
        <w:rPr>
          <w:rFonts w:ascii="宋体" w:hAnsi="宋体" w:cs="宋体" w:hint="eastAsia"/>
          <w:sz w:val="24"/>
          <w:szCs w:val="24"/>
          <w:u w:val="single"/>
        </w:rPr>
        <w:t>/</w:t>
      </w:r>
      <w:r>
        <w:rPr>
          <w:rFonts w:ascii="宋体" w:hAnsi="Courier New" w:cs="宋体"/>
          <w:sz w:val="24"/>
          <w:szCs w:val="24"/>
        </w:rPr>
        <w:t>。</w:t>
      </w:r>
    </w:p>
    <w:p w14:paraId="6B29A7BF"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1.5 合同文件的优先顺序</w:t>
      </w:r>
    </w:p>
    <w:p w14:paraId="38152F6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合同文件组成及优先顺序为：</w:t>
      </w:r>
      <w:r>
        <w:rPr>
          <w:rFonts w:ascii="宋体" w:hAnsi="Courier New" w:cs="宋体" w:hint="eastAsia"/>
          <w:sz w:val="24"/>
          <w:szCs w:val="24"/>
          <w:u w:val="single"/>
        </w:rPr>
        <w:t>（1）招标文件；</w:t>
      </w:r>
      <w:r>
        <w:rPr>
          <w:rFonts w:ascii="宋体" w:hAnsi="Courier New" w:cs="宋体"/>
          <w:sz w:val="24"/>
          <w:szCs w:val="24"/>
          <w:u w:val="single"/>
        </w:rPr>
        <w:t>（</w:t>
      </w:r>
      <w:r>
        <w:rPr>
          <w:rFonts w:ascii="宋体" w:hAnsi="Courier New" w:cs="宋体" w:hint="eastAsia"/>
          <w:sz w:val="24"/>
          <w:szCs w:val="24"/>
          <w:u w:val="single"/>
        </w:rPr>
        <w:t>2</w:t>
      </w:r>
      <w:r>
        <w:rPr>
          <w:rFonts w:ascii="宋体" w:hAnsi="Courier New" w:cs="宋体"/>
          <w:sz w:val="24"/>
          <w:szCs w:val="24"/>
          <w:u w:val="single"/>
        </w:rPr>
        <w:t>）中标通知书（如果有）；（</w:t>
      </w:r>
      <w:r>
        <w:rPr>
          <w:rFonts w:ascii="宋体" w:hAnsi="Courier New" w:cs="宋体" w:hint="eastAsia"/>
          <w:sz w:val="24"/>
          <w:szCs w:val="24"/>
          <w:u w:val="single"/>
        </w:rPr>
        <w:t>3</w:t>
      </w:r>
      <w:r>
        <w:rPr>
          <w:rFonts w:ascii="宋体" w:hAnsi="Courier New" w:cs="宋体"/>
          <w:sz w:val="24"/>
          <w:szCs w:val="24"/>
          <w:u w:val="single"/>
        </w:rPr>
        <w:t>）投标函及其附录（如果有）；（</w:t>
      </w:r>
      <w:r>
        <w:rPr>
          <w:rFonts w:ascii="宋体" w:hAnsi="Courier New" w:cs="宋体" w:hint="eastAsia"/>
          <w:sz w:val="24"/>
          <w:szCs w:val="24"/>
          <w:u w:val="single"/>
        </w:rPr>
        <w:t>4</w:t>
      </w:r>
      <w:r>
        <w:rPr>
          <w:rFonts w:ascii="宋体" w:hAnsi="Courier New" w:cs="宋体"/>
          <w:sz w:val="24"/>
          <w:szCs w:val="24"/>
          <w:u w:val="single"/>
        </w:rPr>
        <w:t>）专用合同条款及其附件；（</w:t>
      </w:r>
      <w:r>
        <w:rPr>
          <w:rFonts w:ascii="宋体" w:hAnsi="Courier New" w:cs="宋体" w:hint="eastAsia"/>
          <w:sz w:val="24"/>
          <w:szCs w:val="24"/>
          <w:u w:val="single"/>
        </w:rPr>
        <w:t>5</w:t>
      </w:r>
      <w:r>
        <w:rPr>
          <w:rFonts w:ascii="宋体" w:hAnsi="Courier New" w:cs="宋体"/>
          <w:sz w:val="24"/>
          <w:szCs w:val="24"/>
          <w:u w:val="single"/>
        </w:rPr>
        <w:t>）通用合同条款；（</w:t>
      </w:r>
      <w:r>
        <w:rPr>
          <w:rFonts w:ascii="宋体" w:hAnsi="Courier New" w:cs="宋体" w:hint="eastAsia"/>
          <w:sz w:val="24"/>
          <w:szCs w:val="24"/>
          <w:u w:val="single"/>
        </w:rPr>
        <w:t>6</w:t>
      </w:r>
      <w:r>
        <w:rPr>
          <w:rFonts w:ascii="宋体" w:hAnsi="Courier New" w:cs="宋体"/>
          <w:sz w:val="24"/>
          <w:szCs w:val="24"/>
          <w:u w:val="single"/>
        </w:rPr>
        <w:t>）技术标准和要求；（</w:t>
      </w:r>
      <w:r>
        <w:rPr>
          <w:rFonts w:ascii="宋体" w:hAnsi="Courier New" w:cs="宋体" w:hint="eastAsia"/>
          <w:sz w:val="24"/>
          <w:szCs w:val="24"/>
          <w:u w:val="single"/>
        </w:rPr>
        <w:t>7</w:t>
      </w:r>
      <w:r>
        <w:rPr>
          <w:rFonts w:ascii="宋体" w:hAnsi="Courier New" w:cs="宋体"/>
          <w:sz w:val="24"/>
          <w:szCs w:val="24"/>
          <w:u w:val="single"/>
        </w:rPr>
        <w:t>）图纸；（</w:t>
      </w:r>
      <w:r>
        <w:rPr>
          <w:rFonts w:ascii="宋体" w:hAnsi="Courier New" w:cs="宋体" w:hint="eastAsia"/>
          <w:sz w:val="24"/>
          <w:szCs w:val="24"/>
          <w:u w:val="single"/>
        </w:rPr>
        <w:t>8</w:t>
      </w:r>
      <w:r>
        <w:rPr>
          <w:rFonts w:ascii="宋体" w:hAnsi="Courier New" w:cs="宋体"/>
          <w:sz w:val="24"/>
          <w:szCs w:val="24"/>
          <w:u w:val="single"/>
        </w:rPr>
        <w:t>）已标价工程量清单；（</w:t>
      </w:r>
      <w:r>
        <w:rPr>
          <w:rFonts w:ascii="宋体" w:hAnsi="Courier New" w:cs="宋体" w:hint="eastAsia"/>
          <w:sz w:val="24"/>
          <w:szCs w:val="24"/>
          <w:u w:val="single"/>
        </w:rPr>
        <w:t>9</w:t>
      </w:r>
      <w:r>
        <w:rPr>
          <w:rFonts w:ascii="宋体" w:hAnsi="Courier New" w:cs="宋体"/>
          <w:sz w:val="24"/>
          <w:szCs w:val="24"/>
          <w:u w:val="single"/>
        </w:rPr>
        <w:t>）其他合同文件</w:t>
      </w:r>
      <w:r>
        <w:rPr>
          <w:rFonts w:ascii="宋体" w:hAnsi="Courier New" w:cs="宋体"/>
          <w:sz w:val="24"/>
          <w:szCs w:val="24"/>
        </w:rPr>
        <w:t>。</w:t>
      </w:r>
    </w:p>
    <w:p w14:paraId="1FC7E37A"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1.6 图纸和承包人文件</w:t>
      </w:r>
      <w:r>
        <w:rPr>
          <w:rFonts w:ascii="宋体" w:hAnsi="Courier New" w:cs="宋体"/>
          <w:b/>
          <w:sz w:val="24"/>
          <w:szCs w:val="24"/>
        </w:rPr>
        <w:tab/>
      </w:r>
    </w:p>
    <w:p w14:paraId="526E721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1.6.1 图纸的提供</w:t>
      </w:r>
    </w:p>
    <w:p w14:paraId="721CEEF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发包人向承包人提供图纸的期限：</w:t>
      </w:r>
      <w:r>
        <w:rPr>
          <w:rFonts w:ascii="宋体" w:hAnsi="宋体" w:cs="宋体" w:hint="eastAsia"/>
          <w:sz w:val="24"/>
          <w:szCs w:val="24"/>
          <w:u w:val="single"/>
        </w:rPr>
        <w:t>进场三天内</w:t>
      </w:r>
      <w:r>
        <w:rPr>
          <w:rFonts w:ascii="宋体" w:hAnsi="宋体" w:cs="宋体"/>
          <w:sz w:val="24"/>
          <w:szCs w:val="24"/>
          <w:u w:val="single"/>
        </w:rPr>
        <w:t>；</w:t>
      </w:r>
    </w:p>
    <w:p w14:paraId="5B079207"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发包人向承包人提供图纸的数量：</w:t>
      </w:r>
      <w:r>
        <w:rPr>
          <w:rFonts w:ascii="宋体" w:hAnsi="宋体" w:cs="宋体" w:hint="eastAsia"/>
          <w:sz w:val="24"/>
          <w:szCs w:val="24"/>
          <w:u w:val="single"/>
        </w:rPr>
        <w:t>1份</w:t>
      </w:r>
      <w:r>
        <w:rPr>
          <w:rFonts w:ascii="宋体" w:hAnsi="宋体" w:cs="宋体"/>
          <w:sz w:val="24"/>
          <w:szCs w:val="24"/>
          <w:u w:val="single"/>
        </w:rPr>
        <w:t>；</w:t>
      </w:r>
    </w:p>
    <w:p w14:paraId="4C7A07C2"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发包人向承包人提供图纸的内容：</w:t>
      </w:r>
      <w:r>
        <w:rPr>
          <w:rFonts w:ascii="宋体" w:hAnsi="宋体" w:cs="宋体" w:hint="eastAsia"/>
          <w:sz w:val="24"/>
          <w:szCs w:val="24"/>
          <w:u w:val="single"/>
        </w:rPr>
        <w:t>施工图设计</w:t>
      </w:r>
      <w:r>
        <w:rPr>
          <w:rFonts w:ascii="宋体" w:hAnsi="Courier New" w:cs="宋体"/>
          <w:sz w:val="24"/>
          <w:szCs w:val="24"/>
          <w:u w:val="single"/>
        </w:rPr>
        <w:t>。</w:t>
      </w:r>
    </w:p>
    <w:p w14:paraId="008888E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1.6.4 承包人文件</w:t>
      </w:r>
    </w:p>
    <w:p w14:paraId="10F9B1B6" w14:textId="77777777" w:rsidR="005306D5" w:rsidRDefault="00F67C6A">
      <w:pPr>
        <w:spacing w:line="460" w:lineRule="exact"/>
        <w:ind w:leftChars="201" w:left="402"/>
        <w:rPr>
          <w:rFonts w:ascii="宋体" w:hAnsi="Courier New" w:cs="宋体"/>
          <w:sz w:val="24"/>
          <w:szCs w:val="24"/>
          <w:u w:val="single"/>
        </w:rPr>
      </w:pPr>
      <w:r>
        <w:rPr>
          <w:rFonts w:ascii="宋体" w:hAnsi="Courier New" w:cs="宋体"/>
          <w:sz w:val="24"/>
          <w:szCs w:val="24"/>
        </w:rPr>
        <w:t>需要由承包人提供的文件，包括：</w:t>
      </w:r>
      <w:r>
        <w:rPr>
          <w:rFonts w:ascii="宋体" w:hAnsi="宋体" w:cs="宋体" w:hint="eastAsia"/>
          <w:sz w:val="24"/>
          <w:szCs w:val="24"/>
          <w:u w:val="single"/>
        </w:rPr>
        <w:t></w:t>
      </w:r>
      <w:r>
        <w:rPr>
          <w:rFonts w:ascii="宋体" w:hAnsi="宋体" w:cs="宋体"/>
          <w:sz w:val="24"/>
          <w:szCs w:val="24"/>
          <w:u w:val="single"/>
        </w:rPr>
        <w:t>施工组织设计</w:t>
      </w:r>
      <w:r>
        <w:rPr>
          <w:rFonts w:ascii="宋体" w:hAnsi="宋体" w:cs="宋体" w:hint="eastAsia"/>
          <w:sz w:val="24"/>
          <w:szCs w:val="24"/>
          <w:u w:val="single"/>
        </w:rPr>
        <w:t></w:t>
      </w:r>
      <w:r>
        <w:rPr>
          <w:rFonts w:ascii="宋体" w:hAnsi="Courier New" w:cs="宋体"/>
          <w:sz w:val="24"/>
          <w:szCs w:val="24"/>
          <w:u w:val="single"/>
        </w:rPr>
        <w:t>；</w:t>
      </w:r>
    </w:p>
    <w:p w14:paraId="56233CC7" w14:textId="77777777" w:rsidR="005306D5" w:rsidRDefault="00F67C6A">
      <w:pPr>
        <w:spacing w:line="460" w:lineRule="exact"/>
        <w:ind w:leftChars="201" w:left="402"/>
        <w:rPr>
          <w:rFonts w:ascii="宋体" w:hAnsi="宋体" w:cs="宋体" w:hint="eastAsia"/>
          <w:sz w:val="24"/>
          <w:szCs w:val="24"/>
          <w:u w:val="single"/>
        </w:rPr>
      </w:pPr>
      <w:r>
        <w:rPr>
          <w:rFonts w:ascii="宋体" w:hAnsi="Courier New" w:cs="宋体"/>
          <w:sz w:val="24"/>
          <w:szCs w:val="24"/>
        </w:rPr>
        <w:t>承包人提供的文件的期限为：</w:t>
      </w:r>
      <w:r>
        <w:rPr>
          <w:rFonts w:ascii="宋体" w:hAnsi="宋体" w:cs="宋体" w:hint="eastAsia"/>
          <w:sz w:val="24"/>
          <w:szCs w:val="24"/>
          <w:u w:val="single"/>
        </w:rPr>
        <w:t></w:t>
      </w:r>
      <w:r>
        <w:rPr>
          <w:rFonts w:ascii="宋体" w:hAnsi="宋体" w:cs="宋体"/>
          <w:sz w:val="24"/>
          <w:szCs w:val="24"/>
          <w:u w:val="single"/>
        </w:rPr>
        <w:t>；</w:t>
      </w:r>
    </w:p>
    <w:p w14:paraId="20DF8356"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承包人提供的文件的数量为：</w:t>
      </w:r>
      <w:r>
        <w:rPr>
          <w:rFonts w:ascii="宋体" w:hAnsi="宋体" w:cs="宋体" w:hint="eastAsia"/>
          <w:sz w:val="24"/>
          <w:szCs w:val="24"/>
          <w:u w:val="single"/>
        </w:rPr>
        <w:t></w:t>
      </w:r>
      <w:r>
        <w:rPr>
          <w:rFonts w:ascii="宋体" w:hAnsi="Courier New" w:cs="宋体"/>
          <w:sz w:val="24"/>
          <w:szCs w:val="24"/>
          <w:u w:val="single"/>
        </w:rPr>
        <w:t>；</w:t>
      </w:r>
    </w:p>
    <w:p w14:paraId="39BE3EBA"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承包人提供的文件的形式为：</w:t>
      </w:r>
      <w:r>
        <w:rPr>
          <w:rFonts w:ascii="宋体" w:hAnsi="宋体" w:cs="宋体" w:hint="eastAsia"/>
          <w:sz w:val="24"/>
          <w:szCs w:val="24"/>
          <w:u w:val="single"/>
        </w:rPr>
        <w:t>书面形式</w:t>
      </w:r>
      <w:r>
        <w:rPr>
          <w:rFonts w:ascii="宋体" w:hAnsi="Courier New" w:cs="宋体"/>
          <w:sz w:val="24"/>
          <w:szCs w:val="24"/>
          <w:u w:val="single"/>
        </w:rPr>
        <w:t>；</w:t>
      </w:r>
    </w:p>
    <w:p w14:paraId="52794028"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发包人</w:t>
      </w:r>
      <w:r>
        <w:rPr>
          <w:rFonts w:ascii="宋体" w:hAnsi="Courier New" w:cs="宋体" w:hint="eastAsia"/>
          <w:sz w:val="24"/>
          <w:szCs w:val="24"/>
        </w:rPr>
        <w:t>审批</w:t>
      </w:r>
      <w:r>
        <w:rPr>
          <w:rFonts w:ascii="宋体" w:hAnsi="Courier New" w:cs="宋体"/>
          <w:sz w:val="24"/>
          <w:szCs w:val="24"/>
        </w:rPr>
        <w:t>承包人文件的期限：</w:t>
      </w:r>
      <w:r>
        <w:rPr>
          <w:rFonts w:ascii="宋体" w:hAnsi="宋体" w:cs="宋体" w:hint="eastAsia"/>
          <w:sz w:val="24"/>
          <w:szCs w:val="24"/>
          <w:u w:val="single"/>
        </w:rPr>
        <w:t>执行通用条款</w:t>
      </w:r>
      <w:r>
        <w:rPr>
          <w:rFonts w:ascii="宋体" w:hAnsi="Courier New" w:cs="宋体"/>
          <w:sz w:val="24"/>
          <w:szCs w:val="24"/>
          <w:u w:val="single"/>
        </w:rPr>
        <w:t>。</w:t>
      </w:r>
    </w:p>
    <w:p w14:paraId="109F2F8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1.6.5 现场图纸准备</w:t>
      </w:r>
    </w:p>
    <w:p w14:paraId="45EEFE39"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关于现场图纸准备的约定：</w:t>
      </w:r>
      <w:r>
        <w:rPr>
          <w:rFonts w:ascii="宋体" w:hAnsi="宋体" w:cs="宋体" w:hint="eastAsia"/>
          <w:sz w:val="24"/>
          <w:szCs w:val="24"/>
          <w:u w:val="single"/>
        </w:rPr>
        <w:t>执行通用条款</w:t>
      </w:r>
      <w:r>
        <w:rPr>
          <w:rFonts w:ascii="宋体" w:hAnsi="Courier New" w:cs="宋体"/>
          <w:sz w:val="24"/>
          <w:szCs w:val="24"/>
          <w:u w:val="single"/>
        </w:rPr>
        <w:t>。</w:t>
      </w:r>
    </w:p>
    <w:p w14:paraId="7C9BA2AD"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1.7 联络</w:t>
      </w:r>
    </w:p>
    <w:p w14:paraId="79BCBC1B" w14:textId="77777777" w:rsidR="005306D5" w:rsidRDefault="00F67C6A">
      <w:pPr>
        <w:spacing w:line="460" w:lineRule="exact"/>
        <w:ind w:left="420"/>
        <w:rPr>
          <w:rFonts w:ascii="宋体" w:hAnsi="Courier New" w:cs="宋体"/>
          <w:sz w:val="24"/>
          <w:szCs w:val="24"/>
        </w:rPr>
      </w:pPr>
      <w:r>
        <w:rPr>
          <w:rFonts w:ascii="宋体" w:hAnsi="Courier New" w:cs="宋体"/>
          <w:sz w:val="24"/>
          <w:szCs w:val="24"/>
        </w:rPr>
        <w:t>1.7.1发包人和承包人应当在</w:t>
      </w:r>
      <w:r>
        <w:rPr>
          <w:rFonts w:ascii="宋体" w:hAnsi="宋体" w:cs="宋体" w:hint="eastAsia"/>
          <w:sz w:val="24"/>
          <w:szCs w:val="24"/>
          <w:u w:val="single"/>
        </w:rPr>
        <w:t></w:t>
      </w:r>
      <w:r>
        <w:rPr>
          <w:rFonts w:ascii="宋体" w:hAnsi="宋体" w:cs="宋体"/>
          <w:sz w:val="24"/>
          <w:szCs w:val="24"/>
          <w:u w:val="single"/>
        </w:rPr>
        <w:t>7</w:t>
      </w:r>
      <w:r>
        <w:rPr>
          <w:rFonts w:ascii="宋体" w:hAnsi="Courier New" w:cs="宋体"/>
          <w:sz w:val="24"/>
          <w:szCs w:val="24"/>
        </w:rPr>
        <w:t>天内将与合同有关的通知、批准、证明、证书、指示、指令、要求、请求、同意、意见、确定和决定等书面函件送达对方当事人。</w:t>
      </w:r>
    </w:p>
    <w:p w14:paraId="5889625A"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1.7.2 发包人接收文件的地点：</w:t>
      </w:r>
      <w:r>
        <w:rPr>
          <w:rFonts w:ascii="宋体" w:hAnsi="宋体" w:cs="宋体" w:hint="eastAsia"/>
          <w:sz w:val="24"/>
          <w:szCs w:val="24"/>
          <w:u w:val="single"/>
        </w:rPr>
        <w:t>业主办公室</w:t>
      </w:r>
      <w:r>
        <w:rPr>
          <w:rFonts w:ascii="宋体" w:hAnsi="Courier New" w:cs="宋体"/>
          <w:sz w:val="24"/>
          <w:szCs w:val="24"/>
          <w:u w:val="single"/>
        </w:rPr>
        <w:t>；</w:t>
      </w:r>
    </w:p>
    <w:p w14:paraId="298EEAFE"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发包人指定的接收人为：</w:t>
      </w:r>
      <w:r>
        <w:rPr>
          <w:rFonts w:ascii="宋体" w:hAnsi="宋体" w:cs="宋体" w:hint="eastAsia"/>
          <w:sz w:val="24"/>
          <w:szCs w:val="24"/>
          <w:u w:val="single"/>
        </w:rPr>
        <w:t></w:t>
      </w:r>
      <w:r>
        <w:rPr>
          <w:rFonts w:ascii="宋体" w:hAnsi="宋体" w:cs="宋体"/>
          <w:sz w:val="24"/>
          <w:szCs w:val="24"/>
          <w:u w:val="single"/>
        </w:rPr>
        <w:t>。</w:t>
      </w:r>
    </w:p>
    <w:p w14:paraId="6AD9D302"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承包人接收文件的地点：</w:t>
      </w:r>
      <w:r>
        <w:rPr>
          <w:rFonts w:ascii="宋体" w:hAnsi="宋体" w:cs="宋体" w:hint="eastAsia"/>
          <w:sz w:val="24"/>
          <w:szCs w:val="24"/>
          <w:u w:val="single"/>
        </w:rPr>
        <w:t>项目经理办公室</w:t>
      </w:r>
      <w:r>
        <w:rPr>
          <w:rFonts w:ascii="宋体" w:hAnsi="Courier New" w:cs="宋体"/>
          <w:sz w:val="24"/>
          <w:szCs w:val="24"/>
          <w:u w:val="single"/>
        </w:rPr>
        <w:t>；</w:t>
      </w:r>
    </w:p>
    <w:p w14:paraId="4180F188"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承包人指定的接收人为：</w:t>
      </w:r>
      <w:r>
        <w:rPr>
          <w:rFonts w:ascii="宋体" w:hAnsi="宋体" w:cs="宋体" w:hint="eastAsia"/>
          <w:sz w:val="24"/>
          <w:szCs w:val="24"/>
          <w:u w:val="single"/>
        </w:rPr>
        <w:t></w:t>
      </w:r>
      <w:r>
        <w:rPr>
          <w:rFonts w:ascii="宋体" w:hAnsi="Courier New" w:cs="宋体"/>
          <w:sz w:val="24"/>
          <w:szCs w:val="24"/>
          <w:u w:val="single"/>
        </w:rPr>
        <w:t>。</w:t>
      </w:r>
    </w:p>
    <w:p w14:paraId="0ABEC75A"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监理人接收文件的地点：</w:t>
      </w:r>
      <w:r>
        <w:rPr>
          <w:rFonts w:ascii="宋体" w:hAnsi="宋体" w:cs="宋体" w:hint="eastAsia"/>
          <w:sz w:val="24"/>
          <w:szCs w:val="24"/>
          <w:u w:val="single"/>
        </w:rPr>
        <w:t>       /                </w:t>
      </w:r>
      <w:r>
        <w:rPr>
          <w:rFonts w:ascii="宋体" w:hAnsi="宋体" w:cs="宋体"/>
          <w:sz w:val="24"/>
          <w:szCs w:val="24"/>
          <w:u w:val="single"/>
        </w:rPr>
        <w:t>；</w:t>
      </w:r>
    </w:p>
    <w:p w14:paraId="53F26C1C"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监理人指定的接收人为：</w:t>
      </w:r>
      <w:r>
        <w:rPr>
          <w:rFonts w:ascii="宋体" w:hAnsi="宋体" w:cs="宋体" w:hint="eastAsia"/>
          <w:sz w:val="24"/>
          <w:szCs w:val="24"/>
          <w:u w:val="single"/>
        </w:rPr>
        <w:t>/          </w:t>
      </w:r>
      <w:r>
        <w:rPr>
          <w:rFonts w:ascii="宋体" w:hAnsi="Courier New" w:cs="宋体"/>
          <w:sz w:val="24"/>
          <w:szCs w:val="24"/>
          <w:u w:val="single"/>
        </w:rPr>
        <w:t>。</w:t>
      </w:r>
    </w:p>
    <w:p w14:paraId="162A52A7"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1.10 交通运输</w:t>
      </w:r>
    </w:p>
    <w:p w14:paraId="70B19A6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w:t>
      </w:r>
      <w:bookmarkStart w:id="55" w:name="_Toc303539100"/>
      <w:bookmarkStart w:id="56" w:name="_Toc304295521"/>
      <w:bookmarkStart w:id="57" w:name="_Toc318581155"/>
      <w:bookmarkStart w:id="58" w:name="_Toc300934943"/>
      <w:bookmarkStart w:id="59" w:name="_Toc312677986"/>
      <w:bookmarkEnd w:id="55"/>
      <w:bookmarkEnd w:id="56"/>
      <w:bookmarkEnd w:id="57"/>
      <w:bookmarkEnd w:id="58"/>
      <w:bookmarkEnd w:id="59"/>
      <w:r>
        <w:rPr>
          <w:rFonts w:ascii="宋体" w:hAnsi="Courier New" w:cs="宋体"/>
          <w:sz w:val="24"/>
          <w:szCs w:val="24"/>
        </w:rPr>
        <w:t>.10.1 出入现场的权利</w:t>
      </w:r>
    </w:p>
    <w:p w14:paraId="687D0AB4"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关于出入现场的权利的约定：</w:t>
      </w:r>
      <w:r>
        <w:rPr>
          <w:rFonts w:ascii="宋体" w:hAnsi="宋体" w:cs="宋体" w:hint="eastAsia"/>
          <w:sz w:val="24"/>
          <w:szCs w:val="24"/>
          <w:u w:val="single"/>
        </w:rPr>
        <w:t>执行通用条款。</w:t>
      </w:r>
    </w:p>
    <w:p w14:paraId="2010788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w:t>
      </w:r>
      <w:bookmarkStart w:id="60" w:name="_Toc303539101"/>
      <w:bookmarkStart w:id="61" w:name="_Toc300934944"/>
      <w:bookmarkStart w:id="62" w:name="_Toc312677987"/>
      <w:bookmarkStart w:id="63" w:name="_Toc304295522"/>
      <w:bookmarkStart w:id="64" w:name="_Toc318581156"/>
      <w:bookmarkEnd w:id="60"/>
      <w:bookmarkEnd w:id="61"/>
      <w:bookmarkEnd w:id="62"/>
      <w:bookmarkEnd w:id="63"/>
      <w:bookmarkEnd w:id="64"/>
      <w:r>
        <w:rPr>
          <w:rFonts w:ascii="宋体" w:hAnsi="Courier New" w:cs="宋体"/>
          <w:sz w:val="24"/>
          <w:szCs w:val="24"/>
        </w:rPr>
        <w:t>.10.3 场内交通</w:t>
      </w:r>
    </w:p>
    <w:p w14:paraId="32ECA46B"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关于场外交通和场内交通的边界的约定：</w:t>
      </w:r>
      <w:r>
        <w:rPr>
          <w:rFonts w:ascii="宋体" w:hAnsi="宋体" w:cs="宋体" w:hint="eastAsia"/>
          <w:sz w:val="24"/>
          <w:szCs w:val="24"/>
          <w:u w:val="single"/>
        </w:rPr>
        <w:t></w:t>
      </w:r>
      <w:r>
        <w:rPr>
          <w:rFonts w:ascii="宋体" w:hAnsi="宋体" w:cs="宋体"/>
          <w:sz w:val="24"/>
          <w:szCs w:val="24"/>
          <w:u w:val="single"/>
        </w:rPr>
        <w:t>。</w:t>
      </w:r>
    </w:p>
    <w:p w14:paraId="3B6C5A6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关于发包人向承包人免费提供满足工程施工需要的场内道路和交通设施的约定：</w:t>
      </w:r>
      <w:r>
        <w:rPr>
          <w:rFonts w:ascii="宋体" w:hAnsi="Courier New" w:cs="宋体"/>
          <w:sz w:val="24"/>
          <w:szCs w:val="24"/>
          <w:u w:val="single"/>
        </w:rPr>
        <w:t>发包人不提供</w:t>
      </w:r>
      <w:r>
        <w:rPr>
          <w:rFonts w:ascii="宋体" w:hAnsi="Courier New" w:cs="宋体"/>
          <w:sz w:val="24"/>
          <w:szCs w:val="24"/>
        </w:rPr>
        <w:t>。</w:t>
      </w:r>
      <w:bookmarkStart w:id="65" w:name="_Toc318581157"/>
      <w:bookmarkEnd w:id="65"/>
    </w:p>
    <w:p w14:paraId="46D466AD"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1.10.4超大件和超重件的运输</w:t>
      </w:r>
    </w:p>
    <w:p w14:paraId="5D73C51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运输超大件或超重件所需的道路和桥梁临时加固改造费用和其他有关费用由承包人承担。</w:t>
      </w:r>
    </w:p>
    <w:p w14:paraId="3D5D5082"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1.11 知识产权</w:t>
      </w:r>
    </w:p>
    <w:p w14:paraId="3FE671C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1.11.1关于发包人提供给承包人的图纸、发包人为实施工程自行编制或委托编制的技术规范以及反映发包人关于合同要求或其他类似性质的文件的著作权的归属：</w:t>
      </w:r>
      <w:r>
        <w:rPr>
          <w:rFonts w:ascii="宋体" w:hAnsi="Courier New" w:cs="宋体" w:hint="eastAsia"/>
          <w:sz w:val="24"/>
          <w:szCs w:val="24"/>
          <w:u w:val="single"/>
        </w:rPr>
        <w:t>按通用条款1.11执行</w:t>
      </w:r>
      <w:r>
        <w:rPr>
          <w:rFonts w:ascii="宋体" w:hAnsi="Courier New" w:cs="宋体"/>
          <w:sz w:val="24"/>
          <w:szCs w:val="24"/>
        </w:rPr>
        <w:t>。</w:t>
      </w:r>
    </w:p>
    <w:p w14:paraId="06A8B8D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关于发包人提供的上述文件的使用限制的要求：未经发包人书面同意，承包人不得为了合同以外的目的而复制、使用上述文件或将之提供给任何第三方。</w:t>
      </w:r>
    </w:p>
    <w:p w14:paraId="11C8C5A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1.11.2 关于承包人为实施工程所编制文件的著作权的归属：</w:t>
      </w:r>
      <w:r>
        <w:rPr>
          <w:rFonts w:ascii="宋体" w:hAnsi="Courier New" w:cs="宋体" w:hint="eastAsia"/>
          <w:sz w:val="24"/>
          <w:szCs w:val="24"/>
          <w:u w:val="single"/>
        </w:rPr>
        <w:t>按通用条款1.11执行</w:t>
      </w:r>
      <w:r>
        <w:rPr>
          <w:rFonts w:ascii="宋体" w:hAnsi="Courier New" w:cs="宋体"/>
          <w:sz w:val="24"/>
          <w:szCs w:val="24"/>
        </w:rPr>
        <w:t>。</w:t>
      </w:r>
    </w:p>
    <w:p w14:paraId="5E52BF6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关于承包人提供的上述文件的使用限制的要求：未经发包人书面同意，承包人不得为了合同以外的目的而复制、使用上述文件或将之提供给任何第三方。</w:t>
      </w:r>
    </w:p>
    <w:p w14:paraId="2785AD4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1.11.</w:t>
      </w:r>
      <w:r>
        <w:rPr>
          <w:rFonts w:ascii="宋体" w:hAnsi="Courier New" w:cs="宋体" w:hint="eastAsia"/>
          <w:sz w:val="24"/>
          <w:szCs w:val="24"/>
        </w:rPr>
        <w:t>3</w:t>
      </w:r>
      <w:r>
        <w:rPr>
          <w:rFonts w:ascii="宋体" w:hAnsi="Courier New" w:cs="宋体"/>
          <w:sz w:val="24"/>
          <w:szCs w:val="24"/>
        </w:rPr>
        <w:t xml:space="preserve"> 承包人在施工过程中所采用的专利、专有技术、技术秘密的使用费的承担方式：</w:t>
      </w:r>
      <w:r>
        <w:rPr>
          <w:rFonts w:ascii="宋体" w:hAnsi="Courier New" w:cs="宋体" w:hint="eastAsia"/>
          <w:sz w:val="24"/>
          <w:szCs w:val="24"/>
        </w:rPr>
        <w:t>执行通用条款</w:t>
      </w:r>
      <w:r>
        <w:rPr>
          <w:rFonts w:ascii="宋体" w:hAnsi="Courier New" w:cs="宋体"/>
          <w:sz w:val="24"/>
          <w:szCs w:val="24"/>
        </w:rPr>
        <w:t>。</w:t>
      </w:r>
    </w:p>
    <w:p w14:paraId="4E566FD6"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1.13工程量清单错误的修正</w:t>
      </w:r>
    </w:p>
    <w:p w14:paraId="650D5129"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出现工程量清单错误时，是否调整合同价格：</w:t>
      </w:r>
      <w:r>
        <w:rPr>
          <w:rFonts w:ascii="宋体" w:hAnsi="宋体" w:cs="宋体"/>
          <w:sz w:val="24"/>
          <w:szCs w:val="24"/>
          <w:u w:val="single"/>
        </w:rPr>
        <w:t>是</w:t>
      </w:r>
      <w:r>
        <w:rPr>
          <w:rFonts w:ascii="宋体" w:hAnsi="宋体" w:cs="宋体" w:hint="eastAsia"/>
          <w:sz w:val="24"/>
          <w:szCs w:val="24"/>
          <w:u w:val="single"/>
        </w:rPr>
        <w:t></w:t>
      </w:r>
      <w:r>
        <w:rPr>
          <w:rFonts w:ascii="宋体" w:hAnsi="宋体" w:cs="宋体"/>
          <w:sz w:val="24"/>
          <w:szCs w:val="24"/>
          <w:u w:val="single"/>
        </w:rPr>
        <w:t>。</w:t>
      </w:r>
    </w:p>
    <w:p w14:paraId="4AEF8BB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允许调整合同价格的工程量偏差范围：</w:t>
      </w:r>
      <w:r>
        <w:rPr>
          <w:rFonts w:ascii="宋体" w:hAnsi="Courier New" w:cs="宋体" w:hint="eastAsia"/>
          <w:sz w:val="24"/>
          <w:szCs w:val="24"/>
          <w:u w:val="single"/>
        </w:rPr>
        <w:t>超出签约合同价正负3%以外的对正负3%以外的部分相应增减</w:t>
      </w:r>
      <w:r>
        <w:rPr>
          <w:rFonts w:ascii="宋体" w:hAnsi="Courier New" w:cs="宋体"/>
          <w:sz w:val="24"/>
          <w:szCs w:val="24"/>
        </w:rPr>
        <w:t>。</w:t>
      </w:r>
    </w:p>
    <w:p w14:paraId="62D045BF" w14:textId="77777777" w:rsidR="005306D5" w:rsidRDefault="00F67C6A">
      <w:pPr>
        <w:spacing w:line="460" w:lineRule="exact"/>
        <w:ind w:firstLineChars="200" w:firstLine="482"/>
        <w:rPr>
          <w:rFonts w:ascii="宋体" w:hAnsi="Courier New" w:cs="宋体"/>
          <w:b/>
          <w:sz w:val="24"/>
          <w:szCs w:val="24"/>
        </w:rPr>
      </w:pPr>
      <w:bookmarkStart w:id="66" w:name="_Toc351203634"/>
      <w:bookmarkEnd w:id="66"/>
      <w:r>
        <w:rPr>
          <w:rFonts w:ascii="宋体" w:hAnsi="Courier New" w:cs="宋体"/>
          <w:b/>
          <w:sz w:val="24"/>
          <w:szCs w:val="24"/>
        </w:rPr>
        <w:t>2</w:t>
      </w:r>
      <w:bookmarkStart w:id="67" w:name="_Toc296347156"/>
      <w:bookmarkStart w:id="68" w:name="_Toc296891197"/>
      <w:bookmarkStart w:id="69" w:name="_Toc296944496"/>
      <w:bookmarkStart w:id="70" w:name="_Toc292559867"/>
      <w:bookmarkStart w:id="71" w:name="_Toc297048343"/>
      <w:bookmarkStart w:id="72" w:name="_Toc297120457"/>
      <w:bookmarkStart w:id="73" w:name="_Toc296346658"/>
      <w:bookmarkStart w:id="74" w:name="_Toc296503157"/>
      <w:bookmarkStart w:id="75" w:name="_Toc292559362"/>
      <w:bookmarkStart w:id="76" w:name="_Toc296890985"/>
      <w:bookmarkEnd w:id="67"/>
      <w:bookmarkEnd w:id="68"/>
      <w:bookmarkEnd w:id="69"/>
      <w:bookmarkEnd w:id="70"/>
      <w:bookmarkEnd w:id="71"/>
      <w:bookmarkEnd w:id="72"/>
      <w:bookmarkEnd w:id="73"/>
      <w:bookmarkEnd w:id="74"/>
      <w:bookmarkEnd w:id="75"/>
      <w:bookmarkEnd w:id="76"/>
      <w:r>
        <w:rPr>
          <w:rFonts w:ascii="宋体" w:hAnsi="Courier New" w:cs="宋体"/>
          <w:b/>
          <w:sz w:val="24"/>
          <w:szCs w:val="24"/>
        </w:rPr>
        <w:t>. 发包人</w:t>
      </w:r>
    </w:p>
    <w:p w14:paraId="6B108ECB"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2.2 发包人代表</w:t>
      </w:r>
    </w:p>
    <w:p w14:paraId="7542FCD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发包人代表：</w:t>
      </w:r>
    </w:p>
    <w:p w14:paraId="25EB21D2"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姓名：</w:t>
      </w:r>
      <w:r>
        <w:rPr>
          <w:rFonts w:ascii="宋体" w:hAnsi="宋体" w:cs="宋体" w:hint="eastAsia"/>
          <w:sz w:val="24"/>
          <w:szCs w:val="24"/>
          <w:u w:val="single"/>
        </w:rPr>
        <w:t>   </w:t>
      </w:r>
      <w:r>
        <w:rPr>
          <w:rFonts w:ascii="宋体" w:hAnsi="宋体" w:cs="宋体"/>
          <w:sz w:val="24"/>
          <w:szCs w:val="24"/>
          <w:u w:val="single"/>
        </w:rPr>
        <w:t>；</w:t>
      </w:r>
    </w:p>
    <w:p w14:paraId="487D3B0C"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身份证号：</w:t>
      </w:r>
      <w:r>
        <w:rPr>
          <w:rFonts w:ascii="宋体" w:hAnsi="宋体" w:cs="宋体" w:hint="eastAsia"/>
          <w:sz w:val="24"/>
          <w:szCs w:val="24"/>
          <w:u w:val="single"/>
        </w:rPr>
        <w:t></w:t>
      </w:r>
      <w:r>
        <w:rPr>
          <w:rFonts w:ascii="宋体" w:hAnsi="宋体" w:cs="宋体"/>
          <w:sz w:val="24"/>
          <w:szCs w:val="24"/>
          <w:u w:val="single"/>
        </w:rPr>
        <w:t>；</w:t>
      </w:r>
    </w:p>
    <w:p w14:paraId="074F1953"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职务：</w:t>
      </w:r>
      <w:r>
        <w:rPr>
          <w:rFonts w:ascii="宋体" w:hAnsi="宋体" w:cs="宋体" w:hint="eastAsia"/>
          <w:sz w:val="24"/>
          <w:szCs w:val="24"/>
          <w:u w:val="single"/>
        </w:rPr>
        <w:t></w:t>
      </w:r>
      <w:r>
        <w:rPr>
          <w:rFonts w:ascii="宋体" w:hAnsi="宋体" w:cs="宋体"/>
          <w:sz w:val="24"/>
          <w:szCs w:val="24"/>
          <w:u w:val="single"/>
        </w:rPr>
        <w:t>；</w:t>
      </w:r>
    </w:p>
    <w:p w14:paraId="008B3017"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联系电话：</w:t>
      </w:r>
      <w:r>
        <w:rPr>
          <w:rFonts w:ascii="宋体" w:hAnsi="宋体" w:cs="宋体" w:hint="eastAsia"/>
          <w:sz w:val="24"/>
          <w:szCs w:val="24"/>
          <w:u w:val="single"/>
        </w:rPr>
        <w:t>   </w:t>
      </w:r>
      <w:r>
        <w:rPr>
          <w:rFonts w:ascii="宋体" w:hAnsi="宋体" w:cs="宋体"/>
          <w:sz w:val="24"/>
          <w:szCs w:val="24"/>
          <w:u w:val="single"/>
        </w:rPr>
        <w:t>；</w:t>
      </w:r>
    </w:p>
    <w:p w14:paraId="76C098E6"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电子信箱：</w:t>
      </w:r>
      <w:r>
        <w:rPr>
          <w:rFonts w:ascii="宋体" w:hAnsi="宋体" w:cs="宋体" w:hint="eastAsia"/>
          <w:sz w:val="24"/>
          <w:szCs w:val="24"/>
          <w:u w:val="single"/>
        </w:rPr>
        <w:t></w:t>
      </w:r>
      <w:r>
        <w:rPr>
          <w:rFonts w:ascii="宋体" w:hAnsi="宋体" w:cs="宋体"/>
          <w:sz w:val="24"/>
          <w:szCs w:val="24"/>
          <w:u w:val="single"/>
        </w:rPr>
        <w:t>；</w:t>
      </w:r>
    </w:p>
    <w:p w14:paraId="55B6B8C0"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通信地址：</w:t>
      </w:r>
      <w:r>
        <w:rPr>
          <w:rFonts w:ascii="宋体" w:hAnsi="宋体" w:cs="宋体" w:hint="eastAsia"/>
          <w:sz w:val="24"/>
          <w:szCs w:val="24"/>
          <w:u w:val="single"/>
        </w:rPr>
        <w:t></w:t>
      </w:r>
      <w:r>
        <w:rPr>
          <w:rFonts w:ascii="宋体" w:hAnsi="宋体" w:cs="宋体"/>
          <w:sz w:val="24"/>
          <w:szCs w:val="24"/>
          <w:u w:val="single"/>
        </w:rPr>
        <w:t>。</w:t>
      </w:r>
    </w:p>
    <w:p w14:paraId="5DDA733E"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发包人对发包人代表的授权范围如下：</w:t>
      </w:r>
      <w:r>
        <w:rPr>
          <w:rFonts w:ascii="宋体" w:hAnsi="Courier New" w:cs="宋体" w:hint="eastAsia"/>
          <w:sz w:val="24"/>
          <w:szCs w:val="24"/>
          <w:u w:val="single"/>
        </w:rPr>
        <w:t>协调沟通，审批工程款，批复合同价调整及与工程相关的事宜</w:t>
      </w:r>
      <w:r>
        <w:rPr>
          <w:rFonts w:ascii="宋体" w:hAnsi="Courier New" w:cs="宋体"/>
          <w:sz w:val="24"/>
          <w:szCs w:val="24"/>
        </w:rPr>
        <w:t>。</w:t>
      </w:r>
    </w:p>
    <w:p w14:paraId="2083F508"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2.4 施工现场、施工条件和基础资料的提供</w:t>
      </w:r>
    </w:p>
    <w:p w14:paraId="015BEFC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2.4.1 提供施工现场</w:t>
      </w:r>
    </w:p>
    <w:p w14:paraId="3F0A5DC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关于发包人移交施工现场的期限要求：</w:t>
      </w:r>
      <w:r>
        <w:rPr>
          <w:rFonts w:ascii="宋体" w:hAnsi="Courier New" w:cs="宋体"/>
          <w:sz w:val="24"/>
          <w:szCs w:val="24"/>
          <w:u w:val="single"/>
        </w:rPr>
        <w:t>开工日期7天前</w:t>
      </w:r>
      <w:r>
        <w:rPr>
          <w:rFonts w:ascii="宋体" w:hAnsi="Courier New" w:cs="宋体"/>
          <w:sz w:val="24"/>
          <w:szCs w:val="24"/>
        </w:rPr>
        <w:t>。</w:t>
      </w:r>
    </w:p>
    <w:p w14:paraId="0BBCE69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2.4.2 提供施工条件</w:t>
      </w:r>
    </w:p>
    <w:p w14:paraId="68E672B0"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关于发包人应负责提供施工</w:t>
      </w:r>
      <w:r>
        <w:rPr>
          <w:rFonts w:ascii="宋体" w:hAnsi="Courier New" w:cs="宋体" w:hint="eastAsia"/>
          <w:sz w:val="24"/>
          <w:szCs w:val="24"/>
        </w:rPr>
        <w:t>所需要的条件，</w:t>
      </w:r>
      <w:r>
        <w:rPr>
          <w:rFonts w:ascii="宋体" w:hAnsi="Courier New" w:cs="宋体"/>
          <w:sz w:val="24"/>
          <w:szCs w:val="24"/>
        </w:rPr>
        <w:t>包括：</w:t>
      </w:r>
      <w:r>
        <w:rPr>
          <w:rFonts w:ascii="宋体" w:hAnsi="Courier New" w:cs="宋体" w:hint="eastAsia"/>
          <w:sz w:val="24"/>
          <w:szCs w:val="24"/>
          <w:u w:val="single"/>
        </w:rPr>
        <w:t>以目前现场情况</w:t>
      </w:r>
      <w:r>
        <w:rPr>
          <w:rFonts w:ascii="宋体" w:hAnsi="Courier New" w:cs="宋体"/>
          <w:sz w:val="24"/>
          <w:szCs w:val="24"/>
          <w:u w:val="single"/>
        </w:rPr>
        <w:t>向承包人提供施工所需要的交通条件</w:t>
      </w:r>
      <w:r>
        <w:rPr>
          <w:rFonts w:ascii="宋体" w:hAnsi="Courier New" w:cs="宋体"/>
          <w:sz w:val="24"/>
          <w:szCs w:val="24"/>
        </w:rPr>
        <w:t>。</w:t>
      </w:r>
    </w:p>
    <w:p w14:paraId="6BCAA93E"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2.5 资金来源证明及支付担保</w:t>
      </w:r>
    </w:p>
    <w:p w14:paraId="58CBB18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发包人提供资金来源证明的期限要求：</w:t>
      </w:r>
      <w:r>
        <w:rPr>
          <w:rFonts w:ascii="宋体" w:hAnsi="Courier New" w:cs="宋体"/>
          <w:sz w:val="24"/>
          <w:szCs w:val="24"/>
          <w:u w:val="single"/>
        </w:rPr>
        <w:t>在收到承包人要求提供资金来源证明的书面通知后28天内</w:t>
      </w:r>
      <w:r>
        <w:rPr>
          <w:rFonts w:ascii="宋体" w:hAnsi="Courier New" w:cs="宋体"/>
          <w:sz w:val="24"/>
          <w:szCs w:val="24"/>
        </w:rPr>
        <w:t>。</w:t>
      </w:r>
    </w:p>
    <w:p w14:paraId="19664137"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发包人是否提供支付担保：</w:t>
      </w:r>
      <w:r>
        <w:rPr>
          <w:rFonts w:ascii="宋体" w:hAnsi="宋体" w:cs="宋体" w:hint="eastAsia"/>
          <w:sz w:val="24"/>
          <w:szCs w:val="24"/>
          <w:u w:val="single"/>
        </w:rPr>
        <w:t>不提供</w:t>
      </w:r>
      <w:r>
        <w:rPr>
          <w:rFonts w:ascii="宋体" w:hAnsi="宋体" w:cs="宋体"/>
          <w:sz w:val="24"/>
          <w:szCs w:val="24"/>
          <w:u w:val="single"/>
        </w:rPr>
        <w:t>。</w:t>
      </w:r>
    </w:p>
    <w:p w14:paraId="02E0A52A"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发包人提供支付担保的形式：</w:t>
      </w:r>
      <w:r>
        <w:rPr>
          <w:rFonts w:ascii="宋体" w:hAnsi="宋体" w:cs="宋体" w:hint="eastAsia"/>
          <w:sz w:val="24"/>
          <w:szCs w:val="24"/>
          <w:u w:val="single"/>
        </w:rPr>
        <w:t>         /  </w:t>
      </w:r>
      <w:r>
        <w:rPr>
          <w:rFonts w:ascii="宋体" w:hAnsi="宋体" w:cs="宋体"/>
          <w:sz w:val="24"/>
          <w:szCs w:val="24"/>
          <w:u w:val="single"/>
        </w:rPr>
        <w:t>。</w:t>
      </w:r>
    </w:p>
    <w:p w14:paraId="7F2CE8FD" w14:textId="77777777" w:rsidR="005306D5" w:rsidRDefault="00F67C6A">
      <w:pPr>
        <w:spacing w:line="460" w:lineRule="exact"/>
        <w:ind w:firstLineChars="200" w:firstLine="482"/>
        <w:rPr>
          <w:rFonts w:ascii="宋体" w:hAnsi="Courier New" w:cs="宋体"/>
          <w:b/>
          <w:sz w:val="24"/>
          <w:szCs w:val="24"/>
        </w:rPr>
      </w:pPr>
      <w:bookmarkStart w:id="77" w:name="_Toc351203635"/>
      <w:bookmarkEnd w:id="77"/>
      <w:r>
        <w:rPr>
          <w:rFonts w:ascii="宋体" w:hAnsi="Courier New" w:cs="宋体"/>
          <w:b/>
          <w:sz w:val="24"/>
          <w:szCs w:val="24"/>
        </w:rPr>
        <w:t>3</w:t>
      </w:r>
      <w:bookmarkStart w:id="78" w:name="_Toc296347157"/>
      <w:bookmarkStart w:id="79" w:name="_Toc296890986"/>
      <w:bookmarkStart w:id="80" w:name="_Toc297120458"/>
      <w:bookmarkStart w:id="81" w:name="_Toc296891198"/>
      <w:bookmarkStart w:id="82" w:name="_Toc297048344"/>
      <w:bookmarkStart w:id="83" w:name="_Toc296346659"/>
      <w:bookmarkStart w:id="84" w:name="_Toc292559868"/>
      <w:bookmarkStart w:id="85" w:name="_Toc292559363"/>
      <w:bookmarkStart w:id="86" w:name="_Toc296503158"/>
      <w:bookmarkStart w:id="87" w:name="_Toc296944497"/>
      <w:bookmarkEnd w:id="78"/>
      <w:bookmarkEnd w:id="79"/>
      <w:bookmarkEnd w:id="80"/>
      <w:bookmarkEnd w:id="81"/>
      <w:bookmarkEnd w:id="82"/>
      <w:bookmarkEnd w:id="83"/>
      <w:bookmarkEnd w:id="84"/>
      <w:bookmarkEnd w:id="85"/>
      <w:bookmarkEnd w:id="86"/>
      <w:bookmarkEnd w:id="87"/>
      <w:r>
        <w:rPr>
          <w:rFonts w:ascii="宋体" w:hAnsi="Courier New" w:cs="宋体"/>
          <w:b/>
          <w:sz w:val="24"/>
          <w:szCs w:val="24"/>
        </w:rPr>
        <w:t>. 承包人</w:t>
      </w:r>
    </w:p>
    <w:p w14:paraId="78F31C9B"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3.1 承包人的一般义务</w:t>
      </w:r>
    </w:p>
    <w:p w14:paraId="219D706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（5）承包人提交的竣工资料的内容：</w:t>
      </w:r>
      <w:r>
        <w:rPr>
          <w:rFonts w:ascii="宋体" w:hAnsi="Courier New" w:cs="宋体" w:hint="eastAsia"/>
          <w:sz w:val="24"/>
          <w:szCs w:val="24"/>
          <w:u w:val="single"/>
        </w:rPr>
        <w:t>向发包人提供竣工验收报告及完整的竣工资料（含竣工图）</w:t>
      </w:r>
      <w:r>
        <w:rPr>
          <w:rFonts w:ascii="宋体" w:hAnsi="Courier New" w:cs="宋体"/>
          <w:sz w:val="24"/>
          <w:szCs w:val="24"/>
        </w:rPr>
        <w:t>。</w:t>
      </w:r>
    </w:p>
    <w:p w14:paraId="2FEDF04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承包人需要提交的竣工资料套数：</w:t>
      </w:r>
      <w:r>
        <w:rPr>
          <w:rFonts w:ascii="宋体" w:hAnsi="Courier New" w:cs="宋体" w:hint="eastAsia"/>
          <w:sz w:val="24"/>
          <w:szCs w:val="24"/>
          <w:u w:val="single"/>
        </w:rPr>
        <w:t>六套</w:t>
      </w:r>
      <w:r>
        <w:rPr>
          <w:rFonts w:ascii="宋体" w:hAnsi="Courier New" w:cs="宋体"/>
          <w:sz w:val="24"/>
          <w:szCs w:val="24"/>
        </w:rPr>
        <w:t>。</w:t>
      </w:r>
    </w:p>
    <w:p w14:paraId="56273A2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承包人提交的竣工资料的费用承担：</w:t>
      </w:r>
      <w:r>
        <w:rPr>
          <w:rFonts w:ascii="宋体" w:hAnsi="Courier New" w:cs="宋体" w:hint="eastAsia"/>
          <w:sz w:val="24"/>
          <w:szCs w:val="24"/>
          <w:u w:val="single"/>
        </w:rPr>
        <w:t>由</w:t>
      </w:r>
      <w:r>
        <w:rPr>
          <w:rFonts w:ascii="宋体" w:hAnsi="Courier New" w:cs="宋体"/>
          <w:sz w:val="24"/>
          <w:szCs w:val="24"/>
          <w:u w:val="single"/>
        </w:rPr>
        <w:t>承包人</w:t>
      </w:r>
      <w:r>
        <w:rPr>
          <w:rFonts w:ascii="宋体" w:hAnsi="Courier New" w:cs="宋体" w:hint="eastAsia"/>
          <w:sz w:val="24"/>
          <w:szCs w:val="24"/>
          <w:u w:val="single"/>
        </w:rPr>
        <w:t>承担</w:t>
      </w:r>
      <w:r>
        <w:rPr>
          <w:rFonts w:ascii="宋体" w:hAnsi="Courier New" w:cs="宋体"/>
          <w:sz w:val="24"/>
          <w:szCs w:val="24"/>
        </w:rPr>
        <w:t>。</w:t>
      </w:r>
    </w:p>
    <w:p w14:paraId="39EF58D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承包人提交的竣工资料移交时间：</w:t>
      </w:r>
      <w:r>
        <w:rPr>
          <w:rFonts w:ascii="宋体" w:hAnsi="Courier New" w:cs="宋体" w:hint="eastAsia"/>
          <w:sz w:val="24"/>
          <w:szCs w:val="24"/>
          <w:u w:val="single"/>
        </w:rPr>
        <w:t>五大责任主体验收合格后7天内</w:t>
      </w:r>
      <w:r>
        <w:rPr>
          <w:rFonts w:ascii="宋体" w:hAnsi="Courier New" w:cs="宋体"/>
          <w:sz w:val="24"/>
          <w:szCs w:val="24"/>
        </w:rPr>
        <w:t>。</w:t>
      </w:r>
    </w:p>
    <w:p w14:paraId="2E2F118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承包人提交的竣工资料形式要求：</w:t>
      </w:r>
      <w:r>
        <w:rPr>
          <w:rFonts w:ascii="宋体" w:hAnsi="Courier New" w:cs="宋体"/>
          <w:sz w:val="24"/>
          <w:szCs w:val="24"/>
          <w:u w:val="single"/>
        </w:rPr>
        <w:t>纸质书面形式</w:t>
      </w:r>
      <w:r>
        <w:rPr>
          <w:rFonts w:ascii="宋体" w:hAnsi="Courier New" w:cs="宋体" w:hint="eastAsia"/>
          <w:sz w:val="24"/>
          <w:szCs w:val="24"/>
          <w:u w:val="single"/>
        </w:rPr>
        <w:t>，胶装成册</w:t>
      </w:r>
      <w:r>
        <w:rPr>
          <w:rFonts w:ascii="宋体" w:hAnsi="Courier New" w:cs="宋体"/>
          <w:sz w:val="24"/>
          <w:szCs w:val="24"/>
        </w:rPr>
        <w:t>。</w:t>
      </w:r>
    </w:p>
    <w:p w14:paraId="5EC1674D"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（6）承包人应履行的其他义务：</w:t>
      </w:r>
      <w:r>
        <w:rPr>
          <w:rFonts w:ascii="宋体" w:hAnsi="宋体" w:cs="宋体" w:hint="eastAsia"/>
          <w:sz w:val="24"/>
          <w:szCs w:val="24"/>
          <w:u w:val="single"/>
        </w:rPr>
        <w:t></w:t>
      </w:r>
      <w:r>
        <w:rPr>
          <w:rFonts w:ascii="宋体" w:hAnsi="宋体" w:cs="宋体"/>
          <w:sz w:val="24"/>
          <w:szCs w:val="24"/>
          <w:u w:val="single"/>
        </w:rPr>
        <w:t>。</w:t>
      </w:r>
    </w:p>
    <w:p w14:paraId="3CA4D255"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3.2 项目经理</w:t>
      </w:r>
    </w:p>
    <w:p w14:paraId="1A25ED29"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3.2.1 项目经理：</w:t>
      </w:r>
    </w:p>
    <w:p w14:paraId="3C07EF0C"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姓名</w:t>
      </w:r>
      <w:r>
        <w:rPr>
          <w:rFonts w:ascii="宋体" w:hAnsi="宋体" w:cs="宋体"/>
          <w:sz w:val="24"/>
          <w:szCs w:val="24"/>
          <w:u w:val="single"/>
        </w:rPr>
        <w:t>：</w:t>
      </w:r>
      <w:r>
        <w:rPr>
          <w:rFonts w:ascii="宋体" w:hAnsi="宋体" w:cs="宋体" w:hint="eastAsia"/>
          <w:sz w:val="24"/>
          <w:szCs w:val="24"/>
          <w:u w:val="single"/>
        </w:rPr>
        <w:t></w:t>
      </w:r>
      <w:r>
        <w:rPr>
          <w:rFonts w:ascii="宋体" w:hAnsi="宋体" w:cs="宋体"/>
          <w:sz w:val="24"/>
          <w:szCs w:val="24"/>
          <w:u w:val="single"/>
        </w:rPr>
        <w:t>；</w:t>
      </w:r>
    </w:p>
    <w:p w14:paraId="176A7F32"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身份证号</w:t>
      </w:r>
      <w:r>
        <w:rPr>
          <w:rFonts w:ascii="宋体" w:hAnsi="宋体" w:cs="宋体"/>
          <w:sz w:val="24"/>
          <w:szCs w:val="24"/>
          <w:u w:val="single"/>
        </w:rPr>
        <w:t>：</w:t>
      </w:r>
      <w:r>
        <w:rPr>
          <w:rFonts w:ascii="宋体" w:hAnsi="宋体" w:cs="宋体" w:hint="eastAsia"/>
          <w:sz w:val="24"/>
          <w:szCs w:val="24"/>
          <w:u w:val="single"/>
        </w:rPr>
        <w:t></w:t>
      </w:r>
      <w:r>
        <w:rPr>
          <w:rFonts w:ascii="宋体" w:hAnsi="宋体" w:cs="宋体"/>
          <w:sz w:val="24"/>
          <w:szCs w:val="24"/>
          <w:u w:val="single"/>
        </w:rPr>
        <w:t>；</w:t>
      </w:r>
    </w:p>
    <w:p w14:paraId="6B9E60DA"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建造师执业资格等级</w:t>
      </w:r>
      <w:r>
        <w:rPr>
          <w:rFonts w:ascii="宋体" w:hAnsi="宋体" w:cs="宋体"/>
          <w:sz w:val="24"/>
          <w:szCs w:val="24"/>
          <w:u w:val="single"/>
        </w:rPr>
        <w:t>：</w:t>
      </w:r>
      <w:r>
        <w:rPr>
          <w:rFonts w:ascii="宋体" w:hAnsi="宋体" w:cs="宋体" w:hint="eastAsia"/>
          <w:sz w:val="24"/>
          <w:szCs w:val="24"/>
          <w:u w:val="single"/>
        </w:rPr>
        <w:t></w:t>
      </w:r>
      <w:r>
        <w:rPr>
          <w:rFonts w:ascii="宋体" w:hAnsi="宋体" w:cs="宋体"/>
          <w:sz w:val="24"/>
          <w:szCs w:val="24"/>
          <w:u w:val="single"/>
        </w:rPr>
        <w:t>；</w:t>
      </w:r>
    </w:p>
    <w:p w14:paraId="35F6742C"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建造师注册证书号：</w:t>
      </w:r>
      <w:r>
        <w:rPr>
          <w:rFonts w:ascii="宋体" w:hAnsi="宋体" w:cs="宋体" w:hint="eastAsia"/>
          <w:sz w:val="24"/>
          <w:szCs w:val="24"/>
          <w:u w:val="single"/>
        </w:rPr>
        <w:t></w:t>
      </w:r>
      <w:r>
        <w:rPr>
          <w:rFonts w:ascii="宋体" w:hAnsi="宋体" w:cs="宋体"/>
          <w:sz w:val="24"/>
          <w:szCs w:val="24"/>
          <w:u w:val="single"/>
        </w:rPr>
        <w:t>；</w:t>
      </w:r>
    </w:p>
    <w:p w14:paraId="4AD381E4"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建造师执业印章号：</w:t>
      </w:r>
      <w:r>
        <w:rPr>
          <w:rFonts w:ascii="宋体" w:hAnsi="宋体" w:cs="宋体" w:hint="eastAsia"/>
          <w:sz w:val="24"/>
          <w:szCs w:val="24"/>
          <w:u w:val="single"/>
        </w:rPr>
        <w:t></w:t>
      </w:r>
      <w:r>
        <w:rPr>
          <w:rFonts w:ascii="宋体" w:hAnsi="宋体" w:cs="宋体"/>
          <w:sz w:val="24"/>
          <w:szCs w:val="24"/>
          <w:u w:val="single"/>
        </w:rPr>
        <w:t>；</w:t>
      </w:r>
    </w:p>
    <w:p w14:paraId="2F2AF3BA"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安全生产考核合格证书号：</w:t>
      </w:r>
      <w:r>
        <w:rPr>
          <w:rFonts w:ascii="宋体" w:hAnsi="宋体" w:cs="宋体" w:hint="eastAsia"/>
          <w:sz w:val="24"/>
          <w:szCs w:val="24"/>
          <w:u w:val="single"/>
        </w:rPr>
        <w:t></w:t>
      </w:r>
      <w:r>
        <w:rPr>
          <w:rFonts w:ascii="宋体" w:hAnsi="宋体" w:cs="宋体"/>
          <w:sz w:val="24"/>
          <w:szCs w:val="24"/>
          <w:u w:val="single"/>
        </w:rPr>
        <w:t>；</w:t>
      </w:r>
    </w:p>
    <w:p w14:paraId="1DD4EFA1"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联系电话：</w:t>
      </w:r>
      <w:r>
        <w:rPr>
          <w:rFonts w:ascii="宋体" w:hAnsi="宋体" w:cs="宋体" w:hint="eastAsia"/>
          <w:sz w:val="24"/>
          <w:szCs w:val="24"/>
          <w:u w:val="single"/>
        </w:rPr>
        <w:t></w:t>
      </w:r>
      <w:r>
        <w:rPr>
          <w:rFonts w:ascii="宋体" w:hAnsi="宋体" w:cs="宋体"/>
          <w:sz w:val="24"/>
          <w:szCs w:val="24"/>
          <w:u w:val="single"/>
        </w:rPr>
        <w:t>；</w:t>
      </w:r>
    </w:p>
    <w:p w14:paraId="0CF9AACA"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电子信箱：</w:t>
      </w:r>
      <w:r>
        <w:rPr>
          <w:rFonts w:ascii="宋体" w:hAnsi="宋体" w:cs="宋体" w:hint="eastAsia"/>
          <w:sz w:val="24"/>
          <w:szCs w:val="24"/>
          <w:u w:val="single"/>
        </w:rPr>
        <w:t></w:t>
      </w:r>
      <w:r>
        <w:rPr>
          <w:rFonts w:ascii="宋体" w:hAnsi="宋体" w:cs="宋体"/>
          <w:sz w:val="24"/>
          <w:szCs w:val="24"/>
          <w:u w:val="single"/>
        </w:rPr>
        <w:t>；</w:t>
      </w:r>
    </w:p>
    <w:p w14:paraId="6119BCCE"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通信地址：</w:t>
      </w:r>
      <w:r>
        <w:rPr>
          <w:rFonts w:ascii="宋体" w:hAnsi="宋体" w:cs="宋体" w:hint="eastAsia"/>
          <w:sz w:val="24"/>
          <w:szCs w:val="24"/>
          <w:u w:val="single"/>
        </w:rPr>
        <w:t></w:t>
      </w:r>
      <w:r>
        <w:rPr>
          <w:rFonts w:ascii="宋体" w:hAnsi="宋体" w:cs="宋体"/>
          <w:sz w:val="24"/>
          <w:szCs w:val="24"/>
          <w:u w:val="single"/>
        </w:rPr>
        <w:t>；</w:t>
      </w:r>
    </w:p>
    <w:p w14:paraId="336D183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承包人对项目经理的授权范围如下：</w:t>
      </w:r>
      <w:r>
        <w:rPr>
          <w:rFonts w:ascii="宋体" w:hAnsi="Courier New" w:cs="宋体" w:hint="eastAsia"/>
          <w:sz w:val="24"/>
          <w:szCs w:val="24"/>
          <w:u w:val="single"/>
        </w:rPr>
        <w:t>对质量、安全、进度负责</w:t>
      </w:r>
      <w:r>
        <w:rPr>
          <w:rFonts w:ascii="宋体" w:hAnsi="Courier New" w:cs="宋体"/>
          <w:sz w:val="24"/>
          <w:szCs w:val="24"/>
        </w:rPr>
        <w:t>。</w:t>
      </w:r>
    </w:p>
    <w:p w14:paraId="7B4770C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关于项目经理每月在施工现场的时间要求：</w:t>
      </w:r>
      <w:r>
        <w:rPr>
          <w:rFonts w:ascii="宋体" w:hAnsi="Courier New" w:cs="宋体" w:hint="eastAsia"/>
          <w:sz w:val="24"/>
          <w:szCs w:val="24"/>
          <w:u w:val="single"/>
        </w:rPr>
        <w:t>22天</w:t>
      </w:r>
      <w:r>
        <w:rPr>
          <w:rFonts w:ascii="宋体" w:hAnsi="Courier New" w:cs="宋体"/>
          <w:sz w:val="24"/>
          <w:szCs w:val="24"/>
        </w:rPr>
        <w:t>。</w:t>
      </w:r>
    </w:p>
    <w:p w14:paraId="7EBDE72A"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承包人未提交劳动合同，以及没有为项目经理缴纳社会保险证明的违约责任：</w:t>
      </w:r>
      <w:r>
        <w:rPr>
          <w:rFonts w:ascii="宋体" w:hAnsi="Courier New" w:cs="宋体"/>
          <w:sz w:val="24"/>
          <w:szCs w:val="24"/>
          <w:u w:val="single"/>
        </w:rPr>
        <w:t>承包人不提交上述文件的，项目经理无权履行职责，发包人有权要求更换项目经理，由此增加的费用和（或）延误的工期由承包人承担</w:t>
      </w:r>
      <w:r>
        <w:rPr>
          <w:rFonts w:ascii="宋体" w:hAnsi="Courier New" w:cs="宋体"/>
          <w:sz w:val="24"/>
          <w:szCs w:val="24"/>
        </w:rPr>
        <w:t>。</w:t>
      </w:r>
    </w:p>
    <w:p w14:paraId="565A400D" w14:textId="77777777" w:rsidR="005306D5" w:rsidRDefault="00F67C6A">
      <w:pPr>
        <w:spacing w:line="460" w:lineRule="exact"/>
        <w:ind w:left="359" w:firstLineChars="200" w:firstLine="480"/>
        <w:rPr>
          <w:rFonts w:ascii="宋体" w:hAnsi="Courier New" w:cs="宋体"/>
          <w:sz w:val="24"/>
          <w:szCs w:val="24"/>
        </w:rPr>
      </w:pPr>
      <w:r>
        <w:rPr>
          <w:rFonts w:ascii="宋体" w:hAnsi="Courier New" w:cs="宋体"/>
          <w:sz w:val="24"/>
          <w:szCs w:val="24"/>
        </w:rPr>
        <w:t>3.2.2 项目经理未经批准，擅自离开施工现场的违约责任：。</w:t>
      </w:r>
    </w:p>
    <w:p w14:paraId="5F580E0F" w14:textId="77777777" w:rsidR="005306D5" w:rsidRDefault="00F67C6A">
      <w:pPr>
        <w:spacing w:line="460" w:lineRule="exact"/>
        <w:ind w:left="359" w:firstLineChars="200" w:firstLine="480"/>
        <w:rPr>
          <w:rFonts w:ascii="宋体" w:hAnsi="Courier New" w:cs="宋体"/>
          <w:sz w:val="24"/>
          <w:szCs w:val="24"/>
        </w:rPr>
      </w:pPr>
      <w:r>
        <w:rPr>
          <w:rFonts w:ascii="宋体" w:hAnsi="Courier New" w:cs="宋体"/>
          <w:sz w:val="24"/>
          <w:szCs w:val="24"/>
        </w:rPr>
        <w:t>3.2.3 承包人擅自更换项目经理的违约责任：。</w:t>
      </w:r>
    </w:p>
    <w:p w14:paraId="50203F66" w14:textId="77777777" w:rsidR="005306D5" w:rsidRDefault="00F67C6A">
      <w:pPr>
        <w:spacing w:line="460" w:lineRule="exact"/>
        <w:ind w:left="359" w:firstLineChars="200" w:firstLine="480"/>
        <w:rPr>
          <w:rFonts w:ascii="宋体" w:hAnsi="Courier New" w:cs="宋体"/>
          <w:sz w:val="24"/>
          <w:szCs w:val="24"/>
        </w:rPr>
      </w:pPr>
      <w:r>
        <w:rPr>
          <w:rFonts w:ascii="宋体" w:hAnsi="Courier New" w:cs="宋体"/>
          <w:sz w:val="24"/>
          <w:szCs w:val="24"/>
        </w:rPr>
        <w:t>3.2.4 承包人无正当理由拒绝更换项目经理的违约责任：。</w:t>
      </w:r>
    </w:p>
    <w:p w14:paraId="002CFFC1"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3.3 承包人人员</w:t>
      </w:r>
    </w:p>
    <w:p w14:paraId="595C3E7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3.3.1 承包人提交项目管理机构及施工现场管理人员安排报告的期限：</w:t>
      </w:r>
      <w:r>
        <w:rPr>
          <w:rFonts w:ascii="宋体" w:hAnsi="Courier New" w:cs="宋体"/>
          <w:sz w:val="24"/>
          <w:szCs w:val="24"/>
          <w:u w:val="single"/>
        </w:rPr>
        <w:t>承包人应在接到开工通知后7天内</w:t>
      </w:r>
      <w:r>
        <w:rPr>
          <w:rFonts w:ascii="宋体" w:hAnsi="Courier New" w:cs="宋体"/>
          <w:sz w:val="24"/>
          <w:szCs w:val="24"/>
        </w:rPr>
        <w:t>。</w:t>
      </w:r>
    </w:p>
    <w:p w14:paraId="42D553A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3.3.3 承包人无正当理由拒绝撤换主要施工管理人员的违约责任：。</w:t>
      </w:r>
    </w:p>
    <w:p w14:paraId="0CF69ED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3.3.4 承包人主要施工管理人员离开施工现场的批准要求：</w:t>
      </w:r>
      <w:r>
        <w:rPr>
          <w:rFonts w:ascii="宋体" w:hAnsi="Courier New" w:cs="宋体" w:hint="eastAsia"/>
          <w:spacing w:val="-4"/>
          <w:sz w:val="24"/>
          <w:szCs w:val="24"/>
          <w:u w:val="single"/>
        </w:rPr>
        <w:t>按通用条款3.3.4条款执</w:t>
      </w:r>
      <w:r>
        <w:rPr>
          <w:rFonts w:ascii="宋体" w:hAnsi="Courier New" w:cs="宋体" w:hint="eastAsia"/>
          <w:sz w:val="24"/>
          <w:szCs w:val="24"/>
          <w:u w:val="single"/>
        </w:rPr>
        <w:t>行</w:t>
      </w:r>
      <w:r>
        <w:rPr>
          <w:rFonts w:ascii="宋体" w:hAnsi="Courier New" w:cs="宋体"/>
          <w:sz w:val="24"/>
          <w:szCs w:val="24"/>
        </w:rPr>
        <w:t>。</w:t>
      </w:r>
    </w:p>
    <w:p w14:paraId="6C382C9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3.3.5承包人擅自更换主要施工管理人员的违约责任</w:t>
      </w:r>
      <w:r>
        <w:rPr>
          <w:rFonts w:ascii="宋体" w:hAnsi="Courier New" w:cs="宋体"/>
          <w:sz w:val="24"/>
          <w:szCs w:val="24"/>
          <w:u w:val="single"/>
        </w:rPr>
        <w:t>每发生一次罚款</w:t>
      </w:r>
      <w:r>
        <w:rPr>
          <w:rFonts w:ascii="宋体" w:hAnsi="Courier New" w:cs="宋体" w:hint="eastAsia"/>
          <w:sz w:val="24"/>
          <w:szCs w:val="24"/>
          <w:u w:val="single"/>
        </w:rPr>
        <w:t>5千</w:t>
      </w:r>
      <w:r>
        <w:rPr>
          <w:rFonts w:ascii="宋体" w:hAnsi="Courier New" w:cs="宋体"/>
          <w:sz w:val="24"/>
          <w:szCs w:val="24"/>
          <w:u w:val="single"/>
        </w:rPr>
        <w:t>元</w:t>
      </w:r>
      <w:r>
        <w:rPr>
          <w:rFonts w:ascii="宋体" w:hAnsi="Courier New" w:cs="宋体"/>
          <w:sz w:val="24"/>
          <w:szCs w:val="24"/>
        </w:rPr>
        <w:t>。</w:t>
      </w:r>
    </w:p>
    <w:p w14:paraId="421292B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承包人主要施工管理人员擅自离开施工现场的违约责任：</w:t>
      </w:r>
      <w:r>
        <w:rPr>
          <w:rFonts w:ascii="宋体" w:hAnsi="Courier New" w:cs="宋体" w:hint="eastAsia"/>
          <w:sz w:val="24"/>
          <w:szCs w:val="24"/>
          <w:u w:val="single"/>
        </w:rPr>
        <w:t>每发生一次罚款5千元</w:t>
      </w:r>
      <w:r>
        <w:rPr>
          <w:rFonts w:ascii="宋体" w:hAnsi="Courier New" w:cs="宋体" w:hint="eastAsia"/>
          <w:sz w:val="24"/>
          <w:szCs w:val="24"/>
        </w:rPr>
        <w:t>。</w:t>
      </w:r>
    </w:p>
    <w:p w14:paraId="5D9245DF"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3</w:t>
      </w:r>
      <w:bookmarkStart w:id="88" w:name="_Toc297216151"/>
      <w:bookmarkStart w:id="89" w:name="_Toc296891199"/>
      <w:bookmarkStart w:id="90" w:name="_Toc297120459"/>
      <w:bookmarkStart w:id="91" w:name="_Toc300934945"/>
      <w:bookmarkStart w:id="92" w:name="_Toc296346660"/>
      <w:bookmarkStart w:id="93" w:name="_Toc296347158"/>
      <w:bookmarkStart w:id="94" w:name="_Toc292559869"/>
      <w:bookmarkStart w:id="95" w:name="_Toc296944498"/>
      <w:bookmarkStart w:id="96" w:name="_Toc297123492"/>
      <w:bookmarkStart w:id="97" w:name="_Toc296890987"/>
      <w:bookmarkStart w:id="98" w:name="_Toc292559364"/>
      <w:bookmarkStart w:id="99" w:name="_Toc297048345"/>
      <w:bookmarkStart w:id="100" w:name="_Toc303539102"/>
      <w:bookmarkStart w:id="101" w:name="_Toc312677988"/>
      <w:bookmarkStart w:id="102" w:name="_Toc304295523"/>
      <w:bookmarkStart w:id="103" w:name="_Toc29650315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宋体" w:hAnsi="Courier New" w:cs="宋体"/>
          <w:b/>
          <w:sz w:val="24"/>
          <w:szCs w:val="24"/>
        </w:rPr>
        <w:t>.5 分包</w:t>
      </w:r>
    </w:p>
    <w:p w14:paraId="4F8F775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w:t>
      </w:r>
      <w:bookmarkStart w:id="104" w:name="_Toc303539103"/>
      <w:bookmarkStart w:id="105" w:name="_Toc297120460"/>
      <w:bookmarkStart w:id="106" w:name="_Toc296346661"/>
      <w:bookmarkStart w:id="107" w:name="_Toc297216152"/>
      <w:bookmarkStart w:id="108" w:name="_Toc300934946"/>
      <w:bookmarkStart w:id="109" w:name="_Toc318581158"/>
      <w:bookmarkStart w:id="110" w:name="_Toc296503160"/>
      <w:bookmarkStart w:id="111" w:name="_Toc296891200"/>
      <w:bookmarkStart w:id="112" w:name="_Toc297048346"/>
      <w:bookmarkStart w:id="113" w:name="_Toc304295524"/>
      <w:bookmarkStart w:id="114" w:name="_Toc297123493"/>
      <w:bookmarkStart w:id="115" w:name="_Toc292559870"/>
      <w:bookmarkStart w:id="116" w:name="_Toc296347159"/>
      <w:bookmarkStart w:id="117" w:name="_Toc296944499"/>
      <w:bookmarkStart w:id="118" w:name="_Toc292559365"/>
      <w:bookmarkStart w:id="119" w:name="_Toc312677989"/>
      <w:bookmarkStart w:id="120" w:name="_Toc29689098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ascii="宋体" w:hAnsi="Courier New" w:cs="宋体"/>
          <w:sz w:val="24"/>
          <w:szCs w:val="24"/>
        </w:rPr>
        <w:t>.5.1 分包的一般约定</w:t>
      </w:r>
    </w:p>
    <w:p w14:paraId="4DE2440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禁止分包的工程包括：</w:t>
      </w:r>
      <w:r>
        <w:rPr>
          <w:rFonts w:ascii="宋体" w:hAnsi="Courier New" w:cs="宋体" w:hint="eastAsia"/>
          <w:sz w:val="24"/>
          <w:szCs w:val="24"/>
          <w:u w:val="single"/>
        </w:rPr>
        <w:t>按通用条款3.5.1条款执行</w:t>
      </w:r>
      <w:r>
        <w:rPr>
          <w:rFonts w:ascii="宋体" w:hAnsi="Courier New" w:cs="宋体"/>
          <w:sz w:val="24"/>
          <w:szCs w:val="24"/>
        </w:rPr>
        <w:t>。</w:t>
      </w:r>
    </w:p>
    <w:p w14:paraId="7C59CC2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主体结构、关键性工作的范围：。</w:t>
      </w:r>
    </w:p>
    <w:p w14:paraId="1BFA437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w:t>
      </w:r>
      <w:bookmarkStart w:id="121" w:name="_Toc318581159"/>
      <w:bookmarkStart w:id="122" w:name="_Toc312677990"/>
      <w:bookmarkEnd w:id="121"/>
      <w:bookmarkEnd w:id="122"/>
      <w:r>
        <w:rPr>
          <w:rFonts w:ascii="宋体" w:hAnsi="Courier New" w:cs="宋体"/>
          <w:sz w:val="24"/>
          <w:szCs w:val="24"/>
        </w:rPr>
        <w:t>.5.2分包的确定</w:t>
      </w:r>
    </w:p>
    <w:p w14:paraId="6AFC29B0"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允许分包的专业工程包括</w:t>
      </w:r>
      <w:r>
        <w:rPr>
          <w:rFonts w:ascii="宋体" w:hAnsi="宋体" w:cs="宋体"/>
          <w:sz w:val="24"/>
          <w:szCs w:val="24"/>
          <w:u w:val="single"/>
        </w:rPr>
        <w:t>：</w:t>
      </w:r>
      <w:r>
        <w:rPr>
          <w:rFonts w:ascii="宋体" w:hAnsi="宋体" w:cs="宋体" w:hint="eastAsia"/>
          <w:sz w:val="24"/>
          <w:szCs w:val="24"/>
          <w:u w:val="single"/>
        </w:rPr>
        <w:t></w:t>
      </w:r>
      <w:r>
        <w:rPr>
          <w:rFonts w:ascii="宋体" w:hAnsi="宋体" w:cs="宋体"/>
          <w:sz w:val="24"/>
          <w:szCs w:val="24"/>
          <w:u w:val="single"/>
        </w:rPr>
        <w:t xml:space="preserve">  /   </w:t>
      </w:r>
      <w:r>
        <w:rPr>
          <w:rFonts w:ascii="宋体" w:hAnsi="宋体" w:cs="宋体" w:hint="eastAsia"/>
          <w:sz w:val="24"/>
          <w:szCs w:val="24"/>
          <w:u w:val="single"/>
        </w:rPr>
        <w:t></w:t>
      </w:r>
      <w:r>
        <w:rPr>
          <w:rFonts w:ascii="宋体" w:hAnsi="宋体" w:cs="宋体"/>
          <w:sz w:val="24"/>
          <w:szCs w:val="24"/>
          <w:u w:val="single"/>
        </w:rPr>
        <w:t>。</w:t>
      </w:r>
    </w:p>
    <w:p w14:paraId="66D83ADF"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其他关于分包的约定：</w:t>
      </w:r>
      <w:r>
        <w:rPr>
          <w:rFonts w:ascii="宋体" w:hAnsi="Courier New" w:cs="宋体"/>
          <w:sz w:val="24"/>
          <w:szCs w:val="24"/>
          <w:u w:val="single"/>
        </w:rPr>
        <w:t xml:space="preserve">                 /                </w:t>
      </w:r>
      <w:r>
        <w:rPr>
          <w:rFonts w:ascii="宋体" w:hAnsi="Courier New" w:cs="宋体"/>
          <w:sz w:val="24"/>
          <w:szCs w:val="24"/>
        </w:rPr>
        <w:t>。</w:t>
      </w:r>
    </w:p>
    <w:p w14:paraId="1057799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3.5.4 分包合同价款</w:t>
      </w:r>
    </w:p>
    <w:p w14:paraId="06E17EDD"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关于分包合同价款支付的约定：</w:t>
      </w:r>
      <w:r>
        <w:rPr>
          <w:rFonts w:ascii="宋体" w:hAnsi="Courier New" w:cs="宋体" w:hint="eastAsia"/>
          <w:sz w:val="24"/>
          <w:szCs w:val="24"/>
          <w:u w:val="single"/>
        </w:rPr>
        <w:t>/</w:t>
      </w:r>
      <w:r>
        <w:rPr>
          <w:rFonts w:ascii="宋体" w:hAnsi="Courier New" w:cs="宋体"/>
          <w:sz w:val="24"/>
          <w:szCs w:val="24"/>
        </w:rPr>
        <w:t>。</w:t>
      </w:r>
    </w:p>
    <w:p w14:paraId="13CC9D4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3.6 工程照管与成品、半成品保护</w:t>
      </w:r>
    </w:p>
    <w:p w14:paraId="2BBB9BF1" w14:textId="77777777" w:rsidR="005306D5" w:rsidRDefault="00F67C6A">
      <w:pPr>
        <w:spacing w:line="460" w:lineRule="exact"/>
        <w:ind w:firstLineChars="200" w:firstLine="480"/>
        <w:rPr>
          <w:rFonts w:ascii="宋体" w:hAnsi="Courier New" w:cs="宋体"/>
          <w:spacing w:val="-12"/>
          <w:sz w:val="24"/>
          <w:szCs w:val="24"/>
          <w:u w:val="single"/>
        </w:rPr>
      </w:pPr>
      <w:r>
        <w:rPr>
          <w:rFonts w:ascii="宋体" w:hAnsi="Courier New" w:cs="宋体"/>
          <w:sz w:val="24"/>
          <w:szCs w:val="24"/>
        </w:rPr>
        <w:t>承包人负责照管工程及工程相关的材料、工程设备的起始时间：</w:t>
      </w:r>
      <w:r>
        <w:rPr>
          <w:rFonts w:ascii="宋体" w:hAnsi="Courier New" w:cs="宋体" w:hint="eastAsia"/>
          <w:spacing w:val="-12"/>
          <w:sz w:val="24"/>
          <w:szCs w:val="24"/>
          <w:u w:val="single"/>
        </w:rPr>
        <w:t>按通用条款3.6条款执行</w:t>
      </w:r>
      <w:r>
        <w:rPr>
          <w:rFonts w:ascii="宋体" w:hAnsi="Courier New" w:cs="宋体"/>
          <w:spacing w:val="-12"/>
          <w:sz w:val="24"/>
          <w:szCs w:val="24"/>
        </w:rPr>
        <w:t>。</w:t>
      </w:r>
    </w:p>
    <w:p w14:paraId="575A47E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3.7 履约担保</w:t>
      </w:r>
    </w:p>
    <w:p w14:paraId="3D84B96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承包人是否提供履约担保：</w:t>
      </w:r>
      <w:r>
        <w:rPr>
          <w:rFonts w:ascii="宋体" w:hAnsi="Courier New" w:cs="宋体" w:hint="eastAsia"/>
          <w:sz w:val="24"/>
          <w:szCs w:val="24"/>
        </w:rPr>
        <w:t>是</w:t>
      </w:r>
      <w:r>
        <w:rPr>
          <w:rFonts w:ascii="宋体" w:hAnsi="Courier New" w:cs="宋体"/>
          <w:sz w:val="24"/>
          <w:szCs w:val="24"/>
        </w:rPr>
        <w:t>。</w:t>
      </w:r>
    </w:p>
    <w:p w14:paraId="27C9EB34"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承包人提供履约担保的形式</w:t>
      </w:r>
      <w:r>
        <w:rPr>
          <w:rFonts w:ascii="宋体" w:hAnsi="Courier New" w:cs="宋体" w:hint="eastAsia"/>
          <w:sz w:val="24"/>
          <w:szCs w:val="24"/>
        </w:rPr>
        <w:t>、金额及期限的</w:t>
      </w:r>
      <w:r>
        <w:rPr>
          <w:rFonts w:ascii="宋体" w:hAnsi="Courier New" w:cs="宋体"/>
          <w:sz w:val="24"/>
          <w:szCs w:val="24"/>
        </w:rPr>
        <w:t>：。</w:t>
      </w:r>
    </w:p>
    <w:p w14:paraId="0850FF9D" w14:textId="77777777" w:rsidR="005306D5" w:rsidRDefault="00F67C6A">
      <w:pPr>
        <w:spacing w:line="460" w:lineRule="exact"/>
        <w:ind w:firstLineChars="200" w:firstLine="482"/>
        <w:rPr>
          <w:rFonts w:ascii="宋体" w:hAnsi="Courier New" w:cs="宋体"/>
          <w:b/>
          <w:sz w:val="24"/>
          <w:szCs w:val="24"/>
        </w:rPr>
      </w:pPr>
      <w:bookmarkStart w:id="123" w:name="_Toc351203636"/>
      <w:bookmarkEnd w:id="123"/>
      <w:r>
        <w:rPr>
          <w:rFonts w:ascii="宋体" w:hAnsi="Courier New" w:cs="宋体"/>
          <w:b/>
          <w:sz w:val="24"/>
          <w:szCs w:val="24"/>
        </w:rPr>
        <w:t>4</w:t>
      </w:r>
      <w:bookmarkStart w:id="124" w:name="_Toc296890990"/>
      <w:bookmarkStart w:id="125" w:name="_Toc297120462"/>
      <w:bookmarkStart w:id="126" w:name="_Toc296944501"/>
      <w:bookmarkStart w:id="127" w:name="_Toc296503162"/>
      <w:bookmarkStart w:id="128" w:name="_Toc297048348"/>
      <w:bookmarkStart w:id="129" w:name="_Toc292559871"/>
      <w:bookmarkStart w:id="130" w:name="_Toc267251413"/>
      <w:bookmarkStart w:id="131" w:name="_Toc296347161"/>
      <w:bookmarkStart w:id="132" w:name="_Toc296346663"/>
      <w:bookmarkStart w:id="133" w:name="_Toc296891202"/>
      <w:bookmarkStart w:id="134" w:name="_Toc292559366"/>
      <w:bookmarkEnd w:id="124"/>
      <w:bookmarkEnd w:id="125"/>
      <w:bookmarkEnd w:id="126"/>
      <w:bookmarkEnd w:id="127"/>
      <w:bookmarkEnd w:id="128"/>
      <w:bookmarkEnd w:id="129"/>
      <w:bookmarkEnd w:id="130"/>
      <w:bookmarkEnd w:id="131"/>
      <w:bookmarkEnd w:id="132"/>
      <w:bookmarkEnd w:id="133"/>
      <w:bookmarkEnd w:id="134"/>
      <w:r>
        <w:rPr>
          <w:rFonts w:ascii="宋体" w:hAnsi="Courier New" w:cs="宋体"/>
          <w:b/>
          <w:sz w:val="24"/>
          <w:szCs w:val="24"/>
        </w:rPr>
        <w:t>. 监理人</w:t>
      </w:r>
    </w:p>
    <w:p w14:paraId="266AD5B8"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4.1监理人的一般规定</w:t>
      </w:r>
    </w:p>
    <w:p w14:paraId="6B95C9B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关于监理人的监理内容：</w:t>
      </w:r>
      <w:r>
        <w:rPr>
          <w:rFonts w:ascii="宋体" w:hAnsi="Courier New" w:cs="宋体" w:hint="eastAsia"/>
          <w:sz w:val="24"/>
          <w:szCs w:val="24"/>
          <w:u w:val="single"/>
        </w:rPr>
        <w:t>/</w:t>
      </w:r>
      <w:r>
        <w:rPr>
          <w:rFonts w:ascii="宋体" w:hAnsi="Courier New" w:cs="宋体"/>
          <w:sz w:val="24"/>
          <w:szCs w:val="24"/>
        </w:rPr>
        <w:t>。</w:t>
      </w:r>
    </w:p>
    <w:p w14:paraId="6C682B1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关于监理人的监理权限：</w:t>
      </w:r>
      <w:r>
        <w:rPr>
          <w:rFonts w:ascii="宋体" w:hAnsi="Courier New" w:cs="宋体" w:hint="eastAsia"/>
          <w:sz w:val="24"/>
          <w:szCs w:val="24"/>
          <w:u w:val="single"/>
        </w:rPr>
        <w:t>/</w:t>
      </w:r>
      <w:r>
        <w:rPr>
          <w:rFonts w:ascii="宋体" w:hAnsi="Courier New" w:cs="宋体"/>
          <w:sz w:val="24"/>
          <w:szCs w:val="24"/>
        </w:rPr>
        <w:t>。</w:t>
      </w:r>
    </w:p>
    <w:p w14:paraId="734A522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关于监理人在施工现场的办公场所、生活场所的提供和费用承担的约定：</w:t>
      </w:r>
      <w:r>
        <w:rPr>
          <w:rFonts w:ascii="宋体" w:hAnsi="Courier New" w:cs="宋体"/>
          <w:sz w:val="24"/>
          <w:szCs w:val="24"/>
          <w:u w:val="single"/>
        </w:rPr>
        <w:t>/</w:t>
      </w:r>
      <w:r>
        <w:rPr>
          <w:rFonts w:ascii="宋体" w:hAnsi="Courier New" w:cs="宋体"/>
          <w:sz w:val="24"/>
          <w:szCs w:val="24"/>
        </w:rPr>
        <w:t>。</w:t>
      </w:r>
    </w:p>
    <w:p w14:paraId="053E3D39"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4.2 监理人员</w:t>
      </w:r>
    </w:p>
    <w:p w14:paraId="3FBF56D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总监理工程师：</w:t>
      </w:r>
    </w:p>
    <w:p w14:paraId="2A73A3F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姓名：</w:t>
      </w:r>
      <w:r>
        <w:rPr>
          <w:rFonts w:ascii="宋体" w:hAnsi="宋体" w:cs="宋体" w:hint="eastAsia"/>
          <w:sz w:val="24"/>
          <w:szCs w:val="24"/>
          <w:u w:val="single"/>
        </w:rPr>
        <w:t>/</w:t>
      </w:r>
      <w:r>
        <w:rPr>
          <w:rFonts w:ascii="宋体" w:hAnsi="Courier New" w:cs="宋体"/>
          <w:sz w:val="24"/>
          <w:szCs w:val="24"/>
          <w:u w:val="single"/>
        </w:rPr>
        <w:t>；</w:t>
      </w:r>
    </w:p>
    <w:p w14:paraId="3165179D"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职务：</w:t>
      </w:r>
      <w:r>
        <w:rPr>
          <w:rFonts w:ascii="宋体" w:hAnsi="宋体" w:cs="宋体" w:hint="eastAsia"/>
          <w:sz w:val="24"/>
          <w:szCs w:val="24"/>
          <w:u w:val="single"/>
        </w:rPr>
        <w:t>/</w:t>
      </w:r>
      <w:r>
        <w:rPr>
          <w:rFonts w:ascii="宋体" w:hAnsi="宋体" w:cs="宋体"/>
          <w:sz w:val="24"/>
          <w:szCs w:val="24"/>
          <w:u w:val="single"/>
        </w:rPr>
        <w:t>；</w:t>
      </w:r>
    </w:p>
    <w:p w14:paraId="0E47AB52"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监理工程师执业资格证书号：</w:t>
      </w:r>
      <w:r>
        <w:rPr>
          <w:rFonts w:ascii="宋体" w:hAnsi="宋体" w:cs="宋体" w:hint="eastAsia"/>
          <w:sz w:val="24"/>
          <w:szCs w:val="24"/>
          <w:u w:val="single"/>
        </w:rPr>
        <w:t>/</w:t>
      </w:r>
      <w:r>
        <w:rPr>
          <w:rFonts w:ascii="宋体" w:hAnsi="宋体" w:cs="宋体"/>
          <w:sz w:val="24"/>
          <w:szCs w:val="24"/>
          <w:u w:val="single"/>
        </w:rPr>
        <w:t>；</w:t>
      </w:r>
    </w:p>
    <w:p w14:paraId="6E840EA0"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联系电话：</w:t>
      </w:r>
      <w:r>
        <w:rPr>
          <w:rFonts w:ascii="宋体" w:hAnsi="宋体" w:cs="宋体" w:hint="eastAsia"/>
          <w:sz w:val="24"/>
          <w:szCs w:val="24"/>
          <w:u w:val="single"/>
        </w:rPr>
        <w:t>/</w:t>
      </w:r>
      <w:r>
        <w:rPr>
          <w:rFonts w:ascii="宋体" w:hAnsi="宋体" w:cs="宋体"/>
          <w:sz w:val="24"/>
          <w:szCs w:val="24"/>
          <w:u w:val="single"/>
        </w:rPr>
        <w:t>；</w:t>
      </w:r>
    </w:p>
    <w:p w14:paraId="5B3205E9"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电子信箱：</w:t>
      </w:r>
      <w:r>
        <w:rPr>
          <w:rFonts w:ascii="宋体" w:hAnsi="宋体" w:cs="宋体" w:hint="eastAsia"/>
          <w:sz w:val="24"/>
          <w:szCs w:val="24"/>
          <w:u w:val="single"/>
        </w:rPr>
        <w:t>/</w:t>
      </w:r>
      <w:r>
        <w:rPr>
          <w:rFonts w:ascii="宋体" w:hAnsi="宋体" w:cs="宋体"/>
          <w:sz w:val="24"/>
          <w:szCs w:val="24"/>
          <w:u w:val="single"/>
        </w:rPr>
        <w:t>；</w:t>
      </w:r>
    </w:p>
    <w:p w14:paraId="2919AA2A"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通信地址：</w:t>
      </w:r>
      <w:r>
        <w:rPr>
          <w:rFonts w:ascii="宋体" w:hAnsi="宋体" w:cs="宋体" w:hint="eastAsia"/>
          <w:sz w:val="24"/>
          <w:szCs w:val="24"/>
          <w:u w:val="single"/>
        </w:rPr>
        <w:t>/</w:t>
      </w:r>
      <w:r>
        <w:rPr>
          <w:rFonts w:ascii="宋体" w:hAnsi="宋体" w:cs="宋体"/>
          <w:sz w:val="24"/>
          <w:szCs w:val="24"/>
          <w:u w:val="single"/>
        </w:rPr>
        <w:t>；</w:t>
      </w:r>
    </w:p>
    <w:p w14:paraId="58A1E406" w14:textId="77777777" w:rsidR="005306D5" w:rsidRDefault="00F67C6A">
      <w:pPr>
        <w:spacing w:line="460" w:lineRule="exact"/>
        <w:ind w:firstLineChars="200" w:firstLine="480"/>
        <w:rPr>
          <w:rFonts w:ascii="宋体" w:hAnsi="宋体" w:cs="宋体" w:hint="eastAsia"/>
          <w:sz w:val="24"/>
          <w:szCs w:val="24"/>
          <w:u w:val="single"/>
        </w:rPr>
      </w:pPr>
      <w:r>
        <w:rPr>
          <w:rFonts w:ascii="宋体" w:hAnsi="Courier New" w:cs="宋体"/>
          <w:sz w:val="24"/>
          <w:szCs w:val="24"/>
        </w:rPr>
        <w:t>关于监理人的其他约定：</w:t>
      </w:r>
      <w:r>
        <w:rPr>
          <w:rFonts w:ascii="宋体" w:hAnsi="宋体" w:cs="宋体" w:hint="eastAsia"/>
          <w:sz w:val="24"/>
          <w:szCs w:val="24"/>
          <w:u w:val="single"/>
        </w:rPr>
        <w:t> / </w:t>
      </w:r>
      <w:r>
        <w:rPr>
          <w:rFonts w:ascii="宋体" w:hAnsi="宋体" w:cs="宋体"/>
          <w:sz w:val="24"/>
          <w:szCs w:val="24"/>
          <w:u w:val="single"/>
        </w:rPr>
        <w:t>。</w:t>
      </w:r>
    </w:p>
    <w:p w14:paraId="55B5A10E"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4.4 商定或确定</w:t>
      </w:r>
    </w:p>
    <w:p w14:paraId="33F07EFD" w14:textId="77777777" w:rsidR="005306D5" w:rsidRDefault="00F67C6A">
      <w:pPr>
        <w:spacing w:line="460" w:lineRule="exact"/>
        <w:ind w:firstLineChars="200" w:firstLine="456"/>
        <w:jc w:val="center"/>
        <w:rPr>
          <w:rFonts w:ascii="宋体" w:hAnsi="Courier New" w:cs="宋体"/>
          <w:spacing w:val="-6"/>
          <w:sz w:val="24"/>
          <w:szCs w:val="24"/>
        </w:rPr>
      </w:pPr>
      <w:bookmarkStart w:id="135" w:name="_Toc267251418"/>
      <w:bookmarkEnd w:id="135"/>
      <w:r>
        <w:rPr>
          <w:rFonts w:ascii="宋体" w:hAnsi="Courier New" w:cs="宋体"/>
          <w:spacing w:val="-6"/>
          <w:sz w:val="24"/>
          <w:szCs w:val="24"/>
        </w:rPr>
        <w:t>在发包人和承包人不能通过协商达成一致意见时，发包人授权监理人对以下事项进行确定：</w:t>
      </w:r>
    </w:p>
    <w:p w14:paraId="2C446EC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w:t>
      </w:r>
      <w:r>
        <w:rPr>
          <w:rFonts w:ascii="宋体" w:hAnsi="Courier New" w:cs="宋体" w:hint="eastAsia"/>
          <w:sz w:val="24"/>
          <w:szCs w:val="24"/>
          <w:u w:val="single"/>
        </w:rPr>
        <w:t>/</w:t>
      </w:r>
      <w:r>
        <w:rPr>
          <w:rFonts w:ascii="宋体" w:hAnsi="Courier New" w:cs="宋体"/>
          <w:sz w:val="24"/>
          <w:szCs w:val="24"/>
        </w:rPr>
        <w:t>；</w:t>
      </w:r>
    </w:p>
    <w:p w14:paraId="585A8AF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w:t>
      </w:r>
      <w:r>
        <w:rPr>
          <w:rFonts w:ascii="宋体" w:hAnsi="Courier New" w:cs="宋体" w:hint="eastAsia"/>
          <w:sz w:val="24"/>
          <w:szCs w:val="24"/>
          <w:u w:val="single"/>
        </w:rPr>
        <w:t>/</w:t>
      </w:r>
      <w:r>
        <w:rPr>
          <w:rFonts w:ascii="宋体" w:hAnsi="Courier New" w:cs="宋体"/>
          <w:sz w:val="24"/>
          <w:szCs w:val="24"/>
        </w:rPr>
        <w:t>。</w:t>
      </w:r>
    </w:p>
    <w:p w14:paraId="24928BFD" w14:textId="77777777" w:rsidR="005306D5" w:rsidRDefault="00F67C6A">
      <w:pPr>
        <w:spacing w:line="460" w:lineRule="exact"/>
        <w:ind w:firstLineChars="200" w:firstLine="482"/>
        <w:rPr>
          <w:rFonts w:ascii="宋体" w:hAnsi="Courier New" w:cs="宋体"/>
          <w:b/>
          <w:sz w:val="24"/>
          <w:szCs w:val="24"/>
        </w:rPr>
      </w:pPr>
      <w:bookmarkStart w:id="136" w:name="_Toc351203637"/>
      <w:bookmarkEnd w:id="136"/>
      <w:r>
        <w:rPr>
          <w:rFonts w:ascii="宋体" w:hAnsi="Courier New" w:cs="宋体"/>
          <w:b/>
          <w:sz w:val="24"/>
          <w:szCs w:val="24"/>
        </w:rPr>
        <w:t>5</w:t>
      </w:r>
      <w:bookmarkStart w:id="137" w:name="_Toc292559367"/>
      <w:bookmarkStart w:id="138" w:name="_Toc296346664"/>
      <w:bookmarkStart w:id="139" w:name="_Toc296890991"/>
      <w:bookmarkStart w:id="140" w:name="_Toc296347162"/>
      <w:bookmarkStart w:id="141" w:name="_Toc292559872"/>
      <w:bookmarkStart w:id="142" w:name="_Toc297048349"/>
      <w:bookmarkStart w:id="143" w:name="_Toc296891203"/>
      <w:bookmarkStart w:id="144" w:name="_Toc296503163"/>
      <w:bookmarkStart w:id="145" w:name="_Toc297120463"/>
      <w:bookmarkStart w:id="146" w:name="_Toc296944502"/>
      <w:bookmarkEnd w:id="137"/>
      <w:bookmarkEnd w:id="138"/>
      <w:bookmarkEnd w:id="139"/>
      <w:bookmarkEnd w:id="140"/>
      <w:bookmarkEnd w:id="141"/>
      <w:bookmarkEnd w:id="142"/>
      <w:bookmarkEnd w:id="143"/>
      <w:bookmarkEnd w:id="144"/>
      <w:bookmarkEnd w:id="145"/>
      <w:bookmarkEnd w:id="146"/>
      <w:r>
        <w:rPr>
          <w:rFonts w:ascii="宋体" w:hAnsi="Courier New" w:cs="宋体"/>
          <w:b/>
          <w:sz w:val="24"/>
          <w:szCs w:val="24"/>
        </w:rPr>
        <w:t>. 工程质量</w:t>
      </w:r>
    </w:p>
    <w:p w14:paraId="2511235B"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5.1 质量要求</w:t>
      </w:r>
    </w:p>
    <w:p w14:paraId="1D86279D"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5</w:t>
      </w:r>
      <w:bookmarkStart w:id="147" w:name="_Toc304295527"/>
      <w:bookmarkStart w:id="148" w:name="_Toc300934949"/>
      <w:bookmarkStart w:id="149" w:name="_Toc297123496"/>
      <w:bookmarkStart w:id="150" w:name="_Toc318581164"/>
      <w:bookmarkStart w:id="151" w:name="_Toc297216155"/>
      <w:bookmarkStart w:id="152" w:name="_Toc312677997"/>
      <w:bookmarkStart w:id="153" w:name="_Toc303539106"/>
      <w:bookmarkEnd w:id="147"/>
      <w:bookmarkEnd w:id="148"/>
      <w:bookmarkEnd w:id="149"/>
      <w:bookmarkEnd w:id="150"/>
      <w:bookmarkEnd w:id="151"/>
      <w:bookmarkEnd w:id="152"/>
      <w:bookmarkEnd w:id="153"/>
      <w:r>
        <w:rPr>
          <w:rFonts w:ascii="宋体" w:hAnsi="Courier New" w:cs="宋体"/>
          <w:sz w:val="24"/>
          <w:szCs w:val="24"/>
        </w:rPr>
        <w:t>.1.1 特殊质量标准和要求：。</w:t>
      </w:r>
    </w:p>
    <w:p w14:paraId="3EAA6570"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关于工程奖项的约定：。</w:t>
      </w:r>
    </w:p>
    <w:p w14:paraId="2A024465"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5.3 隐蔽工程检查</w:t>
      </w:r>
    </w:p>
    <w:p w14:paraId="34068DD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5.3.2承包人提前通知</w:t>
      </w:r>
      <w:r>
        <w:rPr>
          <w:rFonts w:ascii="宋体" w:hAnsi="Courier New" w:cs="宋体" w:hint="eastAsia"/>
          <w:sz w:val="24"/>
          <w:szCs w:val="24"/>
        </w:rPr>
        <w:t>发包</w:t>
      </w:r>
      <w:r>
        <w:rPr>
          <w:rFonts w:ascii="宋体" w:hAnsi="Courier New" w:cs="宋体"/>
          <w:sz w:val="24"/>
          <w:szCs w:val="24"/>
        </w:rPr>
        <w:t>人隐蔽工程检查的期限的约定：</w:t>
      </w:r>
      <w:r>
        <w:rPr>
          <w:rFonts w:ascii="宋体" w:hAnsi="Courier New" w:cs="宋体"/>
          <w:sz w:val="24"/>
          <w:szCs w:val="24"/>
          <w:u w:val="single"/>
        </w:rPr>
        <w:t>承包人应在</w:t>
      </w:r>
      <w:r>
        <w:rPr>
          <w:rFonts w:ascii="宋体" w:hAnsi="Courier New" w:cs="宋体" w:hint="eastAsia"/>
          <w:sz w:val="24"/>
          <w:szCs w:val="24"/>
          <w:u w:val="single"/>
        </w:rPr>
        <w:t>共同</w:t>
      </w:r>
      <w:r>
        <w:rPr>
          <w:rFonts w:ascii="宋体" w:hAnsi="Courier New" w:cs="宋体"/>
          <w:sz w:val="24"/>
          <w:szCs w:val="24"/>
          <w:u w:val="single"/>
        </w:rPr>
        <w:t>检查前48小时书面通知</w:t>
      </w:r>
      <w:r>
        <w:rPr>
          <w:rFonts w:ascii="宋体" w:hAnsi="Courier New" w:cs="宋体" w:hint="eastAsia"/>
          <w:sz w:val="24"/>
          <w:szCs w:val="24"/>
          <w:u w:val="single"/>
        </w:rPr>
        <w:t>发包人</w:t>
      </w:r>
      <w:r>
        <w:rPr>
          <w:rFonts w:ascii="宋体" w:hAnsi="Courier New" w:cs="宋体"/>
          <w:sz w:val="24"/>
          <w:szCs w:val="24"/>
          <w:u w:val="single"/>
        </w:rPr>
        <w:t>检查</w:t>
      </w:r>
      <w:r>
        <w:rPr>
          <w:rFonts w:ascii="宋体" w:hAnsi="Courier New" w:cs="宋体"/>
          <w:sz w:val="24"/>
          <w:szCs w:val="24"/>
        </w:rPr>
        <w:t>。</w:t>
      </w:r>
    </w:p>
    <w:p w14:paraId="7A7C3EF4" w14:textId="77777777" w:rsidR="005306D5" w:rsidRDefault="00F67C6A">
      <w:pPr>
        <w:spacing w:line="460" w:lineRule="exact"/>
        <w:ind w:firstLineChars="200" w:firstLine="480"/>
        <w:rPr>
          <w:rFonts w:ascii="宋体" w:hAnsi="Courier New" w:cs="宋体"/>
          <w:sz w:val="24"/>
          <w:szCs w:val="24"/>
        </w:rPr>
      </w:pPr>
      <w:r>
        <w:rPr>
          <w:rFonts w:ascii="宋体" w:hAnsi="Courier New" w:cs="宋体" w:hint="eastAsia"/>
          <w:sz w:val="24"/>
          <w:szCs w:val="24"/>
        </w:rPr>
        <w:t>发包人</w:t>
      </w:r>
      <w:r>
        <w:rPr>
          <w:rFonts w:ascii="宋体" w:hAnsi="Courier New" w:cs="宋体"/>
          <w:sz w:val="24"/>
          <w:szCs w:val="24"/>
        </w:rPr>
        <w:t>不能按时进行检查时，应提前</w:t>
      </w:r>
      <w:r>
        <w:rPr>
          <w:rFonts w:ascii="宋体" w:hAnsi="Courier New" w:cs="宋体" w:hint="eastAsia"/>
          <w:sz w:val="24"/>
          <w:szCs w:val="24"/>
          <w:u w:val="single"/>
        </w:rPr>
        <w:t xml:space="preserve">      24      </w:t>
      </w:r>
      <w:r>
        <w:rPr>
          <w:rFonts w:ascii="宋体" w:hAnsi="Courier New" w:cs="宋体"/>
          <w:sz w:val="24"/>
          <w:szCs w:val="24"/>
        </w:rPr>
        <w:t>小时提交书面延期要求。</w:t>
      </w:r>
    </w:p>
    <w:p w14:paraId="0B880C4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关于延期最长不得超过：</w:t>
      </w:r>
      <w:r>
        <w:rPr>
          <w:rFonts w:ascii="宋体" w:hAnsi="Courier New" w:cs="宋体" w:hint="eastAsia"/>
          <w:sz w:val="24"/>
          <w:szCs w:val="24"/>
          <w:u w:val="single"/>
        </w:rPr>
        <w:t xml:space="preserve">      48</w:t>
      </w:r>
      <w:r>
        <w:rPr>
          <w:rFonts w:ascii="宋体" w:hAnsi="Courier New" w:cs="宋体"/>
          <w:sz w:val="24"/>
          <w:szCs w:val="24"/>
        </w:rPr>
        <w:t>小时。</w:t>
      </w:r>
    </w:p>
    <w:p w14:paraId="7D4BE086" w14:textId="77777777" w:rsidR="005306D5" w:rsidRDefault="00F67C6A">
      <w:pPr>
        <w:spacing w:line="460" w:lineRule="exact"/>
        <w:ind w:firstLineChars="200" w:firstLine="482"/>
        <w:rPr>
          <w:rFonts w:ascii="宋体" w:hAnsi="Courier New" w:cs="宋体"/>
          <w:b/>
          <w:sz w:val="24"/>
          <w:szCs w:val="24"/>
        </w:rPr>
      </w:pPr>
      <w:bookmarkStart w:id="154" w:name="_Toc351203638"/>
      <w:bookmarkEnd w:id="154"/>
      <w:r>
        <w:rPr>
          <w:rFonts w:ascii="宋体" w:hAnsi="Courier New" w:cs="宋体"/>
          <w:b/>
          <w:sz w:val="24"/>
          <w:szCs w:val="24"/>
        </w:rPr>
        <w:t>6. 安全文明施工与环境保护</w:t>
      </w:r>
    </w:p>
    <w:p w14:paraId="62F161A0"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6.1安全文明施工</w:t>
      </w:r>
    </w:p>
    <w:p w14:paraId="613B152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 xml:space="preserve">   6.1.1 项目安全生产的达标目标及相应事项的约定：</w:t>
      </w:r>
      <w:r>
        <w:rPr>
          <w:rFonts w:ascii="宋体" w:hAnsi="Courier New" w:cs="宋体"/>
          <w:sz w:val="24"/>
          <w:szCs w:val="24"/>
          <w:u w:val="single"/>
        </w:rPr>
        <w:t>遵守国家和工程所在地有关安全生产的要求</w:t>
      </w:r>
      <w:r>
        <w:rPr>
          <w:rFonts w:ascii="宋体" w:hAnsi="Courier New" w:cs="宋体"/>
          <w:sz w:val="24"/>
          <w:szCs w:val="24"/>
        </w:rPr>
        <w:t>。</w:t>
      </w:r>
    </w:p>
    <w:p w14:paraId="32A79E2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6.1.4 关于治安保卫的特别约定：</w:t>
      </w:r>
      <w:r>
        <w:rPr>
          <w:rFonts w:ascii="宋体" w:hAnsi="Courier New" w:cs="宋体" w:hint="eastAsia"/>
          <w:sz w:val="24"/>
          <w:szCs w:val="24"/>
        </w:rPr>
        <w:t>按通用条款6.1.4款执行</w:t>
      </w:r>
      <w:r>
        <w:rPr>
          <w:rFonts w:ascii="宋体" w:hAnsi="Courier New" w:cs="宋体"/>
          <w:sz w:val="24"/>
          <w:szCs w:val="24"/>
        </w:rPr>
        <w:t>。</w:t>
      </w:r>
    </w:p>
    <w:p w14:paraId="636B63A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关于编制施工场地治安管理计划的约定：</w:t>
      </w:r>
      <w:r>
        <w:rPr>
          <w:rFonts w:ascii="宋体" w:hAnsi="Courier New" w:cs="宋体"/>
          <w:sz w:val="24"/>
          <w:szCs w:val="24"/>
          <w:u w:val="single"/>
        </w:rPr>
        <w:t>按通用条款6.1.4款执行</w:t>
      </w:r>
      <w:r>
        <w:rPr>
          <w:rFonts w:ascii="宋体" w:hAnsi="Courier New" w:cs="宋体"/>
          <w:sz w:val="24"/>
          <w:szCs w:val="24"/>
        </w:rPr>
        <w:t>。</w:t>
      </w:r>
    </w:p>
    <w:p w14:paraId="29DC13C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6.1.5 文明施工</w:t>
      </w:r>
    </w:p>
    <w:p w14:paraId="7AEFA603" w14:textId="77777777" w:rsidR="005306D5" w:rsidRDefault="00F67C6A">
      <w:pPr>
        <w:spacing w:line="460" w:lineRule="exact"/>
        <w:ind w:firstLineChars="200" w:firstLine="480"/>
        <w:rPr>
          <w:rFonts w:ascii="宋体" w:hAnsi="Courier New" w:cs="宋体"/>
          <w:sz w:val="24"/>
          <w:szCs w:val="24"/>
        </w:rPr>
      </w:pPr>
      <w:r>
        <w:rPr>
          <w:rFonts w:ascii="宋体" w:hAnsi="Courier New" w:cs="宋体" w:hint="eastAsia"/>
          <w:sz w:val="24"/>
          <w:szCs w:val="24"/>
        </w:rPr>
        <w:t>合同当事人对文明施工的要求：</w:t>
      </w:r>
      <w:r>
        <w:rPr>
          <w:rFonts w:ascii="宋体" w:hAnsi="Courier New" w:cs="宋体" w:hint="eastAsia"/>
          <w:sz w:val="24"/>
          <w:szCs w:val="24"/>
          <w:u w:val="single"/>
        </w:rPr>
        <w:t>承包人在工程施工期间，应当采取措施保持施工现场平整，物料堆放整齐。工程所在地有关政府行政管理部门有特殊要求的，按照其要求执行</w:t>
      </w:r>
      <w:r>
        <w:rPr>
          <w:rFonts w:ascii="宋体" w:hAnsi="Courier New" w:cs="宋体" w:hint="eastAsia"/>
          <w:sz w:val="24"/>
          <w:szCs w:val="24"/>
        </w:rPr>
        <w:t>。</w:t>
      </w:r>
    </w:p>
    <w:p w14:paraId="56C0B06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6.1.6 关于安全文明施工费支付比例和支付期限的约定：。</w:t>
      </w:r>
    </w:p>
    <w:p w14:paraId="393D692B" w14:textId="77777777" w:rsidR="005306D5" w:rsidRDefault="00F67C6A">
      <w:pPr>
        <w:spacing w:line="460" w:lineRule="exact"/>
        <w:ind w:firstLineChars="200" w:firstLine="482"/>
        <w:rPr>
          <w:rFonts w:ascii="宋体" w:hAnsi="Courier New" w:cs="宋体"/>
          <w:b/>
          <w:sz w:val="24"/>
          <w:szCs w:val="24"/>
        </w:rPr>
      </w:pPr>
      <w:bookmarkStart w:id="155" w:name="_Toc351203639"/>
      <w:bookmarkEnd w:id="155"/>
      <w:r>
        <w:rPr>
          <w:rFonts w:ascii="宋体" w:hAnsi="Courier New" w:cs="宋体"/>
          <w:b/>
          <w:sz w:val="24"/>
          <w:szCs w:val="24"/>
        </w:rPr>
        <w:t>7. 工期和进度</w:t>
      </w:r>
    </w:p>
    <w:p w14:paraId="03F85E1B"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7.1 施工组织设计</w:t>
      </w:r>
    </w:p>
    <w:p w14:paraId="6A3EF039"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7.1.</w:t>
      </w:r>
      <w:r>
        <w:rPr>
          <w:rFonts w:ascii="宋体" w:hAnsi="Courier New" w:cs="宋体" w:hint="eastAsia"/>
          <w:sz w:val="24"/>
          <w:szCs w:val="24"/>
        </w:rPr>
        <w:t>1 合同当事人约定的</w:t>
      </w:r>
      <w:r>
        <w:rPr>
          <w:rFonts w:ascii="宋体" w:hAnsi="Courier New" w:cs="宋体"/>
          <w:sz w:val="24"/>
          <w:szCs w:val="24"/>
        </w:rPr>
        <w:t>施工组织设计</w:t>
      </w:r>
      <w:r>
        <w:rPr>
          <w:rFonts w:ascii="宋体" w:hAnsi="Courier New" w:cs="宋体" w:hint="eastAsia"/>
          <w:sz w:val="24"/>
          <w:szCs w:val="24"/>
        </w:rPr>
        <w:t>应包括的其他内容</w:t>
      </w:r>
      <w:r>
        <w:rPr>
          <w:rFonts w:ascii="宋体" w:hAnsi="Courier New" w:cs="宋体"/>
          <w:sz w:val="24"/>
          <w:szCs w:val="24"/>
        </w:rPr>
        <w:t>：</w:t>
      </w:r>
      <w:r>
        <w:rPr>
          <w:rFonts w:ascii="宋体" w:hAnsi="Courier New" w:cs="宋体"/>
          <w:sz w:val="24"/>
          <w:szCs w:val="24"/>
          <w:u w:val="single"/>
        </w:rPr>
        <w:t>（1）施工方案；（2）施工现场平面布置图；（3）施工进度计划和保证措施；（4）劳动力及材料供应计划；（5）施工机械设备的选用；（6）质量保证体系及措施；（7）安全生产、文明施工措施；（8）环境保护、成本控制措施</w:t>
      </w:r>
      <w:r>
        <w:rPr>
          <w:rFonts w:ascii="宋体" w:hAnsi="Courier New" w:cs="宋体" w:hint="eastAsia"/>
          <w:sz w:val="24"/>
          <w:szCs w:val="24"/>
          <w:u w:val="single"/>
        </w:rPr>
        <w:t>；（9）合同当事人约定的其他内容</w:t>
      </w:r>
      <w:r>
        <w:rPr>
          <w:rFonts w:ascii="宋体" w:hAnsi="Courier New" w:cs="宋体"/>
          <w:sz w:val="24"/>
          <w:szCs w:val="24"/>
          <w:u w:val="single"/>
        </w:rPr>
        <w:t>。</w:t>
      </w:r>
    </w:p>
    <w:p w14:paraId="0B92A05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7.1.2 施工组织设计的提交和修改</w:t>
      </w:r>
    </w:p>
    <w:p w14:paraId="131CDC3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承包人提交详细施工组织设计的期限的约定：</w:t>
      </w:r>
      <w:r>
        <w:rPr>
          <w:rFonts w:ascii="宋体" w:hAnsi="Courier New" w:cs="宋体"/>
          <w:sz w:val="24"/>
          <w:szCs w:val="24"/>
          <w:u w:val="single"/>
        </w:rPr>
        <w:t>承包人应在合同签订后14天内，但最迟不得晚于开工日期前7天</w:t>
      </w:r>
      <w:r>
        <w:rPr>
          <w:rFonts w:ascii="宋体" w:hAnsi="Courier New" w:cs="宋体"/>
          <w:sz w:val="24"/>
          <w:szCs w:val="24"/>
        </w:rPr>
        <w:t>。</w:t>
      </w:r>
    </w:p>
    <w:p w14:paraId="55397BA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发包人在收到</w:t>
      </w:r>
      <w:r>
        <w:rPr>
          <w:rFonts w:ascii="宋体" w:hAnsi="Courier New" w:cs="宋体" w:hint="eastAsia"/>
          <w:sz w:val="24"/>
          <w:szCs w:val="24"/>
        </w:rPr>
        <w:t>详细的施工组织设计</w:t>
      </w:r>
      <w:r>
        <w:rPr>
          <w:rFonts w:ascii="宋体" w:hAnsi="Courier New" w:cs="宋体"/>
          <w:sz w:val="24"/>
          <w:szCs w:val="24"/>
        </w:rPr>
        <w:t>后确认或提出修改意见的期限：</w:t>
      </w:r>
      <w:r>
        <w:rPr>
          <w:rFonts w:ascii="宋体" w:hAnsi="Courier New" w:cs="宋体" w:hint="eastAsia"/>
          <w:sz w:val="24"/>
          <w:szCs w:val="24"/>
          <w:u w:val="single"/>
        </w:rPr>
        <w:t xml:space="preserve"> 7天内</w:t>
      </w:r>
      <w:r>
        <w:rPr>
          <w:rFonts w:ascii="宋体" w:hAnsi="Courier New" w:cs="宋体"/>
          <w:sz w:val="24"/>
          <w:szCs w:val="24"/>
        </w:rPr>
        <w:t>。</w:t>
      </w:r>
    </w:p>
    <w:p w14:paraId="1948B22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w:t>
      </w:r>
      <w:bookmarkStart w:id="156" w:name="_Toc297123514"/>
      <w:bookmarkStart w:id="157" w:name="_Toc297216173"/>
      <w:bookmarkStart w:id="158" w:name="_Toc303539123"/>
      <w:bookmarkStart w:id="159" w:name="_Toc312677479"/>
      <w:bookmarkStart w:id="160" w:name="_Toc312678005"/>
      <w:bookmarkStart w:id="161" w:name="_Toc300934966"/>
      <w:bookmarkStart w:id="162" w:name="_Toc304295541"/>
      <w:bookmarkEnd w:id="156"/>
      <w:bookmarkEnd w:id="157"/>
      <w:bookmarkEnd w:id="158"/>
      <w:bookmarkEnd w:id="159"/>
      <w:bookmarkEnd w:id="160"/>
      <w:bookmarkEnd w:id="161"/>
      <w:bookmarkEnd w:id="162"/>
      <w:r>
        <w:rPr>
          <w:rFonts w:ascii="宋体" w:hAnsi="Courier New" w:cs="宋体"/>
          <w:sz w:val="24"/>
          <w:szCs w:val="24"/>
        </w:rPr>
        <w:t>.2 施工进度计划</w:t>
      </w:r>
    </w:p>
    <w:p w14:paraId="14E7FDE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7.2.2 施工进度计划的修订</w:t>
      </w:r>
    </w:p>
    <w:p w14:paraId="230552ED"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发包人在收到修订的施工进度计划后确认或提出修改意见的期限：</w:t>
      </w:r>
      <w:r>
        <w:rPr>
          <w:rFonts w:ascii="宋体" w:hAnsi="Courier New" w:cs="宋体"/>
          <w:sz w:val="24"/>
          <w:szCs w:val="24"/>
          <w:u w:val="single"/>
        </w:rPr>
        <w:t xml:space="preserve"> 7天内</w:t>
      </w:r>
      <w:r>
        <w:rPr>
          <w:rFonts w:ascii="宋体" w:hAnsi="Courier New" w:cs="宋体"/>
          <w:sz w:val="24"/>
          <w:szCs w:val="24"/>
        </w:rPr>
        <w:t>。</w:t>
      </w:r>
    </w:p>
    <w:p w14:paraId="1E4B222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7.3 开工</w:t>
      </w:r>
    </w:p>
    <w:p w14:paraId="436A9DD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7.3.1 开工准备</w:t>
      </w:r>
    </w:p>
    <w:p w14:paraId="6C353EBA"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关于承包人提交工程开工报审表的期限：</w:t>
      </w:r>
      <w:r>
        <w:rPr>
          <w:rFonts w:ascii="宋体" w:hAnsi="Courier New" w:cs="宋体" w:hint="eastAsia"/>
          <w:sz w:val="24"/>
          <w:szCs w:val="24"/>
          <w:u w:val="single"/>
        </w:rPr>
        <w:t>同专用条款</w:t>
      </w:r>
      <w:r>
        <w:rPr>
          <w:rFonts w:ascii="宋体" w:hAnsi="Courier New" w:cs="宋体"/>
          <w:sz w:val="24"/>
          <w:szCs w:val="24"/>
          <w:u w:val="single"/>
        </w:rPr>
        <w:t>7.1.2</w:t>
      </w:r>
      <w:r>
        <w:rPr>
          <w:rFonts w:ascii="宋体" w:hAnsi="Courier New" w:cs="宋体" w:hint="eastAsia"/>
          <w:sz w:val="24"/>
          <w:szCs w:val="24"/>
          <w:u w:val="single"/>
        </w:rPr>
        <w:t>款</w:t>
      </w:r>
      <w:r>
        <w:rPr>
          <w:rFonts w:ascii="宋体" w:hAnsi="Courier New" w:cs="宋体"/>
          <w:sz w:val="24"/>
          <w:szCs w:val="24"/>
        </w:rPr>
        <w:t>。</w:t>
      </w:r>
    </w:p>
    <w:p w14:paraId="51B463AD"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关于发包人应完成的其他开工准备工作及期限：。</w:t>
      </w:r>
    </w:p>
    <w:p w14:paraId="1060B24D"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关于承包人应完成的其他开工准备工作及期限：。</w:t>
      </w:r>
    </w:p>
    <w:p w14:paraId="68A4EE4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7.3.2开工通知</w:t>
      </w:r>
    </w:p>
    <w:p w14:paraId="1A558CA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因发包人原因造成未能在计划开工日期之日起</w:t>
      </w:r>
      <w:r>
        <w:rPr>
          <w:rFonts w:ascii="宋体" w:hAnsi="Courier New" w:cs="宋体" w:hint="eastAsia"/>
          <w:sz w:val="24"/>
          <w:szCs w:val="24"/>
        </w:rPr>
        <w:t>120</w:t>
      </w:r>
      <w:r>
        <w:rPr>
          <w:rFonts w:ascii="宋体" w:hAnsi="Courier New" w:cs="宋体"/>
          <w:sz w:val="24"/>
          <w:szCs w:val="24"/>
        </w:rPr>
        <w:t>天内发出开工通知的，承包人有权提出价格调整要求，或者解除合同。</w:t>
      </w:r>
    </w:p>
    <w:p w14:paraId="5F02D13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7.4 测量放线</w:t>
      </w:r>
    </w:p>
    <w:p w14:paraId="0A211B4D"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7.4.1发包人向承包人提供测量基准点、基准线和水准点及其书面资料的期限：。</w:t>
      </w:r>
    </w:p>
    <w:p w14:paraId="3321172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w:t>
      </w:r>
      <w:bookmarkStart w:id="163" w:name="_Toc297123516"/>
      <w:bookmarkStart w:id="164" w:name="_Toc312678010"/>
      <w:bookmarkStart w:id="165" w:name="_Toc303539125"/>
      <w:bookmarkStart w:id="166" w:name="_Toc300934968"/>
      <w:bookmarkStart w:id="167" w:name="_Toc304295546"/>
      <w:bookmarkStart w:id="168" w:name="_Toc297216175"/>
      <w:bookmarkStart w:id="169" w:name="_Toc312677484"/>
      <w:bookmarkEnd w:id="163"/>
      <w:bookmarkEnd w:id="164"/>
      <w:bookmarkEnd w:id="165"/>
      <w:bookmarkEnd w:id="166"/>
      <w:bookmarkEnd w:id="167"/>
      <w:bookmarkEnd w:id="168"/>
      <w:bookmarkEnd w:id="169"/>
      <w:r>
        <w:rPr>
          <w:rFonts w:ascii="宋体" w:hAnsi="Courier New" w:cs="宋体"/>
          <w:sz w:val="24"/>
          <w:szCs w:val="24"/>
        </w:rPr>
        <w:t>.5 工期延误</w:t>
      </w:r>
    </w:p>
    <w:p w14:paraId="178276F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7.5.1 因发包人原因导致工期延误</w:t>
      </w:r>
    </w:p>
    <w:p w14:paraId="031A6089"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（7）因发包人原因导致工期延误的其他情形：</w:t>
      </w:r>
      <w:r>
        <w:rPr>
          <w:rFonts w:ascii="宋体" w:hAnsi="Courier New" w:cs="宋体"/>
          <w:sz w:val="24"/>
          <w:szCs w:val="24"/>
          <w:u w:val="single"/>
        </w:rPr>
        <w:t>（1）发包人未能按合同约定提供图纸或所提供图纸不符合合同约定的；（2）发包人提供的测量基准点、基准线和水准点及其书面资料存在错误或疏漏的；（</w:t>
      </w:r>
      <w:r>
        <w:rPr>
          <w:rFonts w:ascii="宋体" w:hAnsi="Courier New" w:cs="宋体" w:hint="eastAsia"/>
          <w:sz w:val="24"/>
          <w:szCs w:val="24"/>
          <w:u w:val="single"/>
        </w:rPr>
        <w:t>3</w:t>
      </w:r>
      <w:r>
        <w:rPr>
          <w:rFonts w:ascii="宋体" w:hAnsi="Courier New" w:cs="宋体"/>
          <w:sz w:val="24"/>
          <w:szCs w:val="24"/>
          <w:u w:val="single"/>
        </w:rPr>
        <w:t>）发包人未能在计划开工日期之日起7天内同意下达开工通知的；（</w:t>
      </w:r>
      <w:r>
        <w:rPr>
          <w:rFonts w:ascii="宋体" w:hAnsi="Courier New" w:cs="宋体" w:hint="eastAsia"/>
          <w:sz w:val="24"/>
          <w:szCs w:val="24"/>
          <w:u w:val="single"/>
        </w:rPr>
        <w:t>4</w:t>
      </w:r>
      <w:r>
        <w:rPr>
          <w:rFonts w:ascii="宋体" w:hAnsi="Courier New" w:cs="宋体"/>
          <w:sz w:val="24"/>
          <w:szCs w:val="24"/>
          <w:u w:val="single"/>
        </w:rPr>
        <w:t>）发包人未能按合同约定日期支付工程预付款、进度款或竣工结算款的；（</w:t>
      </w:r>
      <w:r>
        <w:rPr>
          <w:rFonts w:ascii="宋体" w:hAnsi="Courier New" w:cs="宋体" w:hint="eastAsia"/>
          <w:sz w:val="24"/>
          <w:szCs w:val="24"/>
          <w:u w:val="single"/>
        </w:rPr>
        <w:t>5</w:t>
      </w:r>
      <w:r>
        <w:rPr>
          <w:rFonts w:ascii="宋体" w:hAnsi="Courier New" w:cs="宋体"/>
          <w:sz w:val="24"/>
          <w:szCs w:val="24"/>
          <w:u w:val="single"/>
        </w:rPr>
        <w:t>）监理人未按合同约定发出指示、批准等文件的</w:t>
      </w:r>
      <w:r>
        <w:rPr>
          <w:rFonts w:ascii="宋体" w:hAnsi="Courier New" w:cs="宋体" w:hint="eastAsia"/>
          <w:sz w:val="24"/>
          <w:szCs w:val="24"/>
          <w:u w:val="single"/>
        </w:rPr>
        <w:t>工期顺延</w:t>
      </w:r>
      <w:r>
        <w:rPr>
          <w:rFonts w:ascii="宋体" w:hAnsi="Courier New" w:cs="宋体"/>
          <w:sz w:val="24"/>
          <w:szCs w:val="24"/>
        </w:rPr>
        <w:t>。</w:t>
      </w:r>
    </w:p>
    <w:p w14:paraId="25F61ED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w:t>
      </w:r>
      <w:bookmarkStart w:id="170" w:name="_Toc312678012"/>
      <w:bookmarkStart w:id="171" w:name="_Toc297123518"/>
      <w:bookmarkStart w:id="172" w:name="_Toc303539127"/>
      <w:bookmarkStart w:id="173" w:name="_Toc300934970"/>
      <w:bookmarkStart w:id="174" w:name="_Toc318581169"/>
      <w:bookmarkStart w:id="175" w:name="_Toc297216177"/>
      <w:bookmarkStart w:id="176" w:name="_Toc304295548"/>
      <w:bookmarkStart w:id="177" w:name="_Toc312677486"/>
      <w:bookmarkEnd w:id="170"/>
      <w:bookmarkEnd w:id="171"/>
      <w:bookmarkEnd w:id="172"/>
      <w:bookmarkEnd w:id="173"/>
      <w:bookmarkEnd w:id="174"/>
      <w:bookmarkEnd w:id="175"/>
      <w:bookmarkEnd w:id="176"/>
      <w:bookmarkEnd w:id="177"/>
      <w:r>
        <w:rPr>
          <w:rFonts w:ascii="宋体" w:hAnsi="Courier New" w:cs="宋体"/>
          <w:sz w:val="24"/>
          <w:szCs w:val="24"/>
        </w:rPr>
        <w:t>.5.2 因承包人原因导致工期延误</w:t>
      </w:r>
    </w:p>
    <w:p w14:paraId="6E0A0B5A"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因</w:t>
      </w:r>
      <w:bookmarkStart w:id="178" w:name="_Toc312678013"/>
      <w:bookmarkStart w:id="179" w:name="_Toc318581170"/>
      <w:bookmarkStart w:id="180" w:name="_Toc312677487"/>
      <w:bookmarkEnd w:id="178"/>
      <w:bookmarkEnd w:id="179"/>
      <w:bookmarkEnd w:id="180"/>
      <w:r>
        <w:rPr>
          <w:rFonts w:ascii="宋体" w:hAnsi="Courier New" w:cs="宋体"/>
          <w:sz w:val="24"/>
          <w:szCs w:val="24"/>
        </w:rPr>
        <w:t>承包人原因造成工期延误，逾期竣工违约金的计算方法为：</w:t>
      </w:r>
      <w:r>
        <w:rPr>
          <w:rFonts w:ascii="宋体" w:hAnsi="Courier New" w:cs="宋体" w:hint="eastAsia"/>
          <w:sz w:val="24"/>
          <w:szCs w:val="24"/>
          <w:u w:val="single"/>
        </w:rPr>
        <w:t>每天1000元累计计算</w:t>
      </w:r>
      <w:r>
        <w:rPr>
          <w:rFonts w:ascii="宋体" w:hAnsi="Courier New" w:cs="宋体"/>
          <w:sz w:val="24"/>
          <w:szCs w:val="24"/>
        </w:rPr>
        <w:t>。</w:t>
      </w:r>
    </w:p>
    <w:p w14:paraId="1262661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因承包人原因造成工期延误，逾</w:t>
      </w:r>
      <w:bookmarkStart w:id="181" w:name="_Toc312678014"/>
      <w:bookmarkStart w:id="182" w:name="_Toc318581171"/>
      <w:bookmarkEnd w:id="181"/>
      <w:bookmarkEnd w:id="182"/>
      <w:r>
        <w:rPr>
          <w:rFonts w:ascii="宋体" w:hAnsi="Courier New" w:cs="宋体"/>
          <w:sz w:val="24"/>
          <w:szCs w:val="24"/>
        </w:rPr>
        <w:t>期竣工违约金的上限：</w:t>
      </w:r>
      <w:r>
        <w:rPr>
          <w:rFonts w:ascii="宋体" w:hAnsi="Courier New" w:cs="宋体" w:hint="eastAsia"/>
          <w:sz w:val="24"/>
          <w:szCs w:val="24"/>
          <w:u w:val="single"/>
        </w:rPr>
        <w:t>10万元</w:t>
      </w:r>
      <w:r>
        <w:rPr>
          <w:rFonts w:ascii="宋体" w:hAnsi="Courier New" w:cs="宋体"/>
          <w:sz w:val="24"/>
          <w:szCs w:val="24"/>
        </w:rPr>
        <w:t>。</w:t>
      </w:r>
    </w:p>
    <w:p w14:paraId="63F37DD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w:t>
      </w:r>
      <w:bookmarkStart w:id="183" w:name="_Toc303539128"/>
      <w:bookmarkStart w:id="184" w:name="_Toc297123519"/>
      <w:bookmarkStart w:id="185" w:name="_Toc312678015"/>
      <w:bookmarkStart w:id="186" w:name="_Toc300934971"/>
      <w:bookmarkStart w:id="187" w:name="_Toc297216178"/>
      <w:bookmarkStart w:id="188" w:name="_Toc304295549"/>
      <w:bookmarkEnd w:id="183"/>
      <w:bookmarkEnd w:id="184"/>
      <w:bookmarkEnd w:id="185"/>
      <w:bookmarkEnd w:id="186"/>
      <w:bookmarkEnd w:id="187"/>
      <w:bookmarkEnd w:id="188"/>
      <w:r>
        <w:rPr>
          <w:rFonts w:ascii="宋体" w:hAnsi="Courier New" w:cs="宋体"/>
          <w:sz w:val="24"/>
          <w:szCs w:val="24"/>
        </w:rPr>
        <w:t>.6 不利物质条件</w:t>
      </w:r>
    </w:p>
    <w:p w14:paraId="0F304448" w14:textId="77777777" w:rsidR="005306D5" w:rsidRDefault="00F67C6A">
      <w:pPr>
        <w:spacing w:line="460" w:lineRule="exact"/>
        <w:ind w:firstLineChars="200" w:firstLine="480"/>
        <w:rPr>
          <w:rFonts w:ascii="宋体" w:hAnsi="Courier New" w:cs="宋体"/>
          <w:sz w:val="24"/>
          <w:szCs w:val="24"/>
        </w:rPr>
      </w:pPr>
      <w:bookmarkStart w:id="189" w:name="_Toc304295550"/>
      <w:bookmarkStart w:id="190" w:name="_Toc303539129"/>
      <w:bookmarkStart w:id="191" w:name="_Toc297123520"/>
      <w:bookmarkStart w:id="192" w:name="_Toc300934972"/>
      <w:bookmarkStart w:id="193" w:name="_Toc318581172"/>
      <w:bookmarkStart w:id="194" w:name="_Toc312678016"/>
      <w:bookmarkStart w:id="195" w:name="_Toc297216179"/>
      <w:bookmarkEnd w:id="189"/>
      <w:bookmarkEnd w:id="190"/>
      <w:bookmarkEnd w:id="191"/>
      <w:bookmarkEnd w:id="192"/>
      <w:bookmarkEnd w:id="193"/>
      <w:bookmarkEnd w:id="194"/>
      <w:bookmarkEnd w:id="195"/>
      <w:r>
        <w:rPr>
          <w:rFonts w:ascii="宋体" w:hAnsi="Courier New" w:cs="宋体"/>
          <w:sz w:val="24"/>
          <w:szCs w:val="24"/>
        </w:rPr>
        <w:t>不利物质条件的其他情形和有关约定：</w:t>
      </w:r>
      <w:r>
        <w:rPr>
          <w:rFonts w:ascii="宋体" w:hAnsi="Courier New" w:cs="宋体" w:hint="eastAsia"/>
          <w:sz w:val="24"/>
          <w:szCs w:val="24"/>
          <w:u w:val="single"/>
        </w:rPr>
        <w:t>按通用条款</w:t>
      </w:r>
      <w:r>
        <w:rPr>
          <w:rFonts w:ascii="宋体" w:hAnsi="Courier New" w:cs="宋体"/>
          <w:sz w:val="24"/>
          <w:szCs w:val="24"/>
          <w:u w:val="single"/>
        </w:rPr>
        <w:t>7.6</w:t>
      </w:r>
      <w:r>
        <w:rPr>
          <w:rFonts w:ascii="宋体" w:hAnsi="Courier New" w:cs="宋体" w:hint="eastAsia"/>
          <w:sz w:val="24"/>
          <w:szCs w:val="24"/>
          <w:u w:val="single"/>
        </w:rPr>
        <w:t>款执行</w:t>
      </w:r>
      <w:r>
        <w:rPr>
          <w:rFonts w:ascii="宋体" w:hAnsi="Courier New" w:cs="宋体"/>
          <w:sz w:val="24"/>
          <w:szCs w:val="24"/>
        </w:rPr>
        <w:t>。</w:t>
      </w:r>
    </w:p>
    <w:p w14:paraId="49B82C1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w:t>
      </w:r>
      <w:bookmarkStart w:id="196" w:name="_Toc297216180"/>
      <w:bookmarkStart w:id="197" w:name="_Toc304295551"/>
      <w:bookmarkStart w:id="198" w:name="_Toc312678017"/>
      <w:bookmarkStart w:id="199" w:name="_Toc303539130"/>
      <w:bookmarkStart w:id="200" w:name="_Toc297123521"/>
      <w:bookmarkStart w:id="201" w:name="_Toc300934973"/>
      <w:bookmarkEnd w:id="196"/>
      <w:bookmarkEnd w:id="197"/>
      <w:bookmarkEnd w:id="198"/>
      <w:bookmarkEnd w:id="199"/>
      <w:bookmarkEnd w:id="200"/>
      <w:bookmarkEnd w:id="201"/>
      <w:r>
        <w:rPr>
          <w:rFonts w:ascii="宋体" w:hAnsi="Courier New" w:cs="宋体"/>
          <w:sz w:val="24"/>
          <w:szCs w:val="24"/>
        </w:rPr>
        <w:t>.7异常恶劣的气候条件</w:t>
      </w:r>
    </w:p>
    <w:p w14:paraId="39802F1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发包人和承包人同意以下情形视为异常恶劣的气候条件：</w:t>
      </w:r>
    </w:p>
    <w:p w14:paraId="059B832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w:t>
      </w:r>
      <w:r>
        <w:rPr>
          <w:rFonts w:ascii="宋体" w:hAnsi="Courier New" w:cs="宋体" w:hint="eastAsia"/>
          <w:sz w:val="24"/>
          <w:szCs w:val="24"/>
          <w:u w:val="single"/>
        </w:rPr>
        <w:t>日气温超过37摄氏度或低于零下10摄氏度</w:t>
      </w:r>
      <w:r>
        <w:rPr>
          <w:rFonts w:ascii="宋体" w:hAnsi="Courier New" w:cs="宋体"/>
          <w:sz w:val="24"/>
          <w:szCs w:val="24"/>
          <w:u w:val="single"/>
        </w:rPr>
        <w:t>；</w:t>
      </w:r>
    </w:p>
    <w:p w14:paraId="3A0394C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w:t>
      </w:r>
      <w:r>
        <w:rPr>
          <w:rFonts w:ascii="宋体" w:hAnsi="Courier New" w:cs="宋体" w:hint="eastAsia"/>
          <w:sz w:val="24"/>
          <w:szCs w:val="24"/>
          <w:u w:val="single"/>
        </w:rPr>
        <w:t>雷电强降雨、24小时内降水量达到50.0mm的暴雨</w:t>
      </w:r>
      <w:r>
        <w:rPr>
          <w:rFonts w:ascii="宋体" w:hAnsi="Courier New" w:cs="宋体"/>
          <w:sz w:val="24"/>
          <w:szCs w:val="24"/>
        </w:rPr>
        <w:t>；</w:t>
      </w:r>
    </w:p>
    <w:p w14:paraId="366EC0A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w:t>
      </w:r>
      <w:r>
        <w:rPr>
          <w:rFonts w:ascii="宋体" w:hAnsi="Courier New" w:cs="宋体" w:hint="eastAsia"/>
          <w:sz w:val="24"/>
          <w:szCs w:val="24"/>
          <w:u w:val="single"/>
        </w:rPr>
        <w:t>大雪、冰雹、冰灾、龙卷风、6级以上大风、雾霾等</w:t>
      </w:r>
      <w:r>
        <w:rPr>
          <w:rFonts w:ascii="宋体" w:hAnsi="Courier New" w:cs="宋体"/>
          <w:sz w:val="24"/>
          <w:szCs w:val="24"/>
          <w:u w:val="single"/>
        </w:rPr>
        <w:t>。</w:t>
      </w:r>
    </w:p>
    <w:p w14:paraId="51E188E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7.9 提前竣工的奖励</w:t>
      </w:r>
    </w:p>
    <w:p w14:paraId="544DF5A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7.9.2提前竣工的奖励：</w:t>
      </w:r>
      <w:r>
        <w:rPr>
          <w:rFonts w:ascii="宋体" w:hAnsi="Courier New" w:cs="宋体"/>
          <w:sz w:val="24"/>
          <w:szCs w:val="24"/>
          <w:u w:val="single"/>
        </w:rPr>
        <w:t>由双方协商确定。</w:t>
      </w:r>
    </w:p>
    <w:p w14:paraId="4DD54162" w14:textId="77777777" w:rsidR="005306D5" w:rsidRDefault="00F67C6A">
      <w:pPr>
        <w:spacing w:line="460" w:lineRule="exact"/>
        <w:ind w:firstLineChars="200" w:firstLine="482"/>
        <w:rPr>
          <w:rFonts w:ascii="宋体" w:hAnsi="Courier New" w:cs="宋体"/>
          <w:b/>
          <w:sz w:val="24"/>
          <w:szCs w:val="24"/>
        </w:rPr>
      </w:pPr>
      <w:bookmarkStart w:id="202" w:name="_Toc351203640"/>
      <w:bookmarkEnd w:id="202"/>
      <w:r>
        <w:rPr>
          <w:rFonts w:ascii="宋体" w:hAnsi="Courier New" w:cs="宋体"/>
          <w:b/>
          <w:sz w:val="24"/>
          <w:szCs w:val="24"/>
        </w:rPr>
        <w:t>8. 材料与设备</w:t>
      </w:r>
    </w:p>
    <w:p w14:paraId="093A3E45"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8</w:t>
      </w:r>
      <w:bookmarkStart w:id="203" w:name="_Toc297216186"/>
      <w:bookmarkStart w:id="204" w:name="_Toc312677493"/>
      <w:bookmarkStart w:id="205" w:name="_Toc297120467"/>
      <w:bookmarkStart w:id="206" w:name="_Toc312678019"/>
      <w:bookmarkStart w:id="207" w:name="_Toc280868654"/>
      <w:bookmarkStart w:id="208" w:name="_Toc292559877"/>
      <w:bookmarkStart w:id="209" w:name="_Toc280868656"/>
      <w:bookmarkStart w:id="210" w:name="_Toc267251424"/>
      <w:bookmarkStart w:id="211" w:name="_Toc296346668"/>
      <w:bookmarkStart w:id="212" w:name="_Toc297123527"/>
      <w:bookmarkStart w:id="213" w:name="_Toc300934979"/>
      <w:bookmarkStart w:id="214" w:name="_Toc296890995"/>
      <w:bookmarkStart w:id="215" w:name="_Toc280868655"/>
      <w:bookmarkStart w:id="216" w:name="_Toc297048353"/>
      <w:bookmarkStart w:id="217" w:name="_Toc303539136"/>
      <w:bookmarkStart w:id="218" w:name="_Toc296503167"/>
      <w:bookmarkStart w:id="219" w:name="_Toc296347166"/>
      <w:bookmarkStart w:id="220" w:name="_Toc304295556"/>
      <w:bookmarkStart w:id="221" w:name="_Toc292559372"/>
      <w:bookmarkStart w:id="222" w:name="_Toc296891207"/>
      <w:bookmarkStart w:id="223" w:name="_Toc296944506"/>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ascii="宋体" w:hAnsi="Courier New" w:cs="宋体"/>
          <w:b/>
          <w:sz w:val="24"/>
          <w:szCs w:val="24"/>
        </w:rPr>
        <w:t>.4材料与工程设备的保管与使用</w:t>
      </w:r>
    </w:p>
    <w:p w14:paraId="1A73A59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8</w:t>
      </w:r>
      <w:bookmarkStart w:id="224" w:name="_Toc297120468"/>
      <w:bookmarkStart w:id="225" w:name="_Toc296347167"/>
      <w:bookmarkStart w:id="226" w:name="_Toc296503168"/>
      <w:bookmarkStart w:id="227" w:name="_Toc300934980"/>
      <w:bookmarkStart w:id="228" w:name="_Toc312678020"/>
      <w:bookmarkStart w:id="229" w:name="_Toc296891208"/>
      <w:bookmarkStart w:id="230" w:name="_Toc312677494"/>
      <w:bookmarkStart w:id="231" w:name="_Toc297216187"/>
      <w:bookmarkStart w:id="232" w:name="_Toc296890996"/>
      <w:bookmarkStart w:id="233" w:name="_Toc303539137"/>
      <w:bookmarkStart w:id="234" w:name="_Toc296346669"/>
      <w:bookmarkStart w:id="235" w:name="_Toc292559373"/>
      <w:bookmarkStart w:id="236" w:name="_Toc297123528"/>
      <w:bookmarkStart w:id="237" w:name="_Toc296944507"/>
      <w:bookmarkStart w:id="238" w:name="_Toc304295557"/>
      <w:bookmarkStart w:id="239" w:name="_Toc318581173"/>
      <w:bookmarkStart w:id="240" w:name="_Toc297048354"/>
      <w:bookmarkStart w:id="241" w:name="_Toc292559878"/>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宋体" w:hAnsi="Courier New" w:cs="宋体"/>
          <w:sz w:val="24"/>
          <w:szCs w:val="24"/>
        </w:rPr>
        <w:t>.4.1发包人供应的材料设备的保管费用的承担：</w:t>
      </w:r>
      <w:r>
        <w:rPr>
          <w:rFonts w:ascii="宋体" w:hAnsi="Courier New" w:cs="宋体" w:hint="eastAsia"/>
          <w:sz w:val="24"/>
          <w:szCs w:val="24"/>
          <w:u w:val="single"/>
        </w:rPr>
        <w:t>按通用条款8</w:t>
      </w:r>
      <w:r>
        <w:rPr>
          <w:rFonts w:ascii="宋体" w:hAnsi="Courier New" w:cs="宋体"/>
          <w:sz w:val="24"/>
          <w:szCs w:val="24"/>
          <w:u w:val="single"/>
        </w:rPr>
        <w:t>.</w:t>
      </w:r>
      <w:r>
        <w:rPr>
          <w:rFonts w:ascii="宋体" w:hAnsi="Courier New" w:cs="宋体" w:hint="eastAsia"/>
          <w:sz w:val="24"/>
          <w:szCs w:val="24"/>
          <w:u w:val="single"/>
        </w:rPr>
        <w:t>4.1款执行</w:t>
      </w:r>
      <w:r>
        <w:rPr>
          <w:rFonts w:ascii="宋体" w:hAnsi="Courier New" w:cs="宋体"/>
          <w:sz w:val="24"/>
          <w:szCs w:val="24"/>
        </w:rPr>
        <w:t>。</w:t>
      </w:r>
    </w:p>
    <w:p w14:paraId="61A4B1D3"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8.6 样品</w:t>
      </w:r>
    </w:p>
    <w:p w14:paraId="0646E44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8.6.1</w:t>
      </w:r>
      <w:r>
        <w:rPr>
          <w:rFonts w:ascii="宋体" w:hAnsi="Courier New" w:cs="宋体"/>
          <w:sz w:val="24"/>
          <w:szCs w:val="24"/>
        </w:rPr>
        <w:tab/>
        <w:t>样品的报送</w:t>
      </w:r>
      <w:r>
        <w:rPr>
          <w:rFonts w:ascii="宋体" w:hAnsi="Courier New" w:cs="宋体" w:hint="eastAsia"/>
          <w:sz w:val="24"/>
          <w:szCs w:val="24"/>
        </w:rPr>
        <w:t>与封存</w:t>
      </w:r>
    </w:p>
    <w:p w14:paraId="68B0AF4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需要承包人报送样品的材料或工程设备，样品的种类、名称、规格、数量要求：。</w:t>
      </w:r>
    </w:p>
    <w:p w14:paraId="5D41A3DD"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8.8 施工设备和临时设施</w:t>
      </w:r>
    </w:p>
    <w:p w14:paraId="3A384A6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8.8.1 承包人提供的施工设备和临时设施</w:t>
      </w:r>
    </w:p>
    <w:p w14:paraId="1C8B013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关于修建临时设施费用承担的约定：</w:t>
      </w:r>
      <w:r>
        <w:rPr>
          <w:rFonts w:ascii="宋体" w:hAnsi="Courier New" w:cs="宋体" w:hint="eastAsia"/>
          <w:sz w:val="24"/>
          <w:szCs w:val="24"/>
          <w:u w:val="single"/>
        </w:rPr>
        <w:t>按通用条款8</w:t>
      </w:r>
      <w:r>
        <w:rPr>
          <w:rFonts w:ascii="宋体" w:hAnsi="Courier New" w:cs="宋体"/>
          <w:sz w:val="24"/>
          <w:szCs w:val="24"/>
          <w:u w:val="single"/>
        </w:rPr>
        <w:t>.</w:t>
      </w:r>
      <w:r>
        <w:rPr>
          <w:rFonts w:ascii="宋体" w:hAnsi="Courier New" w:cs="宋体" w:hint="eastAsia"/>
          <w:sz w:val="24"/>
          <w:szCs w:val="24"/>
          <w:u w:val="single"/>
        </w:rPr>
        <w:t>8款执行，由承包人承担</w:t>
      </w:r>
      <w:r>
        <w:rPr>
          <w:rFonts w:ascii="宋体" w:hAnsi="Courier New" w:cs="宋体"/>
          <w:sz w:val="24"/>
          <w:szCs w:val="24"/>
        </w:rPr>
        <w:t>。</w:t>
      </w:r>
    </w:p>
    <w:p w14:paraId="1BBABD34" w14:textId="77777777" w:rsidR="005306D5" w:rsidRDefault="00F67C6A">
      <w:pPr>
        <w:spacing w:line="460" w:lineRule="exact"/>
        <w:ind w:firstLineChars="200" w:firstLine="482"/>
        <w:rPr>
          <w:rFonts w:ascii="宋体" w:hAnsi="Courier New" w:cs="宋体"/>
          <w:b/>
          <w:sz w:val="24"/>
          <w:szCs w:val="24"/>
        </w:rPr>
      </w:pPr>
      <w:bookmarkStart w:id="242" w:name="_Toc351203641"/>
      <w:bookmarkEnd w:id="242"/>
      <w:r>
        <w:rPr>
          <w:rFonts w:ascii="宋体" w:hAnsi="Courier New" w:cs="宋体"/>
          <w:b/>
          <w:sz w:val="24"/>
          <w:szCs w:val="24"/>
        </w:rPr>
        <w:t>9</w:t>
      </w:r>
      <w:bookmarkStart w:id="243" w:name="_Toc297120473"/>
      <w:bookmarkStart w:id="244" w:name="_Toc267251427"/>
      <w:bookmarkStart w:id="245" w:name="_Toc296944512"/>
      <w:bookmarkStart w:id="246" w:name="_Toc303539139"/>
      <w:bookmarkStart w:id="247" w:name="_Toc312677495"/>
      <w:bookmarkStart w:id="248" w:name="_Toc292559378"/>
      <w:bookmarkStart w:id="249" w:name="_Toc296347172"/>
      <w:bookmarkStart w:id="250" w:name="_Toc292559883"/>
      <w:bookmarkStart w:id="251" w:name="_Toc300934982"/>
      <w:bookmarkStart w:id="252" w:name="_Toc297048359"/>
      <w:bookmarkStart w:id="253" w:name="_Toc296891001"/>
      <w:bookmarkStart w:id="254" w:name="_Toc296346674"/>
      <w:bookmarkStart w:id="255" w:name="_Toc296503173"/>
      <w:bookmarkStart w:id="256" w:name="_Toc312678021"/>
      <w:bookmarkStart w:id="257" w:name="_Toc267251428"/>
      <w:bookmarkStart w:id="258" w:name="_Toc297123533"/>
      <w:bookmarkStart w:id="259" w:name="_Toc297216192"/>
      <w:bookmarkStart w:id="260" w:name="_Toc296891213"/>
      <w:bookmarkStart w:id="261" w:name="_Toc30429555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ascii="宋体" w:hAnsi="Courier New" w:cs="宋体"/>
          <w:b/>
          <w:sz w:val="24"/>
          <w:szCs w:val="24"/>
        </w:rPr>
        <w:t>. 试验与检验</w:t>
      </w:r>
    </w:p>
    <w:p w14:paraId="65F9310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9</w:t>
      </w:r>
      <w:bookmarkStart w:id="262" w:name="_Toc300934983"/>
      <w:bookmarkStart w:id="263" w:name="_Toc312677496"/>
      <w:bookmarkStart w:id="264" w:name="_Toc312678022"/>
      <w:bookmarkStart w:id="265" w:name="_Toc297123534"/>
      <w:bookmarkStart w:id="266" w:name="_Toc303539140"/>
      <w:bookmarkStart w:id="267" w:name="_Toc304295560"/>
      <w:bookmarkStart w:id="268" w:name="_Toc297216193"/>
      <w:bookmarkEnd w:id="262"/>
      <w:bookmarkEnd w:id="263"/>
      <w:bookmarkEnd w:id="264"/>
      <w:bookmarkEnd w:id="265"/>
      <w:bookmarkEnd w:id="266"/>
      <w:bookmarkEnd w:id="267"/>
      <w:bookmarkEnd w:id="268"/>
      <w:r>
        <w:rPr>
          <w:rFonts w:ascii="宋体" w:hAnsi="Courier New" w:cs="宋体"/>
          <w:sz w:val="24"/>
          <w:szCs w:val="24"/>
        </w:rPr>
        <w:t>.1试验设备与试验人员</w:t>
      </w:r>
    </w:p>
    <w:p w14:paraId="23DAE22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9</w:t>
      </w:r>
      <w:bookmarkStart w:id="269" w:name="_Toc304295561"/>
      <w:bookmarkStart w:id="270" w:name="_Toc312678023"/>
      <w:bookmarkStart w:id="271" w:name="_Toc303539141"/>
      <w:bookmarkStart w:id="272" w:name="_Toc297123535"/>
      <w:bookmarkStart w:id="273" w:name="_Toc318581174"/>
      <w:bookmarkStart w:id="274" w:name="_Toc300934984"/>
      <w:bookmarkStart w:id="275" w:name="_Toc297216194"/>
      <w:bookmarkStart w:id="276" w:name="_Toc312677497"/>
      <w:bookmarkEnd w:id="269"/>
      <w:bookmarkEnd w:id="270"/>
      <w:bookmarkEnd w:id="271"/>
      <w:bookmarkEnd w:id="272"/>
      <w:bookmarkEnd w:id="273"/>
      <w:bookmarkEnd w:id="274"/>
      <w:bookmarkEnd w:id="275"/>
      <w:bookmarkEnd w:id="276"/>
      <w:r>
        <w:rPr>
          <w:rFonts w:ascii="宋体" w:hAnsi="Courier New" w:cs="宋体"/>
          <w:sz w:val="24"/>
          <w:szCs w:val="24"/>
        </w:rPr>
        <w:t>.1.2 试验设备</w:t>
      </w:r>
    </w:p>
    <w:p w14:paraId="1F223794"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施工现场需要配置的试验场所：</w:t>
      </w:r>
      <w:bookmarkStart w:id="277" w:name="_Toc312678024"/>
      <w:bookmarkStart w:id="278" w:name="_Toc300934985"/>
      <w:bookmarkStart w:id="279" w:name="_Toc297216195"/>
      <w:bookmarkStart w:id="280" w:name="_Toc297123536"/>
      <w:bookmarkStart w:id="281" w:name="_Toc304295562"/>
      <w:bookmarkStart w:id="282" w:name="_Toc303539142"/>
      <w:bookmarkStart w:id="283" w:name="_Toc312677498"/>
      <w:bookmarkEnd w:id="277"/>
      <w:bookmarkEnd w:id="278"/>
      <w:bookmarkEnd w:id="279"/>
      <w:bookmarkEnd w:id="280"/>
      <w:bookmarkEnd w:id="281"/>
      <w:bookmarkEnd w:id="282"/>
      <w:bookmarkEnd w:id="283"/>
      <w:r>
        <w:rPr>
          <w:rFonts w:ascii="宋体" w:hAnsi="Courier New" w:cs="宋体" w:hint="eastAsia"/>
          <w:sz w:val="24"/>
          <w:szCs w:val="24"/>
          <w:u w:val="single"/>
        </w:rPr>
        <w:t>/</w:t>
      </w:r>
      <w:r>
        <w:rPr>
          <w:rFonts w:ascii="宋体" w:hAnsi="Courier New" w:cs="宋体"/>
          <w:sz w:val="24"/>
          <w:szCs w:val="24"/>
        </w:rPr>
        <w:t>。</w:t>
      </w:r>
    </w:p>
    <w:p w14:paraId="7EBADA97"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施工现场需要配备的试验设备：</w:t>
      </w:r>
      <w:r>
        <w:rPr>
          <w:rFonts w:ascii="宋体" w:hAnsi="Courier New" w:cs="宋体" w:hint="eastAsia"/>
          <w:sz w:val="24"/>
          <w:szCs w:val="24"/>
          <w:u w:val="single"/>
        </w:rPr>
        <w:t>/</w:t>
      </w:r>
      <w:r>
        <w:rPr>
          <w:rFonts w:ascii="宋体" w:hAnsi="Courier New" w:cs="宋体"/>
          <w:sz w:val="24"/>
          <w:szCs w:val="24"/>
        </w:rPr>
        <w:t>。</w:t>
      </w:r>
    </w:p>
    <w:p w14:paraId="6160CB0A"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施工现场需要具备的其他试验条件：</w:t>
      </w:r>
      <w:r>
        <w:rPr>
          <w:rFonts w:ascii="宋体" w:hAnsi="Courier New" w:cs="宋体" w:hint="eastAsia"/>
          <w:sz w:val="24"/>
          <w:szCs w:val="24"/>
          <w:u w:val="single"/>
        </w:rPr>
        <w:t>/</w:t>
      </w:r>
      <w:r>
        <w:rPr>
          <w:rFonts w:ascii="宋体" w:hAnsi="Courier New" w:cs="宋体"/>
          <w:sz w:val="24"/>
          <w:szCs w:val="24"/>
        </w:rPr>
        <w:t>。</w:t>
      </w:r>
    </w:p>
    <w:p w14:paraId="595A25F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9.4 现场工艺试验</w:t>
      </w:r>
    </w:p>
    <w:p w14:paraId="726F1459"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现场工艺试验的有关约定：</w:t>
      </w:r>
      <w:r>
        <w:rPr>
          <w:rFonts w:ascii="宋体" w:hAnsi="Courier New" w:cs="宋体"/>
          <w:sz w:val="24"/>
          <w:szCs w:val="24"/>
          <w:u w:val="single"/>
        </w:rPr>
        <w:t xml:space="preserve">          /         </w:t>
      </w:r>
      <w:r>
        <w:rPr>
          <w:rFonts w:ascii="宋体" w:hAnsi="Courier New" w:cs="宋体"/>
          <w:sz w:val="24"/>
          <w:szCs w:val="24"/>
        </w:rPr>
        <w:t>。</w:t>
      </w:r>
    </w:p>
    <w:p w14:paraId="2A6C8D33" w14:textId="77777777" w:rsidR="005306D5" w:rsidRDefault="00F67C6A">
      <w:pPr>
        <w:spacing w:line="460" w:lineRule="exact"/>
        <w:ind w:firstLineChars="200" w:firstLine="482"/>
        <w:rPr>
          <w:rFonts w:ascii="宋体" w:hAnsi="Courier New" w:cs="宋体"/>
          <w:b/>
          <w:sz w:val="24"/>
          <w:szCs w:val="24"/>
        </w:rPr>
      </w:pPr>
      <w:bookmarkStart w:id="284" w:name="_Toc351203642"/>
      <w:bookmarkEnd w:id="284"/>
      <w:r>
        <w:rPr>
          <w:rFonts w:ascii="宋体" w:hAnsi="Courier New" w:cs="宋体"/>
          <w:b/>
          <w:sz w:val="24"/>
          <w:szCs w:val="24"/>
        </w:rPr>
        <w:t>1</w:t>
      </w:r>
      <w:bookmarkStart w:id="285" w:name="_Toc300934989"/>
      <w:bookmarkStart w:id="286" w:name="_Toc267251435"/>
      <w:bookmarkStart w:id="287" w:name="_Toc267251437"/>
      <w:bookmarkStart w:id="288" w:name="_Toc303539146"/>
      <w:bookmarkStart w:id="289" w:name="_Toc297120493"/>
      <w:bookmarkStart w:id="290" w:name="_Toc297048379"/>
      <w:bookmarkStart w:id="291" w:name="_Toc296891233"/>
      <w:bookmarkStart w:id="292" w:name="_Toc312677499"/>
      <w:bookmarkStart w:id="293" w:name="_Toc267251439"/>
      <w:bookmarkStart w:id="294" w:name="_Toc297216199"/>
      <w:bookmarkStart w:id="295" w:name="_Toc297123540"/>
      <w:bookmarkStart w:id="296" w:name="_Toc267251433"/>
      <w:bookmarkStart w:id="297" w:name="_Toc267251440"/>
      <w:bookmarkStart w:id="298" w:name="_Toc267251441"/>
      <w:bookmarkStart w:id="299" w:name="_Toc292559903"/>
      <w:bookmarkStart w:id="300" w:name="_Toc296944532"/>
      <w:bookmarkStart w:id="301" w:name="_Toc296346694"/>
      <w:bookmarkStart w:id="302" w:name="_Toc267251442"/>
      <w:bookmarkStart w:id="303" w:name="_Toc296891021"/>
      <w:bookmarkStart w:id="304" w:name="_Toc296347192"/>
      <w:bookmarkStart w:id="305" w:name="_Toc296503193"/>
      <w:bookmarkStart w:id="306" w:name="_Toc312678025"/>
      <w:bookmarkStart w:id="307" w:name="_Toc304295566"/>
      <w:bookmarkStart w:id="308" w:name="_Toc292559398"/>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Fonts w:ascii="宋体" w:hAnsi="Courier New" w:cs="宋体"/>
          <w:b/>
          <w:sz w:val="24"/>
          <w:szCs w:val="24"/>
        </w:rPr>
        <w:t>0. 变更</w:t>
      </w:r>
    </w:p>
    <w:p w14:paraId="2171A28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w:t>
      </w:r>
      <w:bookmarkStart w:id="309" w:name="_Toc296347193"/>
      <w:bookmarkStart w:id="310" w:name="_Toc303539147"/>
      <w:bookmarkStart w:id="311" w:name="_Toc312678026"/>
      <w:bookmarkStart w:id="312" w:name="_Toc296346695"/>
      <w:bookmarkStart w:id="313" w:name="_Toc297048380"/>
      <w:bookmarkStart w:id="314" w:name="_Toc312677500"/>
      <w:bookmarkStart w:id="315" w:name="_Toc292559399"/>
      <w:bookmarkStart w:id="316" w:name="_Toc297123541"/>
      <w:bookmarkStart w:id="317" w:name="_Toc296891022"/>
      <w:bookmarkStart w:id="318" w:name="_Toc296944533"/>
      <w:bookmarkStart w:id="319" w:name="_Toc296891234"/>
      <w:bookmarkStart w:id="320" w:name="_Toc297120494"/>
      <w:bookmarkStart w:id="321" w:name="_Toc297216200"/>
      <w:bookmarkStart w:id="322" w:name="_Toc300934990"/>
      <w:bookmarkStart w:id="323" w:name="_Toc292559904"/>
      <w:bookmarkStart w:id="324" w:name="_Toc304295567"/>
      <w:bookmarkStart w:id="325" w:name="_Toc296503194"/>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ascii="宋体" w:hAnsi="Courier New" w:cs="宋体"/>
          <w:sz w:val="24"/>
          <w:szCs w:val="24"/>
        </w:rPr>
        <w:t>0.1变更的范围</w:t>
      </w:r>
    </w:p>
    <w:p w14:paraId="1F7546C6"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关于变更的范围的约定：</w:t>
      </w:r>
      <w:r>
        <w:rPr>
          <w:rFonts w:ascii="宋体" w:hAnsi="Courier New" w:cs="宋体"/>
          <w:sz w:val="24"/>
          <w:szCs w:val="24"/>
          <w:u w:val="single"/>
        </w:rPr>
        <w:t>（1）</w:t>
      </w:r>
      <w:r>
        <w:rPr>
          <w:rFonts w:ascii="宋体" w:hAnsi="Courier New" w:cs="宋体"/>
          <w:spacing w:val="-6"/>
          <w:sz w:val="24"/>
          <w:szCs w:val="24"/>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sz w:val="24"/>
          <w:szCs w:val="24"/>
          <w:u w:val="single"/>
        </w:rPr>
        <w:t>间安排或实施顺序</w:t>
      </w:r>
      <w:r>
        <w:rPr>
          <w:rFonts w:ascii="宋体" w:hAnsi="Courier New" w:cs="宋体"/>
          <w:sz w:val="24"/>
          <w:szCs w:val="24"/>
        </w:rPr>
        <w:t>。</w:t>
      </w:r>
    </w:p>
    <w:p w14:paraId="7128EE12"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10.4 变更估价</w:t>
      </w:r>
    </w:p>
    <w:p w14:paraId="4A42281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10.4.1 变更估价原则</w:t>
      </w:r>
    </w:p>
    <w:p w14:paraId="6707F402"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关于变更估价的约定:。</w:t>
      </w:r>
    </w:p>
    <w:p w14:paraId="3728D6C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w:t>
      </w:r>
      <w:bookmarkStart w:id="326" w:name="_Toc292559402"/>
      <w:bookmarkStart w:id="327" w:name="_Toc300934993"/>
      <w:bookmarkStart w:id="328" w:name="_Toc303539150"/>
      <w:bookmarkStart w:id="329" w:name="_Toc292559907"/>
      <w:bookmarkStart w:id="330" w:name="_Toc296891237"/>
      <w:bookmarkStart w:id="331" w:name="_Toc312678029"/>
      <w:bookmarkStart w:id="332" w:name="_Toc296347196"/>
      <w:bookmarkStart w:id="333" w:name="_Toc297048383"/>
      <w:bookmarkStart w:id="334" w:name="_Toc312677503"/>
      <w:bookmarkStart w:id="335" w:name="_Toc296891025"/>
      <w:bookmarkStart w:id="336" w:name="_Toc296346698"/>
      <w:bookmarkStart w:id="337" w:name="_Toc297123544"/>
      <w:bookmarkStart w:id="338" w:name="_Toc296944536"/>
      <w:bookmarkStart w:id="339" w:name="_Toc296503197"/>
      <w:bookmarkStart w:id="340" w:name="_Toc304295570"/>
      <w:bookmarkStart w:id="341" w:name="_Toc297216203"/>
      <w:bookmarkStart w:id="342" w:name="_Toc297120497"/>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Pr>
          <w:rFonts w:ascii="宋体" w:hAnsi="Courier New" w:cs="宋体"/>
          <w:sz w:val="24"/>
          <w:szCs w:val="24"/>
        </w:rPr>
        <w:t>0.5承</w:t>
      </w:r>
      <w:bookmarkStart w:id="343" w:name="_Toc296347202"/>
      <w:bookmarkStart w:id="344" w:name="_Toc292559913"/>
      <w:bookmarkStart w:id="345" w:name="_Toc297123545"/>
      <w:bookmarkStart w:id="346" w:name="_Toc297048389"/>
      <w:bookmarkStart w:id="347" w:name="_Toc296346704"/>
      <w:bookmarkStart w:id="348" w:name="_Toc297120503"/>
      <w:bookmarkStart w:id="349" w:name="_Toc300934994"/>
      <w:bookmarkStart w:id="350" w:name="_Toc296944542"/>
      <w:bookmarkStart w:id="351" w:name="_Toc296503203"/>
      <w:bookmarkStart w:id="352" w:name="_Toc296891031"/>
      <w:bookmarkStart w:id="353" w:name="_Toc292559408"/>
      <w:bookmarkStart w:id="354" w:name="_Toc303539151"/>
      <w:bookmarkStart w:id="355" w:name="_Toc296891243"/>
      <w:bookmarkStart w:id="356" w:name="_Toc297216204"/>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Pr>
          <w:rFonts w:ascii="宋体" w:hAnsi="Courier New" w:cs="宋体"/>
          <w:sz w:val="24"/>
          <w:szCs w:val="24"/>
        </w:rPr>
        <w:t>包人的合理化建议</w:t>
      </w:r>
    </w:p>
    <w:p w14:paraId="34C4794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发包人审批承包人合理化建议的期限：</w:t>
      </w:r>
      <w:r>
        <w:rPr>
          <w:rFonts w:ascii="宋体" w:hAnsi="Courier New" w:cs="宋体" w:hint="eastAsia"/>
          <w:sz w:val="24"/>
          <w:szCs w:val="24"/>
          <w:u w:val="single"/>
        </w:rPr>
        <w:t>/</w:t>
      </w:r>
      <w:r>
        <w:rPr>
          <w:rFonts w:ascii="宋体" w:hAnsi="Courier New" w:cs="宋体"/>
          <w:sz w:val="24"/>
          <w:szCs w:val="24"/>
        </w:rPr>
        <w:t>。</w:t>
      </w:r>
    </w:p>
    <w:p w14:paraId="706D11E6"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w:t>
      </w:r>
      <w:bookmarkStart w:id="357" w:name="_Toc297216205"/>
      <w:bookmarkStart w:id="358" w:name="_Toc297123546"/>
      <w:bookmarkStart w:id="359" w:name="_Toc318581175"/>
      <w:bookmarkStart w:id="360" w:name="_Toc304295571"/>
      <w:bookmarkStart w:id="361" w:name="_Toc297048390"/>
      <w:bookmarkStart w:id="362" w:name="_Toc292559409"/>
      <w:bookmarkStart w:id="363" w:name="_Toc296891032"/>
      <w:bookmarkStart w:id="364" w:name="_Toc296891244"/>
      <w:bookmarkStart w:id="365" w:name="_Toc297120504"/>
      <w:bookmarkStart w:id="366" w:name="_Toc296503204"/>
      <w:bookmarkStart w:id="367" w:name="_Toc296944543"/>
      <w:bookmarkStart w:id="368" w:name="_Toc292559914"/>
      <w:bookmarkStart w:id="369" w:name="_Toc296346705"/>
      <w:bookmarkStart w:id="370" w:name="_Toc303539152"/>
      <w:bookmarkStart w:id="371" w:name="_Toc300934995"/>
      <w:bookmarkStart w:id="372" w:name="_Toc312677504"/>
      <w:bookmarkStart w:id="373" w:name="_Toc312678030"/>
      <w:bookmarkStart w:id="374" w:name="_Toc296347203"/>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宋体" w:hAnsi="Courier New" w:cs="宋体"/>
          <w:sz w:val="24"/>
          <w:szCs w:val="24"/>
        </w:rPr>
        <w:t>包人提出的合理化建议降低了合同价格或者提高了工程经济效益的奖励的方法和金额为：。</w:t>
      </w:r>
    </w:p>
    <w:p w14:paraId="2354897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w:t>
      </w:r>
      <w:bookmarkStart w:id="375" w:name="_Toc300934997"/>
      <w:bookmarkStart w:id="376" w:name="_Toc296347198"/>
      <w:bookmarkStart w:id="377" w:name="_Toc304295574"/>
      <w:bookmarkStart w:id="378" w:name="_Toc296346700"/>
      <w:bookmarkStart w:id="379" w:name="_Toc292559404"/>
      <w:bookmarkStart w:id="380" w:name="_Toc296891239"/>
      <w:bookmarkStart w:id="381" w:name="_Toc303539154"/>
      <w:bookmarkStart w:id="382" w:name="_Toc292559909"/>
      <w:bookmarkStart w:id="383" w:name="_Toc312677507"/>
      <w:bookmarkStart w:id="384" w:name="_Toc297120499"/>
      <w:bookmarkStart w:id="385" w:name="_Toc296891027"/>
      <w:bookmarkStart w:id="386" w:name="_Toc296944538"/>
      <w:bookmarkStart w:id="387" w:name="_Toc312678033"/>
      <w:bookmarkStart w:id="388" w:name="_Toc297123548"/>
      <w:bookmarkStart w:id="389" w:name="_Toc296503199"/>
      <w:bookmarkStart w:id="390" w:name="_Toc297048385"/>
      <w:bookmarkStart w:id="391" w:name="_Toc297216207"/>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Courier New" w:cs="宋体"/>
          <w:sz w:val="24"/>
          <w:szCs w:val="24"/>
        </w:rPr>
        <w:t>0.7 暂估价</w:t>
      </w:r>
    </w:p>
    <w:p w14:paraId="7D2B274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暂</w:t>
      </w:r>
      <w:bookmarkStart w:id="392" w:name="_Toc312678034"/>
      <w:bookmarkStart w:id="393" w:name="_Toc312677508"/>
      <w:bookmarkStart w:id="394" w:name="_Toc318581176"/>
      <w:bookmarkEnd w:id="392"/>
      <w:bookmarkEnd w:id="393"/>
      <w:bookmarkEnd w:id="394"/>
      <w:r>
        <w:rPr>
          <w:rFonts w:ascii="宋体" w:hAnsi="Courier New" w:cs="宋体"/>
          <w:sz w:val="24"/>
          <w:szCs w:val="24"/>
        </w:rPr>
        <w:t>估价材料和工程设备的明细详见附件</w:t>
      </w:r>
      <w:r>
        <w:rPr>
          <w:rFonts w:ascii="宋体" w:hAnsi="Courier New" w:cs="宋体" w:hint="eastAsia"/>
          <w:sz w:val="24"/>
          <w:szCs w:val="24"/>
        </w:rPr>
        <w:t>11：《</w:t>
      </w:r>
      <w:r>
        <w:rPr>
          <w:rFonts w:ascii="宋体" w:hAnsi="Courier New" w:cs="宋体"/>
          <w:sz w:val="24"/>
          <w:szCs w:val="24"/>
        </w:rPr>
        <w:t>暂估价一览表</w:t>
      </w:r>
      <w:r>
        <w:rPr>
          <w:rFonts w:ascii="宋体" w:hAnsi="Courier New" w:cs="宋体" w:hint="eastAsia"/>
          <w:sz w:val="24"/>
          <w:szCs w:val="24"/>
        </w:rPr>
        <w:t>》。</w:t>
      </w:r>
    </w:p>
    <w:p w14:paraId="7B8F72D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w:t>
      </w:r>
      <w:bookmarkStart w:id="395" w:name="_Toc312678035"/>
      <w:bookmarkStart w:id="396" w:name="_Toc318581177"/>
      <w:bookmarkStart w:id="397" w:name="_Toc312677509"/>
      <w:bookmarkEnd w:id="395"/>
      <w:bookmarkEnd w:id="396"/>
      <w:bookmarkEnd w:id="397"/>
      <w:r>
        <w:rPr>
          <w:rFonts w:ascii="宋体" w:hAnsi="Courier New" w:cs="宋体"/>
          <w:sz w:val="24"/>
          <w:szCs w:val="24"/>
        </w:rPr>
        <w:t>0.7.1 依法必须招标的暂估价项目</w:t>
      </w:r>
    </w:p>
    <w:p w14:paraId="4936639F" w14:textId="77777777" w:rsidR="005306D5" w:rsidRDefault="00F67C6A">
      <w:pPr>
        <w:spacing w:line="460" w:lineRule="exact"/>
        <w:ind w:leftChars="201" w:left="402"/>
        <w:rPr>
          <w:rFonts w:ascii="宋体" w:hAnsi="Courier New" w:cs="宋体"/>
          <w:sz w:val="24"/>
          <w:szCs w:val="24"/>
        </w:rPr>
      </w:pPr>
      <w:r>
        <w:rPr>
          <w:rFonts w:ascii="宋体" w:hAnsi="Courier New" w:cs="宋体"/>
          <w:sz w:val="24"/>
          <w:szCs w:val="24"/>
        </w:rPr>
        <w:t>对于依法必须招标的暂估价项目</w:t>
      </w:r>
      <w:r>
        <w:rPr>
          <w:rFonts w:ascii="宋体" w:hAnsi="Courier New" w:cs="宋体" w:hint="eastAsia"/>
          <w:sz w:val="24"/>
          <w:szCs w:val="24"/>
          <w:u w:val="single"/>
        </w:rPr>
        <w:t>由发包人依法进行招标确定暂估价供应商或分包人</w:t>
      </w:r>
      <w:r>
        <w:rPr>
          <w:rFonts w:ascii="宋体" w:hAnsi="Courier New" w:cs="宋体" w:hint="eastAsia"/>
          <w:sz w:val="24"/>
          <w:szCs w:val="24"/>
        </w:rPr>
        <w:t>。</w:t>
      </w:r>
    </w:p>
    <w:p w14:paraId="4698B4C9" w14:textId="77777777" w:rsidR="005306D5" w:rsidRDefault="00F67C6A">
      <w:pPr>
        <w:spacing w:line="460" w:lineRule="exact"/>
        <w:ind w:leftChars="202" w:left="404"/>
        <w:rPr>
          <w:rFonts w:ascii="宋体" w:hAnsi="Courier New" w:cs="宋体"/>
          <w:sz w:val="24"/>
          <w:szCs w:val="24"/>
        </w:rPr>
      </w:pPr>
      <w:r>
        <w:rPr>
          <w:rFonts w:ascii="宋体" w:hAnsi="Courier New" w:cs="宋体"/>
          <w:sz w:val="24"/>
          <w:szCs w:val="24"/>
        </w:rPr>
        <w:t>10.7.2 不属于依法必须招标的暂估价项目</w:t>
      </w:r>
    </w:p>
    <w:p w14:paraId="6B5C5DAE" w14:textId="77777777" w:rsidR="005306D5" w:rsidRDefault="00F67C6A">
      <w:pPr>
        <w:spacing w:line="460" w:lineRule="exact"/>
        <w:ind w:firstLineChars="200" w:firstLine="480"/>
        <w:rPr>
          <w:rFonts w:ascii="宋体" w:hAnsi="Courier New" w:cs="宋体"/>
          <w:color w:val="FF0000"/>
          <w:sz w:val="24"/>
          <w:szCs w:val="24"/>
        </w:rPr>
      </w:pPr>
      <w:r>
        <w:rPr>
          <w:rFonts w:ascii="宋体" w:hAnsi="Courier New" w:cs="宋体"/>
          <w:sz w:val="24"/>
          <w:szCs w:val="24"/>
        </w:rPr>
        <w:t>对于不属于依法必须招标的暂估价项目</w:t>
      </w:r>
      <w:r>
        <w:rPr>
          <w:rFonts w:ascii="宋体" w:hAnsi="Courier New" w:cs="宋体"/>
          <w:sz w:val="24"/>
          <w:szCs w:val="24"/>
          <w:u w:val="single"/>
        </w:rPr>
        <w:t>由发包人</w:t>
      </w:r>
      <w:r>
        <w:rPr>
          <w:rFonts w:ascii="宋体" w:hAnsi="Courier New" w:cs="宋体" w:hint="eastAsia"/>
          <w:sz w:val="24"/>
          <w:szCs w:val="24"/>
          <w:u w:val="single"/>
        </w:rPr>
        <w:t>、</w:t>
      </w:r>
      <w:r>
        <w:rPr>
          <w:rFonts w:ascii="宋体" w:hAnsi="Courier New" w:cs="宋体"/>
          <w:sz w:val="24"/>
          <w:szCs w:val="24"/>
          <w:u w:val="single"/>
        </w:rPr>
        <w:t>承包人</w:t>
      </w:r>
      <w:r>
        <w:rPr>
          <w:rFonts w:ascii="宋体" w:hAnsi="Courier New" w:cs="宋体" w:hint="eastAsia"/>
          <w:sz w:val="24"/>
          <w:szCs w:val="24"/>
          <w:u w:val="single"/>
        </w:rPr>
        <w:t>、监理和监督单位</w:t>
      </w:r>
      <w:r>
        <w:rPr>
          <w:rFonts w:ascii="宋体" w:hAnsi="Courier New" w:cs="宋体"/>
          <w:sz w:val="24"/>
          <w:szCs w:val="24"/>
          <w:u w:val="single"/>
        </w:rPr>
        <w:t>共同</w:t>
      </w:r>
      <w:r>
        <w:rPr>
          <w:rFonts w:ascii="宋体" w:hAnsi="Courier New" w:cs="宋体" w:hint="eastAsia"/>
          <w:sz w:val="24"/>
          <w:szCs w:val="24"/>
          <w:u w:val="single"/>
        </w:rPr>
        <w:t>询价</w:t>
      </w:r>
      <w:r>
        <w:rPr>
          <w:rFonts w:ascii="宋体" w:hAnsi="Courier New" w:cs="宋体"/>
          <w:sz w:val="24"/>
          <w:szCs w:val="24"/>
          <w:u w:val="single"/>
        </w:rPr>
        <w:t>确定暂估价供应商或分包人</w:t>
      </w:r>
      <w:r>
        <w:rPr>
          <w:rFonts w:ascii="宋体" w:hAnsi="Courier New" w:cs="宋体"/>
          <w:sz w:val="24"/>
          <w:szCs w:val="24"/>
        </w:rPr>
        <w:t>。</w:t>
      </w:r>
    </w:p>
    <w:p w14:paraId="5182D42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10.8 暂列金额</w:t>
      </w:r>
    </w:p>
    <w:p w14:paraId="23126E7C"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hint="eastAsia"/>
          <w:sz w:val="24"/>
          <w:szCs w:val="24"/>
        </w:rPr>
        <w:t>合同当事人关于暂列金额使用的约定：。</w:t>
      </w:r>
    </w:p>
    <w:p w14:paraId="15253E00" w14:textId="77777777" w:rsidR="005306D5" w:rsidRDefault="00F67C6A">
      <w:pPr>
        <w:spacing w:line="460" w:lineRule="exact"/>
        <w:ind w:firstLineChars="200" w:firstLine="482"/>
        <w:rPr>
          <w:rFonts w:ascii="宋体" w:hAnsi="Courier New" w:cs="宋体"/>
          <w:b/>
          <w:sz w:val="24"/>
          <w:szCs w:val="24"/>
        </w:rPr>
      </w:pPr>
      <w:bookmarkStart w:id="398" w:name="_Toc351203643"/>
      <w:bookmarkEnd w:id="398"/>
      <w:r>
        <w:rPr>
          <w:rFonts w:ascii="宋体" w:hAnsi="Courier New" w:cs="宋体"/>
          <w:b/>
          <w:sz w:val="24"/>
          <w:szCs w:val="24"/>
        </w:rPr>
        <w:t>11. 价格调整</w:t>
      </w:r>
    </w:p>
    <w:p w14:paraId="50C84D42" w14:textId="77777777" w:rsidR="005306D5" w:rsidRDefault="00F67C6A">
      <w:pPr>
        <w:spacing w:line="460" w:lineRule="exact"/>
        <w:ind w:firstLineChars="200" w:firstLine="482"/>
        <w:rPr>
          <w:rFonts w:ascii="宋体" w:hAnsi="Courier New" w:cs="宋体"/>
          <w:b/>
          <w:sz w:val="24"/>
          <w:szCs w:val="24"/>
        </w:rPr>
      </w:pPr>
      <w:bookmarkStart w:id="399" w:name="_Toc312678039"/>
      <w:bookmarkStart w:id="400" w:name="_Toc296944540"/>
      <w:bookmarkStart w:id="401" w:name="_Toc292559406"/>
      <w:bookmarkStart w:id="402" w:name="_Toc304295577"/>
      <w:bookmarkStart w:id="403" w:name="_Toc296503201"/>
      <w:bookmarkStart w:id="404" w:name="_Toc292559911"/>
      <w:bookmarkStart w:id="405" w:name="_Toc296346702"/>
      <w:bookmarkStart w:id="406" w:name="_Toc297216209"/>
      <w:bookmarkStart w:id="407" w:name="_Toc297120501"/>
      <w:bookmarkStart w:id="408" w:name="_Toc296347200"/>
      <w:bookmarkStart w:id="409" w:name="_Toc297123550"/>
      <w:bookmarkStart w:id="410" w:name="_Toc303539157"/>
      <w:bookmarkStart w:id="411" w:name="_Toc296891029"/>
      <w:bookmarkStart w:id="412" w:name="_Toc296891241"/>
      <w:bookmarkStart w:id="413" w:name="_Toc300935000"/>
      <w:bookmarkStart w:id="414" w:name="_Toc297048387"/>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ascii="宋体" w:hAnsi="Courier New" w:cs="宋体"/>
          <w:b/>
          <w:sz w:val="24"/>
          <w:szCs w:val="24"/>
        </w:rPr>
        <w:t>11.1 市场价格波动引起的调整</w:t>
      </w:r>
    </w:p>
    <w:p w14:paraId="2F48ACD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市场价格波动是否调整合同价格的约定：</w:t>
      </w:r>
      <w:r>
        <w:rPr>
          <w:rFonts w:ascii="宋体" w:hAnsi="Courier New" w:cs="宋体" w:hint="eastAsia"/>
          <w:sz w:val="24"/>
          <w:szCs w:val="24"/>
          <w:u w:val="single"/>
        </w:rPr>
        <w:t xml:space="preserve">/  </w:t>
      </w:r>
      <w:r>
        <w:rPr>
          <w:rFonts w:ascii="宋体" w:hAnsi="Courier New" w:cs="宋体"/>
          <w:sz w:val="24"/>
          <w:szCs w:val="24"/>
        </w:rPr>
        <w:t>。</w:t>
      </w:r>
    </w:p>
    <w:p w14:paraId="121BF2CD"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因市场价格波动调整合同价格，采用以下第</w:t>
      </w:r>
      <w:r>
        <w:rPr>
          <w:rFonts w:ascii="宋体" w:hAnsi="Courier New" w:cs="宋体" w:hint="eastAsia"/>
          <w:sz w:val="24"/>
          <w:szCs w:val="24"/>
          <w:u w:val="single"/>
        </w:rPr>
        <w:t xml:space="preserve">/  </w:t>
      </w:r>
      <w:r>
        <w:rPr>
          <w:rFonts w:ascii="宋体" w:hAnsi="Courier New" w:cs="宋体"/>
          <w:sz w:val="24"/>
          <w:szCs w:val="24"/>
        </w:rPr>
        <w:t>种方式对合同价格进行调整：</w:t>
      </w:r>
    </w:p>
    <w:p w14:paraId="553E608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第1种方式：采用价格指数</w:t>
      </w:r>
      <w:r>
        <w:rPr>
          <w:rFonts w:ascii="宋体" w:hAnsi="Courier New" w:cs="宋体" w:hint="eastAsia"/>
          <w:sz w:val="24"/>
          <w:szCs w:val="24"/>
        </w:rPr>
        <w:t>进行价格</w:t>
      </w:r>
      <w:r>
        <w:rPr>
          <w:rFonts w:ascii="宋体" w:hAnsi="Courier New" w:cs="宋体"/>
          <w:sz w:val="24"/>
          <w:szCs w:val="24"/>
        </w:rPr>
        <w:t>调整。</w:t>
      </w:r>
    </w:p>
    <w:p w14:paraId="55096AB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第2种方式：采用造价信息</w:t>
      </w:r>
      <w:r>
        <w:rPr>
          <w:rFonts w:ascii="宋体" w:hAnsi="Courier New" w:cs="宋体" w:hint="eastAsia"/>
          <w:sz w:val="24"/>
          <w:szCs w:val="24"/>
        </w:rPr>
        <w:t>进行价格</w:t>
      </w:r>
      <w:r>
        <w:rPr>
          <w:rFonts w:ascii="宋体" w:hAnsi="Courier New" w:cs="宋体"/>
          <w:sz w:val="24"/>
          <w:szCs w:val="24"/>
        </w:rPr>
        <w:t>调整。</w:t>
      </w:r>
    </w:p>
    <w:p w14:paraId="654FC24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（2）关于基准价格的约定：。</w:t>
      </w:r>
    </w:p>
    <w:p w14:paraId="3FDBEDF0" w14:textId="77777777" w:rsidR="005306D5" w:rsidRDefault="00F67C6A">
      <w:pPr>
        <w:spacing w:line="460" w:lineRule="exact"/>
        <w:ind w:firstLineChars="200" w:firstLine="482"/>
        <w:rPr>
          <w:rFonts w:ascii="宋体" w:hAnsi="Courier New" w:cs="宋体"/>
          <w:b/>
          <w:sz w:val="24"/>
          <w:szCs w:val="24"/>
        </w:rPr>
      </w:pPr>
      <w:bookmarkStart w:id="415" w:name="_Toc297216211"/>
      <w:bookmarkStart w:id="416" w:name="_Toc292559915"/>
      <w:bookmarkStart w:id="417" w:name="_Toc296503205"/>
      <w:bookmarkStart w:id="418" w:name="_Toc296944544"/>
      <w:bookmarkStart w:id="419" w:name="_Toc297120505"/>
      <w:bookmarkStart w:id="420" w:name="_Toc312678040"/>
      <w:bookmarkStart w:id="421" w:name="_Toc297048391"/>
      <w:bookmarkStart w:id="422" w:name="_Toc292559410"/>
      <w:bookmarkStart w:id="423" w:name="_Toc296891033"/>
      <w:bookmarkStart w:id="424" w:name="_Toc300935002"/>
      <w:bookmarkStart w:id="425" w:name="_Toc303539159"/>
      <w:bookmarkStart w:id="426" w:name="_Toc304295579"/>
      <w:bookmarkStart w:id="427" w:name="_Toc297123552"/>
      <w:bookmarkStart w:id="428" w:name="_Toc296891245"/>
      <w:bookmarkStart w:id="429" w:name="_Toc296347204"/>
      <w:bookmarkStart w:id="430" w:name="_Toc351203644"/>
      <w:bookmarkStart w:id="431" w:name="_Toc296346706"/>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宋体" w:hAnsi="Courier New" w:cs="宋体"/>
          <w:b/>
          <w:sz w:val="24"/>
          <w:szCs w:val="24"/>
        </w:rPr>
        <w:t>12. 合同价格、计量与支付</w:t>
      </w:r>
    </w:p>
    <w:p w14:paraId="7343DE1C" w14:textId="77777777" w:rsidR="005306D5" w:rsidRDefault="00F67C6A">
      <w:pPr>
        <w:spacing w:line="460" w:lineRule="exact"/>
        <w:ind w:firstLineChars="200" w:firstLine="482"/>
        <w:rPr>
          <w:rFonts w:ascii="宋体" w:hAnsi="Courier New" w:cs="宋体"/>
          <w:b/>
          <w:sz w:val="24"/>
          <w:szCs w:val="24"/>
        </w:rPr>
      </w:pPr>
      <w:bookmarkStart w:id="432" w:name="_Toc297123553"/>
      <w:bookmarkStart w:id="433" w:name="_Toc300935003"/>
      <w:bookmarkStart w:id="434" w:name="_Toc296347205"/>
      <w:bookmarkStart w:id="435" w:name="_Toc296891246"/>
      <w:bookmarkStart w:id="436" w:name="_Toc303539160"/>
      <w:bookmarkStart w:id="437" w:name="_Toc296346707"/>
      <w:bookmarkStart w:id="438" w:name="_Toc297048392"/>
      <w:bookmarkStart w:id="439" w:name="_Toc297216212"/>
      <w:bookmarkStart w:id="440" w:name="_Toc297120506"/>
      <w:bookmarkStart w:id="441" w:name="_Toc312678041"/>
      <w:bookmarkStart w:id="442" w:name="_Toc292559411"/>
      <w:bookmarkStart w:id="443" w:name="_Toc267251461"/>
      <w:bookmarkStart w:id="444" w:name="_Toc292559916"/>
      <w:bookmarkStart w:id="445" w:name="_Toc296891034"/>
      <w:bookmarkStart w:id="446" w:name="_Toc304295580"/>
      <w:bookmarkStart w:id="447" w:name="_Toc296944545"/>
      <w:bookmarkStart w:id="448" w:name="_Toc296503206"/>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hAnsi="Courier New" w:cs="宋体"/>
          <w:b/>
          <w:sz w:val="24"/>
          <w:szCs w:val="24"/>
        </w:rPr>
        <w:t>12.1 合同价格形式</w:t>
      </w:r>
    </w:p>
    <w:p w14:paraId="0DACD4C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1、本合同价款采用</w:t>
      </w:r>
      <w:r>
        <w:rPr>
          <w:rFonts w:ascii="宋体" w:hAnsi="Courier New" w:cs="宋体" w:hint="eastAsia"/>
          <w:sz w:val="24"/>
          <w:szCs w:val="24"/>
          <w:u w:val="single"/>
        </w:rPr>
        <w:t>固定单/总价</w:t>
      </w:r>
      <w:r>
        <w:rPr>
          <w:rFonts w:ascii="宋体" w:hAnsi="Courier New" w:cs="宋体"/>
          <w:sz w:val="24"/>
          <w:szCs w:val="24"/>
          <w:u w:val="single"/>
        </w:rPr>
        <w:t>合同</w:t>
      </w:r>
      <w:r>
        <w:rPr>
          <w:rFonts w:ascii="宋体" w:hAnsi="Courier New" w:cs="宋体"/>
          <w:sz w:val="24"/>
          <w:szCs w:val="24"/>
        </w:rPr>
        <w:t>方式确定。</w:t>
      </w:r>
    </w:p>
    <w:p w14:paraId="3A6BB2D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（1）采用固定</w:t>
      </w:r>
      <w:r>
        <w:rPr>
          <w:rFonts w:ascii="宋体" w:hAnsi="Courier New" w:cs="宋体" w:hint="eastAsia"/>
          <w:sz w:val="24"/>
          <w:szCs w:val="24"/>
        </w:rPr>
        <w:t>总</w:t>
      </w:r>
      <w:r>
        <w:rPr>
          <w:rFonts w:ascii="宋体" w:hAnsi="Courier New" w:cs="宋体"/>
          <w:sz w:val="24"/>
          <w:szCs w:val="24"/>
        </w:rPr>
        <w:t>价合同，合同价款中包括的风险范围：</w:t>
      </w:r>
    </w:p>
    <w:p w14:paraId="50B8555E" w14:textId="77777777" w:rsidR="005306D5" w:rsidRDefault="00F67C6A">
      <w:pPr>
        <w:spacing w:line="460" w:lineRule="exact"/>
        <w:ind w:firstLineChars="200" w:firstLine="480"/>
        <w:rPr>
          <w:rFonts w:ascii="宋体" w:hAnsi="Courier New" w:cs="宋体"/>
          <w:sz w:val="24"/>
          <w:szCs w:val="24"/>
        </w:rPr>
      </w:pPr>
      <w:r>
        <w:rPr>
          <w:rFonts w:ascii="宋体" w:hAnsi="宋体" w:cs="宋体" w:hint="eastAsia"/>
          <w:sz w:val="24"/>
          <w:szCs w:val="24"/>
        </w:rPr>
        <w:t>①</w:t>
      </w:r>
      <w:r>
        <w:rPr>
          <w:rFonts w:ascii="宋体" w:hAnsi="Courier New" w:cs="宋体"/>
          <w:sz w:val="24"/>
          <w:szCs w:val="24"/>
        </w:rPr>
        <w:t>风险费用的计算方法：</w:t>
      </w:r>
      <w:r>
        <w:rPr>
          <w:rFonts w:ascii="宋体" w:hAnsi="Courier New" w:cs="宋体" w:hint="eastAsia"/>
          <w:sz w:val="24"/>
          <w:szCs w:val="24"/>
          <w:u w:val="single"/>
        </w:rPr>
        <w:t>/；</w:t>
      </w:r>
    </w:p>
    <w:p w14:paraId="4AAFD5A2" w14:textId="77777777" w:rsidR="005306D5" w:rsidRDefault="00F67C6A">
      <w:pPr>
        <w:spacing w:line="460" w:lineRule="exact"/>
        <w:ind w:firstLineChars="200" w:firstLine="480"/>
        <w:rPr>
          <w:rFonts w:ascii="宋体" w:hAnsi="Courier New" w:cs="宋体"/>
          <w:sz w:val="24"/>
          <w:szCs w:val="24"/>
          <w:u w:val="single"/>
        </w:rPr>
      </w:pPr>
      <w:r>
        <w:rPr>
          <w:rFonts w:ascii="宋体" w:hAnsi="宋体" w:cs="宋体" w:hint="eastAsia"/>
          <w:sz w:val="24"/>
          <w:szCs w:val="24"/>
        </w:rPr>
        <w:t>②</w:t>
      </w:r>
      <w:r>
        <w:rPr>
          <w:rFonts w:ascii="宋体" w:hAnsi="Courier New" w:cs="宋体"/>
          <w:sz w:val="24"/>
          <w:szCs w:val="24"/>
        </w:rPr>
        <w:t>风险范围以外合同价款调整方法：</w:t>
      </w:r>
      <w:r>
        <w:rPr>
          <w:rFonts w:ascii="宋体" w:hAnsi="Courier New" w:cs="宋体" w:hint="eastAsia"/>
          <w:sz w:val="24"/>
          <w:szCs w:val="24"/>
          <w:u w:val="single"/>
        </w:rPr>
        <w:t>当招标文件工程量清单中所列的工程量与实际完成工程量不符或由于设计变更引起工程量增减时,按以下原则结算；</w:t>
      </w:r>
    </w:p>
    <w:p w14:paraId="56A38390" w14:textId="77777777" w:rsidR="005306D5" w:rsidRDefault="00F67C6A">
      <w:pPr>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按照《建设工程工程量清单计价规范》（2013年）计算规则计算增减的工程量。</w:t>
      </w:r>
    </w:p>
    <w:p w14:paraId="59FB11BD" w14:textId="77777777" w:rsidR="005306D5" w:rsidRDefault="00F67C6A">
      <w:pPr>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工程量增减幅度在±3%以外的按中标相应项目的单价结算；</w:t>
      </w:r>
    </w:p>
    <w:p w14:paraId="0FE4651E" w14:textId="77777777" w:rsidR="005306D5" w:rsidRDefault="00F67C6A">
      <w:pPr>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如承包人投标文件的综合单价明显不合理，调整工程造价时按照工程招标控制价时的相应单价执行。</w:t>
      </w:r>
    </w:p>
    <w:p w14:paraId="4807E120" w14:textId="77777777" w:rsidR="005306D5" w:rsidRDefault="00F67C6A">
      <w:pPr>
        <w:spacing w:line="460" w:lineRule="exact"/>
        <w:ind w:firstLineChars="200" w:firstLine="480"/>
        <w:rPr>
          <w:rFonts w:ascii="宋体" w:hAnsi="宋体" w:cs="宋体" w:hint="eastAsia"/>
          <w:color w:val="000000"/>
          <w:sz w:val="24"/>
          <w:szCs w:val="24"/>
        </w:rPr>
      </w:pPr>
      <w:r>
        <w:rPr>
          <w:rFonts w:ascii="宋体" w:hAnsi="宋体" w:cs="宋体" w:hint="eastAsia"/>
          <w:color w:val="000000"/>
          <w:sz w:val="24"/>
          <w:szCs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1546F6D" w14:textId="77777777" w:rsidR="005306D5" w:rsidRDefault="00F67C6A">
      <w:pPr>
        <w:spacing w:line="460" w:lineRule="exact"/>
        <w:ind w:firstLineChars="200" w:firstLine="480"/>
        <w:rPr>
          <w:rFonts w:ascii="宋体" w:hAnsi="Courier New" w:cs="宋体"/>
          <w:sz w:val="24"/>
          <w:szCs w:val="24"/>
          <w:u w:val="single"/>
        </w:rPr>
      </w:pPr>
      <w:r>
        <w:rPr>
          <w:rFonts w:ascii="宋体" w:hAnsi="宋体" w:cs="宋体" w:hint="eastAsia"/>
          <w:color w:val="000000"/>
          <w:sz w:val="24"/>
          <w:szCs w:val="24"/>
        </w:rPr>
        <w:t>当合同双方对调整综合单价发生争议时,可提请审计部门审定。</w:t>
      </w:r>
    </w:p>
    <w:p w14:paraId="4F438A87" w14:textId="77777777" w:rsidR="005306D5" w:rsidRDefault="00F67C6A">
      <w:pPr>
        <w:spacing w:line="460" w:lineRule="exact"/>
        <w:ind w:firstLineChars="200" w:firstLine="482"/>
        <w:rPr>
          <w:rFonts w:ascii="宋体" w:hAnsi="Courier New" w:cs="宋体"/>
          <w:b/>
          <w:sz w:val="24"/>
          <w:szCs w:val="24"/>
        </w:rPr>
      </w:pPr>
      <w:bookmarkStart w:id="449" w:name="_Toc297120507"/>
      <w:bookmarkStart w:id="450" w:name="_Toc296346708"/>
      <w:bookmarkStart w:id="451" w:name="_Toc296944546"/>
      <w:bookmarkStart w:id="452" w:name="_Toc296891247"/>
      <w:bookmarkStart w:id="453" w:name="_Toc303539161"/>
      <w:bookmarkStart w:id="454" w:name="_Toc297123554"/>
      <w:bookmarkStart w:id="455" w:name="_Toc300935004"/>
      <w:bookmarkStart w:id="456" w:name="_Toc292559412"/>
      <w:bookmarkStart w:id="457" w:name="_Toc304295581"/>
      <w:bookmarkStart w:id="458" w:name="_Toc296503207"/>
      <w:bookmarkStart w:id="459" w:name="_Toc296891035"/>
      <w:bookmarkStart w:id="460" w:name="_Toc312678042"/>
      <w:bookmarkStart w:id="461" w:name="_Toc296347206"/>
      <w:bookmarkStart w:id="462" w:name="_Toc297216213"/>
      <w:bookmarkStart w:id="463" w:name="_Toc297048393"/>
      <w:bookmarkStart w:id="464" w:name="_Toc29255991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宋体" w:hAnsi="Courier New" w:cs="宋体"/>
          <w:b/>
          <w:sz w:val="24"/>
          <w:szCs w:val="24"/>
        </w:rPr>
        <w:t>12.2 预付款</w:t>
      </w:r>
    </w:p>
    <w:p w14:paraId="6D26467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12.2.1 预付款的支付</w:t>
      </w:r>
    </w:p>
    <w:p w14:paraId="706A32D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预付款支付比例或金额：</w:t>
      </w:r>
      <w:r>
        <w:rPr>
          <w:rFonts w:ascii="宋体" w:hAnsi="Courier New" w:cs="宋体" w:hint="eastAsia"/>
          <w:sz w:val="24"/>
          <w:szCs w:val="24"/>
          <w:u w:val="single"/>
        </w:rPr>
        <w:t xml:space="preserve">/       </w:t>
      </w:r>
      <w:r>
        <w:rPr>
          <w:rFonts w:ascii="宋体" w:hAnsi="Courier New" w:cs="宋体"/>
          <w:sz w:val="24"/>
          <w:szCs w:val="24"/>
        </w:rPr>
        <w:t>。</w:t>
      </w:r>
    </w:p>
    <w:p w14:paraId="352E87B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预付款支付期限：</w:t>
      </w:r>
      <w:r>
        <w:rPr>
          <w:rFonts w:ascii="宋体" w:hAnsi="Courier New" w:cs="宋体" w:hint="eastAsia"/>
          <w:sz w:val="24"/>
          <w:szCs w:val="24"/>
          <w:u w:val="single"/>
        </w:rPr>
        <w:t xml:space="preserve">/     </w:t>
      </w:r>
      <w:r>
        <w:rPr>
          <w:rFonts w:ascii="宋体" w:hAnsi="Courier New" w:cs="宋体"/>
          <w:sz w:val="24"/>
          <w:szCs w:val="24"/>
        </w:rPr>
        <w:t>。</w:t>
      </w:r>
    </w:p>
    <w:p w14:paraId="5519C80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预付款扣回的方式：</w:t>
      </w:r>
      <w:r>
        <w:rPr>
          <w:rFonts w:ascii="宋体" w:hAnsi="Courier New" w:cs="宋体" w:hint="eastAsia"/>
          <w:sz w:val="24"/>
          <w:szCs w:val="24"/>
          <w:u w:val="single"/>
        </w:rPr>
        <w:t>/</w:t>
      </w:r>
      <w:r>
        <w:rPr>
          <w:rFonts w:ascii="宋体" w:hAnsi="Courier New" w:cs="宋体"/>
          <w:sz w:val="24"/>
          <w:szCs w:val="24"/>
        </w:rPr>
        <w:t>。</w:t>
      </w:r>
    </w:p>
    <w:p w14:paraId="591ABB9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12.2.2 预付款担保</w:t>
      </w:r>
    </w:p>
    <w:p w14:paraId="719C231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承包人提交预付款担保的期限：</w:t>
      </w:r>
      <w:r>
        <w:rPr>
          <w:rFonts w:ascii="宋体" w:hAnsi="Courier New" w:cs="宋体" w:hint="eastAsia"/>
          <w:sz w:val="24"/>
          <w:szCs w:val="24"/>
          <w:u w:val="single"/>
        </w:rPr>
        <w:t xml:space="preserve"> /        </w:t>
      </w:r>
      <w:r>
        <w:rPr>
          <w:rFonts w:ascii="宋体" w:hAnsi="Courier New" w:cs="宋体"/>
          <w:sz w:val="24"/>
          <w:szCs w:val="24"/>
        </w:rPr>
        <w:t>。</w:t>
      </w:r>
    </w:p>
    <w:p w14:paraId="0DFA236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预付款担保的形式为：</w:t>
      </w:r>
      <w:r>
        <w:rPr>
          <w:rFonts w:ascii="宋体" w:hAnsi="Courier New" w:cs="宋体" w:hint="eastAsia"/>
          <w:sz w:val="24"/>
          <w:szCs w:val="24"/>
          <w:u w:val="single"/>
        </w:rPr>
        <w:t>/</w:t>
      </w:r>
      <w:r>
        <w:rPr>
          <w:rFonts w:ascii="宋体" w:hAnsi="Courier New" w:cs="宋体"/>
          <w:sz w:val="24"/>
          <w:szCs w:val="24"/>
        </w:rPr>
        <w:t>。</w:t>
      </w:r>
    </w:p>
    <w:p w14:paraId="502C4922"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12.3 计量</w:t>
      </w:r>
    </w:p>
    <w:p w14:paraId="4DFE71B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12.3.1 计量原则</w:t>
      </w:r>
    </w:p>
    <w:p w14:paraId="355D8DE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工程量计算规则：。</w:t>
      </w:r>
    </w:p>
    <w:p w14:paraId="611A1D5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12.3.2 计量周期</w:t>
      </w:r>
    </w:p>
    <w:p w14:paraId="41E3F8C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关于计量周期的约定：</w:t>
      </w:r>
      <w:r>
        <w:rPr>
          <w:rFonts w:ascii="宋体" w:hAnsi="Courier New" w:cs="宋体" w:hint="eastAsia"/>
          <w:sz w:val="24"/>
          <w:szCs w:val="24"/>
          <w:u w:val="single"/>
        </w:rPr>
        <w:t>按形象进度付款</w:t>
      </w:r>
      <w:r>
        <w:rPr>
          <w:rFonts w:ascii="宋体" w:hAnsi="Courier New" w:cs="宋体"/>
          <w:sz w:val="24"/>
          <w:szCs w:val="24"/>
        </w:rPr>
        <w:t>。</w:t>
      </w:r>
    </w:p>
    <w:p w14:paraId="61CAEAC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12.3.3 单价合同的计量</w:t>
      </w:r>
    </w:p>
    <w:p w14:paraId="409D353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关于单价合同计量的约定：</w:t>
      </w:r>
      <w:r>
        <w:rPr>
          <w:rFonts w:ascii="宋体" w:hAnsi="Courier New" w:cs="宋体" w:hint="eastAsia"/>
          <w:sz w:val="24"/>
          <w:szCs w:val="24"/>
          <w:u w:val="single"/>
        </w:rPr>
        <w:t>/</w:t>
      </w:r>
      <w:r>
        <w:rPr>
          <w:rFonts w:ascii="宋体" w:hAnsi="Courier New" w:cs="宋体"/>
          <w:sz w:val="24"/>
          <w:szCs w:val="24"/>
        </w:rPr>
        <w:t>。</w:t>
      </w:r>
    </w:p>
    <w:p w14:paraId="6A0EB0C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12.3.4 总价合同的计量</w:t>
      </w:r>
    </w:p>
    <w:p w14:paraId="509FC40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关于总价合同计量的约定：</w:t>
      </w:r>
      <w:r>
        <w:rPr>
          <w:rFonts w:ascii="宋体" w:hAnsi="Courier New" w:cs="宋体"/>
          <w:sz w:val="24"/>
          <w:szCs w:val="24"/>
          <w:u w:val="single"/>
        </w:rPr>
        <w:t>按通用条款12.3.4款执行</w:t>
      </w:r>
      <w:r>
        <w:rPr>
          <w:rFonts w:ascii="宋体" w:hAnsi="Courier New" w:cs="宋体"/>
          <w:sz w:val="24"/>
          <w:szCs w:val="24"/>
        </w:rPr>
        <w:t>。</w:t>
      </w:r>
    </w:p>
    <w:p w14:paraId="1C308B0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12.3.5总价合同采用支付分解表计量支付的，是否适用第12.3.4 项</w:t>
      </w:r>
      <w:r>
        <w:rPr>
          <w:rFonts w:ascii="宋体" w:hAnsi="Courier New" w:cs="宋体" w:hint="eastAsia"/>
          <w:sz w:val="24"/>
          <w:szCs w:val="24"/>
        </w:rPr>
        <w:t>〔</w:t>
      </w:r>
      <w:r>
        <w:rPr>
          <w:rFonts w:ascii="宋体" w:hAnsi="Courier New" w:cs="宋体"/>
          <w:sz w:val="24"/>
          <w:szCs w:val="24"/>
        </w:rPr>
        <w:t>总价合同的计量</w:t>
      </w:r>
      <w:r>
        <w:rPr>
          <w:rFonts w:ascii="宋体" w:hAnsi="Courier New" w:cs="宋体" w:hint="eastAsia"/>
          <w:sz w:val="24"/>
          <w:szCs w:val="24"/>
        </w:rPr>
        <w:t>〕</w:t>
      </w:r>
      <w:r>
        <w:rPr>
          <w:rFonts w:ascii="宋体" w:hAnsi="Courier New" w:cs="宋体"/>
          <w:sz w:val="24"/>
          <w:szCs w:val="24"/>
        </w:rPr>
        <w:t>约定</w:t>
      </w:r>
      <w:r>
        <w:rPr>
          <w:rFonts w:ascii="宋体" w:hAnsi="Courier New" w:cs="宋体" w:hint="eastAsia"/>
          <w:sz w:val="24"/>
          <w:szCs w:val="24"/>
        </w:rPr>
        <w:t>进行计量：</w:t>
      </w:r>
      <w:r>
        <w:rPr>
          <w:rFonts w:ascii="宋体" w:hAnsi="Courier New" w:cs="宋体"/>
          <w:sz w:val="24"/>
          <w:szCs w:val="24"/>
        </w:rPr>
        <w:t>。</w:t>
      </w:r>
    </w:p>
    <w:p w14:paraId="0D5150E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12.3.6其他价格形式合同的计量</w:t>
      </w:r>
    </w:p>
    <w:p w14:paraId="03994F7D"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其他价格形式的计量方式和程序：。</w:t>
      </w:r>
    </w:p>
    <w:p w14:paraId="2B8B3046"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12.4 工程进度款支付</w:t>
      </w:r>
    </w:p>
    <w:p w14:paraId="15C7BA4F" w14:textId="77777777" w:rsidR="005306D5" w:rsidRDefault="00F67C6A">
      <w:pPr>
        <w:spacing w:line="460" w:lineRule="exact"/>
        <w:ind w:firstLineChars="200" w:firstLine="480"/>
        <w:rPr>
          <w:rFonts w:ascii="宋体" w:hAnsi="Courier New" w:cs="宋体"/>
          <w:color w:val="FF0000"/>
          <w:spacing w:val="6"/>
          <w:sz w:val="24"/>
          <w:szCs w:val="24"/>
          <w:u w:val="single"/>
        </w:rPr>
      </w:pPr>
      <w:r>
        <w:rPr>
          <w:rFonts w:ascii="宋体" w:hAnsi="Courier New" w:cs="宋体"/>
          <w:sz w:val="24"/>
          <w:szCs w:val="24"/>
        </w:rPr>
        <w:t>双方约定的工程进度款支付的方式和时间：</w:t>
      </w:r>
      <w:r>
        <w:rPr>
          <w:rFonts w:ascii="宋体" w:hAnsi="Courier New" w:cs="宋体" w:hint="eastAsia"/>
          <w:sz w:val="24"/>
          <w:szCs w:val="24"/>
          <w:u w:val="single"/>
        </w:rPr>
        <w:t>以发包人于承包方签订的合同为准</w:t>
      </w:r>
      <w:r>
        <w:rPr>
          <w:rFonts w:ascii="宋体" w:hAnsi="Courier New" w:cs="宋体"/>
          <w:sz w:val="24"/>
          <w:szCs w:val="24"/>
          <w:u w:val="single"/>
        </w:rPr>
        <w:t>。</w:t>
      </w:r>
    </w:p>
    <w:p w14:paraId="2A432A1D" w14:textId="77777777" w:rsidR="005306D5" w:rsidRDefault="00F67C6A">
      <w:pPr>
        <w:spacing w:line="460" w:lineRule="exact"/>
        <w:ind w:firstLineChars="200" w:firstLine="482"/>
        <w:rPr>
          <w:rFonts w:ascii="宋体" w:hAnsi="Courier New" w:cs="宋体"/>
          <w:b/>
          <w:sz w:val="24"/>
          <w:szCs w:val="24"/>
        </w:rPr>
      </w:pPr>
      <w:bookmarkStart w:id="465" w:name="_Toc297216223"/>
      <w:bookmarkStart w:id="466" w:name="_Toc300935015"/>
      <w:bookmarkStart w:id="467" w:name="_Toc296346720"/>
      <w:bookmarkStart w:id="468" w:name="_Toc296347218"/>
      <w:bookmarkStart w:id="469" w:name="_Toc297123564"/>
      <w:bookmarkStart w:id="470" w:name="_Toc351203645"/>
      <w:bookmarkStart w:id="471" w:name="_Toc296503219"/>
      <w:bookmarkStart w:id="472" w:name="_Toc296944558"/>
      <w:bookmarkStart w:id="473" w:name="_Toc312678053"/>
      <w:bookmarkStart w:id="474" w:name="_Toc296891259"/>
      <w:bookmarkStart w:id="475" w:name="_Toc292559929"/>
      <w:bookmarkStart w:id="476" w:name="_Toc297120519"/>
      <w:bookmarkStart w:id="477" w:name="_Toc296891047"/>
      <w:bookmarkStart w:id="478" w:name="_Toc297048405"/>
      <w:bookmarkStart w:id="479" w:name="_Toc303539172"/>
      <w:bookmarkStart w:id="480" w:name="_Toc292559424"/>
      <w:bookmarkStart w:id="481" w:name="_Toc304295593"/>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宋体" w:hAnsi="Courier New" w:cs="宋体"/>
          <w:b/>
          <w:sz w:val="24"/>
          <w:szCs w:val="24"/>
        </w:rPr>
        <w:t>13.验收和工程试车</w:t>
      </w:r>
    </w:p>
    <w:p w14:paraId="6DB363F6"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13.1 分部分项工程验收</w:t>
      </w:r>
    </w:p>
    <w:p w14:paraId="160ED4D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13.1.2监理人不能按时进行验收时，应提前</w:t>
      </w:r>
      <w:r>
        <w:rPr>
          <w:rFonts w:ascii="宋体" w:hAnsi="Courier New" w:cs="宋体"/>
          <w:sz w:val="24"/>
          <w:szCs w:val="24"/>
          <w:u w:val="single"/>
        </w:rPr>
        <w:t xml:space="preserve">   24    </w:t>
      </w:r>
      <w:r>
        <w:rPr>
          <w:rFonts w:ascii="宋体" w:hAnsi="Courier New" w:cs="宋体"/>
          <w:sz w:val="24"/>
          <w:szCs w:val="24"/>
        </w:rPr>
        <w:t>小时提交书面延期要求。</w:t>
      </w:r>
    </w:p>
    <w:p w14:paraId="52093645" w14:textId="77777777" w:rsidR="005306D5" w:rsidRDefault="00F67C6A">
      <w:pPr>
        <w:spacing w:line="460" w:lineRule="exact"/>
        <w:ind w:firstLineChars="200" w:firstLine="480"/>
        <w:rPr>
          <w:rFonts w:ascii="宋体" w:hAnsi="Courier New" w:cs="宋体"/>
          <w:b/>
          <w:sz w:val="24"/>
          <w:szCs w:val="24"/>
        </w:rPr>
      </w:pPr>
      <w:r>
        <w:rPr>
          <w:rFonts w:ascii="宋体" w:hAnsi="Courier New" w:cs="宋体"/>
          <w:sz w:val="24"/>
          <w:szCs w:val="24"/>
        </w:rPr>
        <w:t>关于延期最长不得超过：</w:t>
      </w:r>
      <w:r>
        <w:rPr>
          <w:rFonts w:ascii="宋体" w:hAnsi="Courier New" w:cs="宋体" w:hint="eastAsia"/>
          <w:sz w:val="24"/>
          <w:szCs w:val="24"/>
          <w:u w:val="single"/>
        </w:rPr>
        <w:t>48</w:t>
      </w:r>
      <w:r>
        <w:rPr>
          <w:rFonts w:ascii="宋体" w:hAnsi="Courier New" w:cs="宋体"/>
          <w:sz w:val="24"/>
          <w:szCs w:val="24"/>
        </w:rPr>
        <w:t>小时。</w:t>
      </w:r>
    </w:p>
    <w:p w14:paraId="4673C4F1" w14:textId="77777777" w:rsidR="005306D5" w:rsidRDefault="00F67C6A">
      <w:pPr>
        <w:spacing w:line="460" w:lineRule="exact"/>
        <w:ind w:firstLineChars="200" w:firstLine="480"/>
        <w:rPr>
          <w:rFonts w:ascii="宋体" w:hAnsi="Courier New" w:cs="宋体"/>
          <w:sz w:val="24"/>
          <w:szCs w:val="24"/>
        </w:rPr>
      </w:pPr>
      <w:bookmarkStart w:id="482" w:name="_Toc296347222"/>
      <w:bookmarkStart w:id="483" w:name="_Toc296891263"/>
      <w:bookmarkStart w:id="484" w:name="_Toc267251470"/>
      <w:bookmarkStart w:id="485" w:name="_Toc303539173"/>
      <w:bookmarkStart w:id="486" w:name="_Toc297216224"/>
      <w:bookmarkStart w:id="487" w:name="_Toc267251475"/>
      <w:bookmarkStart w:id="488" w:name="_Toc296891051"/>
      <w:bookmarkStart w:id="489" w:name="_Toc297123565"/>
      <w:bookmarkStart w:id="490" w:name="_Toc267251473"/>
      <w:bookmarkStart w:id="491" w:name="_Toc267251472"/>
      <w:bookmarkStart w:id="492" w:name="_Toc304295596"/>
      <w:bookmarkStart w:id="493" w:name="_Toc292559933"/>
      <w:bookmarkStart w:id="494" w:name="_Toc312678056"/>
      <w:bookmarkStart w:id="495" w:name="_Toc300935016"/>
      <w:bookmarkStart w:id="496" w:name="_Toc296944562"/>
      <w:bookmarkStart w:id="497" w:name="_Toc267251474"/>
      <w:bookmarkStart w:id="498" w:name="_Toc297048409"/>
      <w:bookmarkStart w:id="499" w:name="_Toc296503223"/>
      <w:bookmarkStart w:id="500" w:name="_Toc267251476"/>
      <w:bookmarkStart w:id="501" w:name="_Toc292559428"/>
      <w:bookmarkStart w:id="502" w:name="_Toc267251471"/>
      <w:bookmarkStart w:id="503" w:name="_Toc297120523"/>
      <w:bookmarkStart w:id="504" w:name="_Toc296346724"/>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ascii="宋体" w:hAnsi="Courier New" w:cs="宋体"/>
          <w:sz w:val="24"/>
          <w:szCs w:val="24"/>
        </w:rPr>
        <w:t>13.2 竣工验收</w:t>
      </w:r>
    </w:p>
    <w:p w14:paraId="62571D27" w14:textId="77777777" w:rsidR="005306D5" w:rsidRDefault="00F67C6A">
      <w:pPr>
        <w:spacing w:line="460" w:lineRule="exact"/>
        <w:ind w:firstLineChars="200" w:firstLine="480"/>
        <w:rPr>
          <w:rFonts w:ascii="宋体" w:hAnsi="Courier New" w:cs="宋体"/>
          <w:sz w:val="24"/>
          <w:szCs w:val="24"/>
        </w:rPr>
      </w:pPr>
      <w:bookmarkStart w:id="505" w:name="_Toc280868708"/>
      <w:bookmarkStart w:id="506" w:name="_Toc280868706"/>
      <w:bookmarkStart w:id="507" w:name="_Toc280868704"/>
      <w:bookmarkStart w:id="508" w:name="_Toc280868705"/>
      <w:bookmarkStart w:id="509" w:name="_Toc280868709"/>
      <w:bookmarkStart w:id="510" w:name="_Toc280868707"/>
      <w:bookmarkEnd w:id="505"/>
      <w:bookmarkEnd w:id="506"/>
      <w:bookmarkEnd w:id="507"/>
      <w:bookmarkEnd w:id="508"/>
      <w:bookmarkEnd w:id="509"/>
      <w:bookmarkEnd w:id="510"/>
      <w:r>
        <w:rPr>
          <w:rFonts w:ascii="宋体" w:hAnsi="Courier New" w:cs="宋体"/>
          <w:sz w:val="24"/>
          <w:szCs w:val="24"/>
        </w:rPr>
        <w:t>13.2.2竣工验收程序</w:t>
      </w:r>
    </w:p>
    <w:p w14:paraId="43064592"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关于竣工验收程序的约定：</w:t>
      </w:r>
      <w:r>
        <w:rPr>
          <w:rFonts w:ascii="宋体" w:hAnsi="Courier New" w:cs="宋体" w:hint="eastAsia"/>
          <w:sz w:val="24"/>
          <w:szCs w:val="24"/>
          <w:u w:val="single"/>
        </w:rPr>
        <w:t>按通用条款13.2.2款执行</w:t>
      </w:r>
      <w:r>
        <w:rPr>
          <w:rFonts w:ascii="宋体" w:hAnsi="Courier New" w:cs="宋体"/>
          <w:sz w:val="24"/>
          <w:szCs w:val="24"/>
        </w:rPr>
        <w:t>。</w:t>
      </w:r>
    </w:p>
    <w:p w14:paraId="62A7DB2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发包人不按照本项约定组织竣工验收、颁发工程接收证书的违约金的计算方法：</w:t>
      </w:r>
      <w:r>
        <w:rPr>
          <w:rFonts w:ascii="宋体" w:hAnsi="Courier New" w:cs="宋体" w:hint="eastAsia"/>
          <w:sz w:val="24"/>
          <w:szCs w:val="24"/>
          <w:u w:val="single"/>
        </w:rPr>
        <w:t>/</w:t>
      </w:r>
      <w:r>
        <w:rPr>
          <w:rFonts w:ascii="宋体" w:hAnsi="Courier New" w:cs="宋体"/>
          <w:sz w:val="24"/>
          <w:szCs w:val="24"/>
        </w:rPr>
        <w:t>。</w:t>
      </w:r>
    </w:p>
    <w:p w14:paraId="5C8FAE07"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13.2.5移交、接收全部与部分工程</w:t>
      </w:r>
    </w:p>
    <w:p w14:paraId="0F141F3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承包人向发包人移交工程的期限：</w:t>
      </w:r>
      <w:r>
        <w:rPr>
          <w:rFonts w:ascii="宋体" w:hAnsi="Courier New" w:cs="宋体"/>
          <w:sz w:val="24"/>
          <w:szCs w:val="24"/>
          <w:u w:val="single"/>
        </w:rPr>
        <w:t>在颁发工程接收证书后7天内完成工程的移交</w:t>
      </w:r>
      <w:r>
        <w:rPr>
          <w:rFonts w:ascii="宋体" w:hAnsi="Courier New" w:cs="宋体"/>
          <w:sz w:val="24"/>
          <w:szCs w:val="24"/>
        </w:rPr>
        <w:t>。</w:t>
      </w:r>
    </w:p>
    <w:p w14:paraId="11FEE85D"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发包人未按本合同约定接收全部或部分工程的，违约金的计算方法为：</w:t>
      </w:r>
      <w:r>
        <w:rPr>
          <w:rFonts w:ascii="宋体" w:hAnsi="Courier New" w:cs="宋体" w:hint="eastAsia"/>
          <w:sz w:val="24"/>
          <w:szCs w:val="24"/>
          <w:u w:val="single"/>
        </w:rPr>
        <w:t>/</w:t>
      </w:r>
      <w:r>
        <w:rPr>
          <w:rFonts w:ascii="宋体" w:hAnsi="Courier New" w:cs="宋体"/>
          <w:sz w:val="24"/>
          <w:szCs w:val="24"/>
        </w:rPr>
        <w:t>。</w:t>
      </w:r>
    </w:p>
    <w:p w14:paraId="7B24E7A9"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承包人未按时移交工程的，违约金的计算方法为：</w:t>
      </w:r>
      <w:r>
        <w:rPr>
          <w:rFonts w:ascii="宋体" w:hAnsi="Courier New" w:cs="宋体" w:hint="eastAsia"/>
          <w:sz w:val="24"/>
          <w:szCs w:val="24"/>
          <w:u w:val="single"/>
        </w:rPr>
        <w:t>/</w:t>
      </w:r>
      <w:r>
        <w:rPr>
          <w:rFonts w:ascii="宋体" w:hAnsi="Courier New" w:cs="宋体"/>
          <w:sz w:val="24"/>
          <w:szCs w:val="24"/>
        </w:rPr>
        <w:t>。</w:t>
      </w:r>
    </w:p>
    <w:p w14:paraId="51D8413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13.3 工程试车</w:t>
      </w:r>
    </w:p>
    <w:p w14:paraId="704AE0E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13.3.1 试车程序</w:t>
      </w:r>
    </w:p>
    <w:p w14:paraId="03A1E1E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工程试车内容：</w:t>
      </w:r>
      <w:r>
        <w:rPr>
          <w:rFonts w:ascii="宋体" w:hAnsi="Courier New" w:cs="宋体" w:hint="eastAsia"/>
          <w:sz w:val="24"/>
          <w:szCs w:val="24"/>
          <w:u w:val="single"/>
        </w:rPr>
        <w:t>按通用条款13.3.1款执行</w:t>
      </w:r>
      <w:r>
        <w:rPr>
          <w:rFonts w:ascii="宋体" w:hAnsi="Courier New" w:cs="宋体"/>
          <w:sz w:val="24"/>
          <w:szCs w:val="24"/>
        </w:rPr>
        <w:t>。</w:t>
      </w:r>
    </w:p>
    <w:p w14:paraId="7464C79D"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（1）单机无负荷试车费用由</w:t>
      </w:r>
      <w:r>
        <w:rPr>
          <w:rFonts w:ascii="宋体" w:hAnsi="Courier New" w:cs="宋体"/>
          <w:sz w:val="24"/>
          <w:szCs w:val="24"/>
          <w:u w:val="single"/>
        </w:rPr>
        <w:t>承包人</w:t>
      </w:r>
      <w:r>
        <w:rPr>
          <w:rFonts w:ascii="宋体" w:hAnsi="Courier New" w:cs="宋体"/>
          <w:sz w:val="24"/>
          <w:szCs w:val="24"/>
        </w:rPr>
        <w:t>承担；</w:t>
      </w:r>
    </w:p>
    <w:p w14:paraId="594ACAA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（2）无负荷联动试车费用由</w:t>
      </w:r>
      <w:r>
        <w:rPr>
          <w:rFonts w:ascii="宋体" w:hAnsi="Courier New" w:cs="宋体"/>
          <w:sz w:val="24"/>
          <w:szCs w:val="24"/>
          <w:u w:val="single"/>
        </w:rPr>
        <w:t>承包人</w:t>
      </w:r>
      <w:r>
        <w:rPr>
          <w:rFonts w:ascii="宋体" w:hAnsi="Courier New" w:cs="宋体"/>
          <w:sz w:val="24"/>
          <w:szCs w:val="24"/>
        </w:rPr>
        <w:t>承担。</w:t>
      </w:r>
    </w:p>
    <w:p w14:paraId="254DED0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13.3.3 投料试车</w:t>
      </w:r>
    </w:p>
    <w:p w14:paraId="398BA08E"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hint="eastAsia"/>
          <w:sz w:val="24"/>
          <w:szCs w:val="24"/>
        </w:rPr>
        <w:t>关于投料试车相关事项的约定：</w:t>
      </w:r>
      <w:r>
        <w:rPr>
          <w:rFonts w:ascii="宋体" w:hAnsi="Courier New" w:cs="宋体"/>
          <w:sz w:val="24"/>
          <w:szCs w:val="24"/>
        </w:rPr>
        <w:t>。</w:t>
      </w:r>
    </w:p>
    <w:p w14:paraId="3C9B2E1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13.6 竣工退场</w:t>
      </w:r>
    </w:p>
    <w:p w14:paraId="284425A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13.6.1 竣工退场</w:t>
      </w:r>
    </w:p>
    <w:p w14:paraId="5964ACA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承包人完成竣工退场的期限：。</w:t>
      </w:r>
      <w:bookmarkStart w:id="511" w:name="_Toc351203646"/>
      <w:bookmarkEnd w:id="511"/>
    </w:p>
    <w:p w14:paraId="0640D66B" w14:textId="77777777" w:rsidR="005306D5" w:rsidRDefault="00F67C6A">
      <w:pPr>
        <w:spacing w:line="460" w:lineRule="exact"/>
        <w:ind w:firstLineChars="200" w:firstLine="482"/>
        <w:rPr>
          <w:rFonts w:ascii="宋体" w:hAnsi="Courier New" w:cs="宋体"/>
          <w:sz w:val="24"/>
          <w:szCs w:val="24"/>
        </w:rPr>
      </w:pPr>
      <w:r>
        <w:rPr>
          <w:rFonts w:ascii="宋体" w:hAnsi="Courier New" w:cs="宋体"/>
          <w:b/>
          <w:bCs/>
          <w:sz w:val="24"/>
          <w:szCs w:val="24"/>
        </w:rPr>
        <w:t>14. 竣工结算</w:t>
      </w:r>
    </w:p>
    <w:p w14:paraId="006E867D"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14.1 竣工付款申请</w:t>
      </w:r>
    </w:p>
    <w:p w14:paraId="2B2A250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承包人提交竣工付款申请单的期限：。</w:t>
      </w:r>
    </w:p>
    <w:p w14:paraId="0ADC540B"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竣工付款申请单应包括的内容：</w:t>
      </w:r>
      <w:r>
        <w:rPr>
          <w:rFonts w:ascii="宋体" w:hAnsi="Courier New" w:cs="宋体"/>
          <w:sz w:val="24"/>
          <w:szCs w:val="24"/>
          <w:u w:val="single"/>
        </w:rPr>
        <w:t>（1）竣工结算合同价格；（2）发包人已支付承包人的款项；（3）应扣留的质量保证金；（4）发包人应支付承包人的合同价款</w:t>
      </w:r>
      <w:r>
        <w:rPr>
          <w:rFonts w:ascii="宋体" w:hAnsi="Courier New" w:cs="宋体" w:hint="eastAsia"/>
          <w:sz w:val="24"/>
          <w:szCs w:val="24"/>
          <w:u w:val="single"/>
        </w:rPr>
        <w:t>；（5）随财政要求而变</w:t>
      </w:r>
      <w:r>
        <w:rPr>
          <w:rFonts w:ascii="宋体" w:hAnsi="Courier New" w:cs="宋体"/>
          <w:sz w:val="24"/>
          <w:szCs w:val="24"/>
        </w:rPr>
        <w:t>。</w:t>
      </w:r>
    </w:p>
    <w:p w14:paraId="4190F3B0"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14.2 竣工结算审核</w:t>
      </w:r>
    </w:p>
    <w:p w14:paraId="70E1864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w:t>
      </w:r>
      <w:r>
        <w:rPr>
          <w:rFonts w:ascii="宋体" w:hAnsi="Courier New" w:cs="宋体" w:hint="eastAsia"/>
          <w:sz w:val="24"/>
          <w:szCs w:val="24"/>
        </w:rPr>
        <w:t>审批</w:t>
      </w:r>
      <w:r>
        <w:rPr>
          <w:rFonts w:ascii="宋体" w:hAnsi="Courier New" w:cs="宋体"/>
          <w:sz w:val="24"/>
          <w:szCs w:val="24"/>
        </w:rPr>
        <w:t>竣工付款申请单的期限：</w:t>
      </w:r>
      <w:r>
        <w:rPr>
          <w:rFonts w:ascii="宋体" w:hAnsi="Courier New" w:cs="宋体" w:hint="eastAsia"/>
          <w:sz w:val="24"/>
          <w:szCs w:val="24"/>
          <w:u w:val="single"/>
        </w:rPr>
        <w:t xml:space="preserve">     /    </w:t>
      </w:r>
      <w:r>
        <w:rPr>
          <w:rFonts w:ascii="宋体" w:hAnsi="Courier New" w:cs="宋体"/>
          <w:sz w:val="24"/>
          <w:szCs w:val="24"/>
        </w:rPr>
        <w:t>。</w:t>
      </w:r>
    </w:p>
    <w:p w14:paraId="16E96A8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发包人完成竣工付款的期限：</w:t>
      </w:r>
      <w:r>
        <w:rPr>
          <w:rFonts w:ascii="宋体" w:hAnsi="Courier New" w:cs="宋体"/>
          <w:sz w:val="24"/>
          <w:szCs w:val="24"/>
          <w:u w:val="single"/>
        </w:rPr>
        <w:t xml:space="preserve">   /    </w:t>
      </w:r>
      <w:r>
        <w:rPr>
          <w:rFonts w:ascii="宋体" w:hAnsi="Courier New" w:cs="宋体"/>
          <w:sz w:val="24"/>
          <w:szCs w:val="24"/>
        </w:rPr>
        <w:t>。</w:t>
      </w:r>
    </w:p>
    <w:p w14:paraId="13A76B2C"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hint="eastAsia"/>
          <w:sz w:val="24"/>
          <w:szCs w:val="24"/>
        </w:rPr>
        <w:t>关于竣工付款证书异议部分复核的方式和程序：</w:t>
      </w:r>
      <w:r>
        <w:rPr>
          <w:rFonts w:ascii="宋体" w:hAnsi="Courier New" w:cs="宋体"/>
          <w:sz w:val="24"/>
          <w:szCs w:val="24"/>
        </w:rPr>
        <w:t>。</w:t>
      </w:r>
    </w:p>
    <w:p w14:paraId="18C73314"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14.4 最终结清</w:t>
      </w:r>
    </w:p>
    <w:p w14:paraId="2CFF53A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14.4.1 最终结清申请单</w:t>
      </w:r>
    </w:p>
    <w:p w14:paraId="5A3992F2"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承包人提交最终结清申请单的份数：。</w:t>
      </w:r>
    </w:p>
    <w:p w14:paraId="6DC7473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承包人提交最终结算申请单的期限：。</w:t>
      </w:r>
    </w:p>
    <w:p w14:paraId="1104327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14.4.2 最终结清证书和支付</w:t>
      </w:r>
    </w:p>
    <w:p w14:paraId="6910FAA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（1）发包人完成最终结清申请单的</w:t>
      </w:r>
      <w:r>
        <w:rPr>
          <w:rFonts w:ascii="宋体" w:hAnsi="Courier New" w:cs="宋体" w:hint="eastAsia"/>
          <w:sz w:val="24"/>
          <w:szCs w:val="24"/>
        </w:rPr>
        <w:t>审批</w:t>
      </w:r>
      <w:r>
        <w:rPr>
          <w:rFonts w:ascii="宋体" w:hAnsi="Courier New" w:cs="宋体"/>
          <w:sz w:val="24"/>
          <w:szCs w:val="24"/>
        </w:rPr>
        <w:t>并颁发最终结清证书的期限：。</w:t>
      </w:r>
    </w:p>
    <w:p w14:paraId="4B6C1F4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（2）发包人完成支付的期限：。</w:t>
      </w:r>
    </w:p>
    <w:p w14:paraId="0DF89507" w14:textId="77777777" w:rsidR="005306D5" w:rsidRDefault="00F67C6A">
      <w:pPr>
        <w:spacing w:line="460" w:lineRule="exact"/>
        <w:ind w:firstLineChars="200" w:firstLine="482"/>
        <w:rPr>
          <w:rFonts w:ascii="宋体" w:hAnsi="Courier New" w:cs="宋体"/>
          <w:b/>
          <w:sz w:val="24"/>
          <w:szCs w:val="24"/>
        </w:rPr>
      </w:pPr>
      <w:bookmarkStart w:id="512" w:name="_Toc267251498"/>
      <w:bookmarkStart w:id="513" w:name="_Toc267251494"/>
      <w:bookmarkStart w:id="514" w:name="_Toc267251507"/>
      <w:bookmarkStart w:id="515" w:name="_Toc267251506"/>
      <w:bookmarkStart w:id="516" w:name="_Toc267251496"/>
      <w:bookmarkStart w:id="517" w:name="_Toc267251509"/>
      <w:bookmarkStart w:id="518" w:name="_Toc267251504"/>
      <w:bookmarkStart w:id="519" w:name="_Toc267251493"/>
      <w:bookmarkStart w:id="520" w:name="_Toc267251503"/>
      <w:bookmarkStart w:id="521" w:name="_Toc267251513"/>
      <w:bookmarkStart w:id="522" w:name="_Toc267251483"/>
      <w:bookmarkStart w:id="523" w:name="_Toc267251511"/>
      <w:bookmarkStart w:id="524" w:name="_Toc267251508"/>
      <w:bookmarkStart w:id="525" w:name="_Toc267251484"/>
      <w:bookmarkStart w:id="526" w:name="_Toc267251482"/>
      <w:bookmarkStart w:id="527" w:name="_Toc267251495"/>
      <w:bookmarkStart w:id="528" w:name="_Toc267251514"/>
      <w:bookmarkStart w:id="529" w:name="_Toc351203647"/>
      <w:bookmarkStart w:id="530" w:name="_Toc267251490"/>
      <w:bookmarkStart w:id="531" w:name="_Toc267251510"/>
      <w:bookmarkStart w:id="532" w:name="_Toc267251486"/>
      <w:bookmarkStart w:id="533" w:name="_Toc267251502"/>
      <w:bookmarkStart w:id="534" w:name="_Toc267251501"/>
      <w:bookmarkStart w:id="535" w:name="_Toc267251491"/>
      <w:bookmarkStart w:id="536" w:name="_Toc267251489"/>
      <w:bookmarkStart w:id="537" w:name="_Toc267251515"/>
      <w:bookmarkStart w:id="538" w:name="_Toc267251492"/>
      <w:bookmarkStart w:id="539" w:name="_Toc267251488"/>
      <w:bookmarkStart w:id="540" w:name="_Toc267251485"/>
      <w:bookmarkStart w:id="541" w:name="_Toc267251497"/>
      <w:bookmarkStart w:id="542" w:name="_Toc267251499"/>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Pr>
          <w:rFonts w:ascii="宋体" w:hAnsi="Courier New" w:cs="宋体"/>
          <w:b/>
          <w:sz w:val="24"/>
          <w:szCs w:val="24"/>
        </w:rPr>
        <w:t>15. 缺陷责任期与保修</w:t>
      </w:r>
    </w:p>
    <w:p w14:paraId="1479E3C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15.2缺陷责任期</w:t>
      </w:r>
    </w:p>
    <w:p w14:paraId="2324A9B5"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缺陷责任期的具体期限：。</w:t>
      </w:r>
    </w:p>
    <w:p w14:paraId="508F38C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15.3 质量保证金</w:t>
      </w:r>
    </w:p>
    <w:p w14:paraId="2181203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关于是否扣留质量保证金的约定：。</w:t>
      </w:r>
    </w:p>
    <w:p w14:paraId="71BD276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 xml:space="preserve">15.3.1 </w:t>
      </w:r>
      <w:r>
        <w:rPr>
          <w:rFonts w:ascii="宋体" w:hAnsi="Courier New" w:cs="宋体" w:hint="eastAsia"/>
          <w:sz w:val="24"/>
          <w:szCs w:val="24"/>
        </w:rPr>
        <w:t>承包人提供</w:t>
      </w:r>
      <w:r>
        <w:rPr>
          <w:rFonts w:ascii="宋体" w:hAnsi="Courier New" w:cs="宋体"/>
          <w:sz w:val="24"/>
          <w:szCs w:val="24"/>
        </w:rPr>
        <w:t>质量保证金的</w:t>
      </w:r>
      <w:r>
        <w:rPr>
          <w:rFonts w:ascii="宋体" w:hAnsi="Courier New" w:cs="宋体" w:hint="eastAsia"/>
          <w:sz w:val="24"/>
          <w:szCs w:val="24"/>
        </w:rPr>
        <w:t>方</w:t>
      </w:r>
      <w:r>
        <w:rPr>
          <w:rFonts w:ascii="宋体" w:hAnsi="Courier New" w:cs="宋体"/>
          <w:sz w:val="24"/>
          <w:szCs w:val="24"/>
        </w:rPr>
        <w:t>式</w:t>
      </w:r>
    </w:p>
    <w:p w14:paraId="009E9E2D"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质量保证金采用以下第</w:t>
      </w:r>
      <w:r>
        <w:rPr>
          <w:rFonts w:ascii="宋体" w:hAnsi="Courier New" w:cs="宋体" w:hint="eastAsia"/>
          <w:sz w:val="24"/>
          <w:szCs w:val="24"/>
        </w:rPr>
        <w:t>2</w:t>
      </w:r>
      <w:r>
        <w:rPr>
          <w:rFonts w:ascii="宋体" w:hAnsi="Courier New" w:cs="宋体"/>
          <w:sz w:val="24"/>
          <w:szCs w:val="24"/>
        </w:rPr>
        <w:t>种方式：</w:t>
      </w:r>
    </w:p>
    <w:p w14:paraId="6026D78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（1）质量保证金保函，保证金额为：</w:t>
      </w:r>
      <w:r>
        <w:rPr>
          <w:rFonts w:ascii="宋体" w:hAnsi="Courier New" w:cs="宋体" w:hint="eastAsia"/>
          <w:sz w:val="24"/>
          <w:szCs w:val="24"/>
          <w:u w:val="single"/>
        </w:rPr>
        <w:t>/</w:t>
      </w:r>
      <w:r>
        <w:rPr>
          <w:rFonts w:ascii="宋体" w:hAnsi="Courier New" w:cs="宋体"/>
          <w:sz w:val="24"/>
          <w:szCs w:val="24"/>
        </w:rPr>
        <w:t>；</w:t>
      </w:r>
    </w:p>
    <w:p w14:paraId="4D270BD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w:t>
      </w:r>
      <w:r>
        <w:rPr>
          <w:rFonts w:ascii="宋体" w:hAnsi="Courier New" w:cs="宋体" w:hint="eastAsia"/>
          <w:sz w:val="24"/>
          <w:szCs w:val="24"/>
        </w:rPr>
        <w:t>3</w:t>
      </w:r>
      <w:r>
        <w:rPr>
          <w:rFonts w:ascii="宋体" w:hAnsi="Courier New" w:cs="宋体"/>
          <w:sz w:val="24"/>
          <w:szCs w:val="24"/>
        </w:rPr>
        <w:t>%的工程款。</w:t>
      </w:r>
    </w:p>
    <w:p w14:paraId="6DFE2C7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15.3.2 质量保证金的扣留</w:t>
      </w:r>
    </w:p>
    <w:p w14:paraId="4AFBD61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质量保证金的扣留采取以下第</w:t>
      </w:r>
      <w:r>
        <w:rPr>
          <w:rFonts w:ascii="宋体" w:hAnsi="Courier New" w:cs="宋体" w:hint="eastAsia"/>
          <w:sz w:val="24"/>
          <w:szCs w:val="24"/>
        </w:rPr>
        <w:t>2</w:t>
      </w:r>
      <w:r>
        <w:rPr>
          <w:rFonts w:ascii="宋体" w:hAnsi="Courier New" w:cs="宋体"/>
          <w:sz w:val="24"/>
          <w:szCs w:val="24"/>
        </w:rPr>
        <w:t>种方式：</w:t>
      </w:r>
    </w:p>
    <w:p w14:paraId="3A5252D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（1）在支付工程进度款时逐次扣留，在此情形下，质量保证金的计算基数不包括预付款的支付、扣回以及价格调整的金额；</w:t>
      </w:r>
    </w:p>
    <w:p w14:paraId="03407A9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（2）工程竣工结算时一次性扣留质量保证金；</w:t>
      </w:r>
    </w:p>
    <w:p w14:paraId="5BACAC9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（3）其他扣留方式:。</w:t>
      </w:r>
    </w:p>
    <w:p w14:paraId="0A6597EB"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关于质量保证金的补充约定：。</w:t>
      </w:r>
    </w:p>
    <w:p w14:paraId="7681B6E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15.4保修</w:t>
      </w:r>
    </w:p>
    <w:p w14:paraId="6953E13D"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15.4.1 保修责任</w:t>
      </w:r>
    </w:p>
    <w:p w14:paraId="51F4C916"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工程保修期为：</w:t>
      </w:r>
      <w:r>
        <w:rPr>
          <w:rFonts w:ascii="宋体" w:hAnsi="Courier New" w:cs="宋体" w:hint="eastAsia"/>
          <w:sz w:val="24"/>
          <w:szCs w:val="24"/>
          <w:u w:val="single"/>
        </w:rPr>
        <w:t>按国家规定执行</w:t>
      </w:r>
      <w:r>
        <w:rPr>
          <w:rFonts w:ascii="宋体" w:hAnsi="Courier New" w:cs="宋体"/>
          <w:sz w:val="24"/>
          <w:szCs w:val="24"/>
        </w:rPr>
        <w:t>。</w:t>
      </w:r>
    </w:p>
    <w:p w14:paraId="36D3285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15.4.3 修复通知</w:t>
      </w:r>
    </w:p>
    <w:p w14:paraId="5DC02351"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承包人收到保修通知并到达工程现场的合理时间：。</w:t>
      </w:r>
    </w:p>
    <w:p w14:paraId="2F17C8B9" w14:textId="77777777" w:rsidR="005306D5" w:rsidRDefault="00F67C6A">
      <w:pPr>
        <w:spacing w:line="460" w:lineRule="exact"/>
        <w:ind w:firstLineChars="200" w:firstLine="482"/>
        <w:rPr>
          <w:rFonts w:ascii="宋体" w:hAnsi="Courier New" w:cs="宋体"/>
          <w:b/>
          <w:sz w:val="24"/>
          <w:szCs w:val="24"/>
        </w:rPr>
      </w:pPr>
      <w:bookmarkStart w:id="543" w:name="_Toc351203648"/>
      <w:bookmarkStart w:id="544" w:name="_Toc280868717"/>
      <w:bookmarkStart w:id="545" w:name="_Toc280868718"/>
      <w:bookmarkEnd w:id="543"/>
      <w:bookmarkEnd w:id="544"/>
      <w:bookmarkEnd w:id="545"/>
      <w:r>
        <w:rPr>
          <w:rFonts w:ascii="宋体" w:hAnsi="Courier New" w:cs="宋体"/>
          <w:b/>
          <w:sz w:val="24"/>
          <w:szCs w:val="24"/>
        </w:rPr>
        <w:t>16. 违约</w:t>
      </w:r>
    </w:p>
    <w:p w14:paraId="3E7C2312"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16.1 发包人违约</w:t>
      </w:r>
    </w:p>
    <w:p w14:paraId="3B5A366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16.1.1发包人违约的情形</w:t>
      </w:r>
    </w:p>
    <w:p w14:paraId="0EE6684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发包人违约的其他情形：</w:t>
      </w:r>
      <w:r>
        <w:rPr>
          <w:rFonts w:ascii="宋体" w:hAnsi="Courier New" w:cs="宋体"/>
          <w:sz w:val="24"/>
          <w:szCs w:val="24"/>
          <w:u w:val="single"/>
        </w:rPr>
        <w:t>按通用条款16.1.1款执行</w:t>
      </w:r>
      <w:r>
        <w:rPr>
          <w:rFonts w:ascii="宋体" w:hAnsi="Courier New" w:cs="宋体"/>
          <w:sz w:val="24"/>
          <w:szCs w:val="24"/>
        </w:rPr>
        <w:t>。</w:t>
      </w:r>
    </w:p>
    <w:p w14:paraId="383B81F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16.1.2 发包人违约的责任</w:t>
      </w:r>
    </w:p>
    <w:p w14:paraId="5DF5216A"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发包人违约责任的承担方式和计算方法：</w:t>
      </w:r>
    </w:p>
    <w:p w14:paraId="200FCD0E"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（1）因发包人原因未能在计划开工日期前7天内下达开工通知的违约责任：。</w:t>
      </w:r>
    </w:p>
    <w:p w14:paraId="193A5AF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（2）因发包人原因未能按合同约定支付合同价款的违约责任：。</w:t>
      </w:r>
    </w:p>
    <w:p w14:paraId="6EC191FF"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（3）发包人违反第10.1款</w:t>
      </w:r>
      <w:r>
        <w:rPr>
          <w:rFonts w:ascii="宋体" w:hAnsi="Courier New" w:cs="宋体" w:hint="eastAsia"/>
          <w:sz w:val="24"/>
          <w:szCs w:val="24"/>
        </w:rPr>
        <w:t>〔</w:t>
      </w:r>
      <w:r>
        <w:rPr>
          <w:rFonts w:ascii="宋体" w:hAnsi="Courier New" w:cs="宋体"/>
          <w:sz w:val="24"/>
          <w:szCs w:val="24"/>
        </w:rPr>
        <w:t>变更的范围</w:t>
      </w:r>
      <w:r>
        <w:rPr>
          <w:rFonts w:ascii="宋体" w:hAnsi="Courier New" w:cs="宋体" w:hint="eastAsia"/>
          <w:sz w:val="24"/>
          <w:szCs w:val="24"/>
        </w:rPr>
        <w:t>〕</w:t>
      </w:r>
      <w:r>
        <w:rPr>
          <w:rFonts w:ascii="宋体" w:hAnsi="Courier New" w:cs="宋体"/>
          <w:sz w:val="24"/>
          <w:szCs w:val="24"/>
        </w:rPr>
        <w:t>第（2）项约定，自行实施被取消的工作或转由他人实施的违约责任：。</w:t>
      </w:r>
    </w:p>
    <w:p w14:paraId="130AC7A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（4）发包人提供的材料、工程设备的规格、数量或质量不符合合同约定，或因发包人原因导致交货日期延误或交货地点变更等情况的违约责任：。</w:t>
      </w:r>
    </w:p>
    <w:p w14:paraId="1F9AB17B"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（5）因发包人违反合同约定造成暂停施工的违约责任：。</w:t>
      </w:r>
    </w:p>
    <w:p w14:paraId="0C9784AB"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（6）发包人无正当理由没有在约定期限内发出复工指示，导致承包人无法复工的违约责任：。</w:t>
      </w:r>
    </w:p>
    <w:p w14:paraId="2BC9447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（7）</w:t>
      </w:r>
      <w:r>
        <w:rPr>
          <w:rFonts w:ascii="宋体" w:hAnsi="Courier New" w:cs="宋体" w:hint="eastAsia"/>
          <w:sz w:val="24"/>
          <w:szCs w:val="24"/>
        </w:rPr>
        <w:t>其他：</w:t>
      </w:r>
      <w:r>
        <w:rPr>
          <w:rFonts w:ascii="宋体" w:hAnsi="Courier New" w:cs="宋体"/>
          <w:sz w:val="24"/>
          <w:szCs w:val="24"/>
        </w:rPr>
        <w:t>。</w:t>
      </w:r>
    </w:p>
    <w:p w14:paraId="6353CFA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16.1.3 因发包人违约解除合同</w:t>
      </w:r>
    </w:p>
    <w:p w14:paraId="2153599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承包人按16.1.1项〔发包人违约的情形〕约定暂停施工满</w:t>
      </w:r>
      <w:r>
        <w:rPr>
          <w:rFonts w:ascii="宋体" w:hAnsi="Courier New" w:cs="宋体"/>
          <w:sz w:val="24"/>
          <w:szCs w:val="24"/>
          <w:u w:val="single"/>
        </w:rPr>
        <w:t xml:space="preserve">  28  </w:t>
      </w:r>
      <w:r>
        <w:rPr>
          <w:rFonts w:ascii="宋体" w:hAnsi="Courier New" w:cs="宋体"/>
          <w:sz w:val="24"/>
          <w:szCs w:val="24"/>
        </w:rPr>
        <w:t>天后发包人仍不纠正其违约行为并致使合同目的不能实现的，承包人有权解除合同。</w:t>
      </w:r>
    </w:p>
    <w:p w14:paraId="15A10113"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16.2 承包人违约</w:t>
      </w:r>
    </w:p>
    <w:p w14:paraId="5CB2FC1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16.2.1 承包人违约的情形</w:t>
      </w:r>
    </w:p>
    <w:p w14:paraId="597E9F94"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承包人违约的其他情形：。</w:t>
      </w:r>
    </w:p>
    <w:p w14:paraId="69BCCFB3"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16.2.2承包人违约的责任</w:t>
      </w:r>
    </w:p>
    <w:p w14:paraId="0B78E531"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承包人违约责任的承担方式和计算方法：。</w:t>
      </w:r>
    </w:p>
    <w:p w14:paraId="37FD3024"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16.2.3 因承包人违约解除合同</w:t>
      </w:r>
    </w:p>
    <w:p w14:paraId="072C966B"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关于承包人违约解除合同的特别约定：。</w:t>
      </w:r>
    </w:p>
    <w:p w14:paraId="5493495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发包人</w:t>
      </w:r>
      <w:r>
        <w:rPr>
          <w:rFonts w:ascii="宋体" w:hAnsi="Courier New" w:cs="宋体" w:hint="eastAsia"/>
          <w:sz w:val="24"/>
          <w:szCs w:val="24"/>
        </w:rPr>
        <w:t>继续</w:t>
      </w:r>
      <w:r>
        <w:rPr>
          <w:rFonts w:ascii="宋体" w:hAnsi="Courier New" w:cs="宋体"/>
          <w:sz w:val="24"/>
          <w:szCs w:val="24"/>
        </w:rPr>
        <w:t>使用承包人在施工现场的材料、设备、临时工程、承包人文件和由承包人或以其名义编制的其他文件</w:t>
      </w:r>
      <w:r>
        <w:rPr>
          <w:rFonts w:ascii="宋体" w:hAnsi="Courier New" w:cs="宋体" w:hint="eastAsia"/>
          <w:sz w:val="24"/>
          <w:szCs w:val="24"/>
        </w:rPr>
        <w:t>的费用承担方式</w:t>
      </w:r>
      <w:r>
        <w:rPr>
          <w:rFonts w:ascii="宋体" w:hAnsi="Courier New" w:cs="宋体"/>
          <w:sz w:val="24"/>
          <w:szCs w:val="24"/>
        </w:rPr>
        <w:t>：</w:t>
      </w:r>
      <w:r>
        <w:rPr>
          <w:rFonts w:ascii="宋体" w:hAnsi="Courier New" w:cs="宋体" w:hint="eastAsia"/>
          <w:sz w:val="24"/>
          <w:szCs w:val="24"/>
        </w:rPr>
        <w:t>。</w:t>
      </w:r>
    </w:p>
    <w:p w14:paraId="31712024" w14:textId="77777777" w:rsidR="005306D5" w:rsidRDefault="00F67C6A">
      <w:pPr>
        <w:spacing w:line="460" w:lineRule="exact"/>
        <w:ind w:firstLineChars="200" w:firstLine="482"/>
        <w:rPr>
          <w:rFonts w:ascii="宋体" w:hAnsi="Courier New" w:cs="宋体"/>
          <w:b/>
          <w:sz w:val="24"/>
          <w:szCs w:val="24"/>
        </w:rPr>
      </w:pPr>
      <w:bookmarkStart w:id="546" w:name="_Toc351203649"/>
      <w:bookmarkEnd w:id="546"/>
      <w:r>
        <w:rPr>
          <w:rFonts w:ascii="宋体" w:hAnsi="Courier New" w:cs="宋体"/>
          <w:b/>
          <w:sz w:val="24"/>
          <w:szCs w:val="24"/>
        </w:rPr>
        <w:t>17. 不可抗力</w:t>
      </w:r>
    </w:p>
    <w:p w14:paraId="5BEACBE2"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17.1 不可抗力的确认</w:t>
      </w:r>
    </w:p>
    <w:p w14:paraId="599C8FE4" w14:textId="77777777" w:rsidR="005306D5" w:rsidRDefault="00F67C6A">
      <w:pPr>
        <w:spacing w:line="460" w:lineRule="exact"/>
        <w:ind w:firstLineChars="200" w:firstLine="480"/>
        <w:rPr>
          <w:rFonts w:ascii="宋体" w:hAnsi="Courier New" w:cs="宋体"/>
          <w:b/>
          <w:sz w:val="24"/>
          <w:szCs w:val="24"/>
        </w:rPr>
      </w:pPr>
      <w:r>
        <w:rPr>
          <w:rFonts w:ascii="宋体" w:hAnsi="Courier New" w:cs="宋体"/>
          <w:sz w:val="24"/>
          <w:szCs w:val="24"/>
        </w:rPr>
        <w:t>除通用合同条款约定的不可抗力事件之外，视为不可抗力的其他情</w:t>
      </w:r>
      <w:r>
        <w:rPr>
          <w:rFonts w:ascii="宋体" w:hAnsi="Courier New" w:cs="宋体"/>
          <w:spacing w:val="-10"/>
          <w:sz w:val="24"/>
          <w:szCs w:val="24"/>
        </w:rPr>
        <w:t>形</w:t>
      </w:r>
      <w:r>
        <w:rPr>
          <w:rFonts w:ascii="宋体" w:hAnsi="Courier New" w:cs="宋体" w:hint="eastAsia"/>
          <w:sz w:val="24"/>
          <w:szCs w:val="24"/>
        </w:rPr>
        <w:t>：</w:t>
      </w:r>
      <w:r>
        <w:rPr>
          <w:rFonts w:ascii="宋体" w:hAnsi="Courier New" w:cs="宋体"/>
          <w:sz w:val="24"/>
          <w:szCs w:val="24"/>
        </w:rPr>
        <w:t>。</w:t>
      </w:r>
    </w:p>
    <w:p w14:paraId="6649022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17.4 因不可抗力解除合同</w:t>
      </w:r>
    </w:p>
    <w:p w14:paraId="19E49AB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合同解除后，发包人应在商定或确定发包人应支付款项后天内完成款项的支付。</w:t>
      </w:r>
    </w:p>
    <w:p w14:paraId="720F29D3" w14:textId="77777777" w:rsidR="005306D5" w:rsidRDefault="00F67C6A">
      <w:pPr>
        <w:spacing w:line="460" w:lineRule="exact"/>
        <w:ind w:firstLineChars="200" w:firstLine="482"/>
        <w:rPr>
          <w:rFonts w:ascii="宋体" w:hAnsi="Courier New" w:cs="宋体"/>
          <w:b/>
          <w:sz w:val="24"/>
          <w:szCs w:val="24"/>
        </w:rPr>
      </w:pPr>
      <w:bookmarkStart w:id="547" w:name="_Toc351203650"/>
      <w:bookmarkEnd w:id="547"/>
      <w:r>
        <w:rPr>
          <w:rFonts w:ascii="宋体" w:hAnsi="Courier New" w:cs="宋体"/>
          <w:b/>
          <w:sz w:val="24"/>
          <w:szCs w:val="24"/>
        </w:rPr>
        <w:t>18. 保险</w:t>
      </w:r>
    </w:p>
    <w:p w14:paraId="4AC48654"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18.1 工程保险</w:t>
      </w:r>
    </w:p>
    <w:p w14:paraId="706215F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关于工程保险的特别约定：。</w:t>
      </w:r>
    </w:p>
    <w:p w14:paraId="7DF16936"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18.3 其他保险</w:t>
      </w:r>
    </w:p>
    <w:p w14:paraId="315E3DB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关于其他保险的约定：。</w:t>
      </w:r>
    </w:p>
    <w:p w14:paraId="0772947D"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承包人是否应为其施工设备等办理财产保险：。</w:t>
      </w:r>
    </w:p>
    <w:p w14:paraId="51B72E5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18.7 通知义务</w:t>
      </w:r>
    </w:p>
    <w:p w14:paraId="7B78A806"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关于变更保险合同时的通知义务的约定：。</w:t>
      </w:r>
    </w:p>
    <w:p w14:paraId="5ED2DCC6" w14:textId="77777777" w:rsidR="005306D5" w:rsidRDefault="00F67C6A">
      <w:pPr>
        <w:spacing w:line="460" w:lineRule="exact"/>
        <w:ind w:firstLineChars="200" w:firstLine="482"/>
        <w:rPr>
          <w:rFonts w:ascii="宋体" w:hAnsi="Courier New" w:cs="宋体"/>
          <w:b/>
          <w:sz w:val="24"/>
          <w:szCs w:val="24"/>
        </w:rPr>
      </w:pPr>
      <w:bookmarkStart w:id="548" w:name="_Toc351203651"/>
      <w:bookmarkEnd w:id="548"/>
      <w:r>
        <w:rPr>
          <w:rFonts w:ascii="宋体" w:hAnsi="Courier New" w:cs="宋体"/>
          <w:b/>
          <w:sz w:val="24"/>
          <w:szCs w:val="24"/>
        </w:rPr>
        <w:t>20. 争议解决</w:t>
      </w:r>
    </w:p>
    <w:p w14:paraId="5A6C75AA"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20.3 争议评审</w:t>
      </w:r>
    </w:p>
    <w:p w14:paraId="0DEADD84"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合同当事人是否同意将工程争议提交争议评审小组决</w:t>
      </w:r>
      <w:r>
        <w:rPr>
          <w:rFonts w:ascii="宋体" w:hAnsi="Courier New" w:cs="宋体" w:hint="eastAsia"/>
          <w:sz w:val="24"/>
          <w:szCs w:val="24"/>
        </w:rPr>
        <w:t>定：。</w:t>
      </w:r>
    </w:p>
    <w:p w14:paraId="0640D3D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20.3.1 争议评审小组的确定</w:t>
      </w:r>
    </w:p>
    <w:p w14:paraId="000CA6FF" w14:textId="77777777" w:rsidR="005306D5" w:rsidRDefault="00F67C6A">
      <w:pPr>
        <w:spacing w:line="460" w:lineRule="exact"/>
        <w:ind w:firstLineChars="200" w:firstLine="480"/>
        <w:rPr>
          <w:rFonts w:ascii="宋体" w:hAnsi="Courier New" w:cs="宋体"/>
          <w:sz w:val="24"/>
          <w:szCs w:val="24"/>
          <w:u w:val="single"/>
        </w:rPr>
      </w:pPr>
      <w:r>
        <w:rPr>
          <w:rFonts w:ascii="宋体" w:hAnsi="Courier New" w:cs="宋体"/>
          <w:sz w:val="24"/>
          <w:szCs w:val="24"/>
        </w:rPr>
        <w:t>争议评审小组成员的确定：。</w:t>
      </w:r>
    </w:p>
    <w:p w14:paraId="006F32B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选定争议评审员的期限：。</w:t>
      </w:r>
    </w:p>
    <w:p w14:paraId="44F98B8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争议评审小组成员的报酬承担方式：。</w:t>
      </w:r>
    </w:p>
    <w:p w14:paraId="346A4A2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其他事项的约定：。</w:t>
      </w:r>
    </w:p>
    <w:p w14:paraId="6CAC4848"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20.3.2 争议评审小组的决定</w:t>
      </w:r>
    </w:p>
    <w:p w14:paraId="285DEB3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合同当事人关于本项的约定：。</w:t>
      </w:r>
    </w:p>
    <w:p w14:paraId="3616716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20.4仲裁或诉讼</w:t>
      </w:r>
    </w:p>
    <w:p w14:paraId="16087780"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因合同及合同有关事项发生的争议，按下列第</w:t>
      </w:r>
      <w:r>
        <w:rPr>
          <w:rFonts w:ascii="宋体" w:hAnsi="Courier New" w:cs="宋体" w:hint="eastAsia"/>
          <w:sz w:val="24"/>
          <w:szCs w:val="24"/>
          <w:u w:val="single"/>
        </w:rPr>
        <w:t>(2)</w:t>
      </w:r>
      <w:r>
        <w:rPr>
          <w:rFonts w:ascii="宋体" w:hAnsi="Courier New" w:cs="宋体"/>
          <w:sz w:val="24"/>
          <w:szCs w:val="24"/>
        </w:rPr>
        <w:t>种方式</w:t>
      </w:r>
      <w:r>
        <w:rPr>
          <w:rFonts w:ascii="宋体" w:hAnsi="Courier New" w:cs="宋体" w:hint="eastAsia"/>
          <w:sz w:val="24"/>
          <w:szCs w:val="24"/>
        </w:rPr>
        <w:t>解</w:t>
      </w:r>
      <w:r>
        <w:rPr>
          <w:rFonts w:ascii="宋体" w:hAnsi="Courier New" w:cs="宋体"/>
          <w:sz w:val="24"/>
          <w:szCs w:val="24"/>
        </w:rPr>
        <w:t>决：</w:t>
      </w:r>
    </w:p>
    <w:p w14:paraId="5DDD1422"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（1）向</w:t>
      </w:r>
      <w:r>
        <w:rPr>
          <w:rFonts w:ascii="宋体" w:hAnsi="Courier New" w:cs="宋体" w:hint="eastAsia"/>
          <w:sz w:val="24"/>
          <w:szCs w:val="24"/>
          <w:u w:val="single"/>
        </w:rPr>
        <w:t>工程所在地</w:t>
      </w:r>
      <w:r>
        <w:rPr>
          <w:rFonts w:ascii="宋体" w:hAnsi="Courier New" w:cs="宋体"/>
          <w:sz w:val="24"/>
          <w:szCs w:val="24"/>
        </w:rPr>
        <w:t>仲裁委员会申请仲裁；</w:t>
      </w:r>
    </w:p>
    <w:p w14:paraId="055A43C2"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（2）向</w:t>
      </w:r>
      <w:r>
        <w:rPr>
          <w:rFonts w:ascii="宋体" w:hAnsi="Courier New" w:cs="宋体" w:hint="eastAsia"/>
          <w:sz w:val="24"/>
          <w:szCs w:val="24"/>
          <w:u w:val="single"/>
        </w:rPr>
        <w:t>工程所在地</w:t>
      </w:r>
      <w:r>
        <w:rPr>
          <w:rFonts w:ascii="宋体" w:hAnsi="Courier New" w:cs="宋体"/>
          <w:sz w:val="24"/>
          <w:szCs w:val="24"/>
        </w:rPr>
        <w:t>人民法院起诉。</w:t>
      </w:r>
    </w:p>
    <w:p w14:paraId="72E61010" w14:textId="77777777" w:rsidR="005306D5" w:rsidRDefault="00F67C6A">
      <w:pPr>
        <w:spacing w:line="460" w:lineRule="exact"/>
        <w:ind w:firstLineChars="200" w:firstLine="482"/>
        <w:rPr>
          <w:rFonts w:ascii="宋体" w:hAnsi="Courier New" w:cs="宋体"/>
          <w:b/>
          <w:sz w:val="24"/>
          <w:szCs w:val="24"/>
        </w:rPr>
      </w:pPr>
      <w:r>
        <w:rPr>
          <w:rFonts w:ascii="宋体" w:hAnsi="Courier New" w:cs="宋体"/>
          <w:b/>
          <w:sz w:val="24"/>
          <w:szCs w:val="24"/>
        </w:rPr>
        <w:t>21. 补充合同条款</w:t>
      </w:r>
    </w:p>
    <w:p w14:paraId="7F03248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21.1承包人负责相关安全措施（包含自身的人身、财产及周边的设施及人身安全），按规定办理相应的各种保险并承担相应费用。</w:t>
      </w:r>
    </w:p>
    <w:p w14:paraId="369E476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21.2在施工过程中，因建材的供应、人工的使用等原因引起的地方关系纠纷，由承包人协调解决。</w:t>
      </w:r>
    </w:p>
    <w:p w14:paraId="7126494E"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21.3与相邻施工单位交叉施工时严格服从甲方组织安排，无偿提供配合，积极配合甲方开展工作。</w:t>
      </w:r>
    </w:p>
    <w:p w14:paraId="64D71E1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21.4乙方负责协调周边关系，甲方配合。</w:t>
      </w:r>
    </w:p>
    <w:p w14:paraId="2BAA096F"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21.5乙方保证按照甲方要求进行安全文明施工，做到工完场清；承诺施工产生的垃圾清运至发包人指定地点不另外计取费用。</w:t>
      </w:r>
    </w:p>
    <w:p w14:paraId="3538C03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21.6在工程交工后乙方定期的回访保修确保甲方满意。</w:t>
      </w:r>
    </w:p>
    <w:p w14:paraId="5D31DB9C"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21.7保证按正常施工进度连续施工至竣工验收。</w:t>
      </w:r>
    </w:p>
    <w:p w14:paraId="5CC2D845"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21.8在工程施工过程中，乙方保证决不拖欠农民工工资。</w:t>
      </w:r>
    </w:p>
    <w:p w14:paraId="39EFBEC9"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21.9乙方要服从甲方现场协调指挥。</w:t>
      </w:r>
    </w:p>
    <w:p w14:paraId="3D76F831" w14:textId="77777777" w:rsidR="005306D5" w:rsidRDefault="00F67C6A">
      <w:pPr>
        <w:spacing w:line="460" w:lineRule="exact"/>
        <w:ind w:firstLineChars="200" w:firstLine="480"/>
        <w:rPr>
          <w:rFonts w:ascii="宋体" w:hAnsi="Courier New" w:cs="宋体"/>
          <w:sz w:val="24"/>
          <w:szCs w:val="24"/>
        </w:rPr>
      </w:pPr>
      <w:r>
        <w:rPr>
          <w:rFonts w:ascii="宋体" w:hAnsi="Courier New" w:cs="宋体"/>
          <w:sz w:val="24"/>
          <w:szCs w:val="24"/>
        </w:rPr>
        <w:t>21.10对于主材甲方有权认质认价，对于不符合甲方要求的甲方有权要求乙方更换。</w:t>
      </w:r>
    </w:p>
    <w:p w14:paraId="181C3B1B" w14:textId="77777777" w:rsidR="005306D5" w:rsidRDefault="005306D5">
      <w:pPr>
        <w:spacing w:line="320" w:lineRule="exact"/>
        <w:rPr>
          <w:rFonts w:cs="宋体"/>
          <w:sz w:val="24"/>
          <w:szCs w:val="24"/>
        </w:rPr>
      </w:pPr>
    </w:p>
    <w:p w14:paraId="0E144358" w14:textId="77777777" w:rsidR="005306D5" w:rsidRDefault="00F67C6A">
      <w:pPr>
        <w:widowControl w:val="0"/>
        <w:spacing w:line="600" w:lineRule="exact"/>
        <w:jc w:val="both"/>
        <w:rPr>
          <w:kern w:val="2"/>
          <w:sz w:val="28"/>
          <w:szCs w:val="28"/>
        </w:rPr>
      </w:pPr>
      <w:r>
        <w:rPr>
          <w:rFonts w:hint="eastAsia"/>
          <w:kern w:val="2"/>
          <w:sz w:val="28"/>
          <w:szCs w:val="28"/>
        </w:rPr>
        <w:t xml:space="preserve"> </w:t>
      </w:r>
    </w:p>
    <w:p w14:paraId="3A6833DA" w14:textId="77777777" w:rsidR="005306D5" w:rsidRDefault="005306D5"/>
    <w:p w14:paraId="4A9A0477" w14:textId="77777777" w:rsidR="005306D5" w:rsidRDefault="005306D5">
      <w:pPr>
        <w:widowControl w:val="0"/>
        <w:spacing w:line="600" w:lineRule="exact"/>
        <w:jc w:val="center"/>
        <w:outlineLvl w:val="1"/>
        <w:rPr>
          <w:rFonts w:ascii="宋体" w:hAnsi="宋体" w:cs="宋体" w:hint="eastAsia"/>
          <w:b/>
          <w:kern w:val="2"/>
          <w:sz w:val="28"/>
          <w:szCs w:val="28"/>
        </w:rPr>
      </w:pPr>
      <w:bookmarkStart w:id="549" w:name="_Toc17665"/>
    </w:p>
    <w:p w14:paraId="11AA3402" w14:textId="77777777" w:rsidR="005306D5" w:rsidRDefault="005306D5">
      <w:pPr>
        <w:widowControl w:val="0"/>
        <w:spacing w:line="600" w:lineRule="exact"/>
        <w:jc w:val="center"/>
        <w:outlineLvl w:val="1"/>
        <w:rPr>
          <w:rFonts w:ascii="宋体" w:hAnsi="宋体" w:cs="宋体" w:hint="eastAsia"/>
          <w:b/>
          <w:kern w:val="2"/>
          <w:sz w:val="28"/>
          <w:szCs w:val="28"/>
        </w:rPr>
      </w:pPr>
    </w:p>
    <w:p w14:paraId="4999DDFC" w14:textId="77777777" w:rsidR="005306D5" w:rsidRDefault="005306D5">
      <w:pPr>
        <w:widowControl w:val="0"/>
        <w:spacing w:line="600" w:lineRule="exact"/>
        <w:jc w:val="center"/>
        <w:outlineLvl w:val="1"/>
        <w:rPr>
          <w:rFonts w:ascii="宋体" w:hAnsi="宋体" w:cs="宋体" w:hint="eastAsia"/>
          <w:b/>
          <w:kern w:val="2"/>
          <w:sz w:val="28"/>
          <w:szCs w:val="28"/>
        </w:rPr>
      </w:pPr>
    </w:p>
    <w:p w14:paraId="2EE5DB4C" w14:textId="77777777" w:rsidR="005306D5" w:rsidRDefault="005306D5">
      <w:pPr>
        <w:widowControl w:val="0"/>
        <w:spacing w:line="600" w:lineRule="exact"/>
        <w:jc w:val="center"/>
        <w:outlineLvl w:val="1"/>
        <w:rPr>
          <w:rFonts w:ascii="宋体" w:hAnsi="宋体" w:cs="宋体" w:hint="eastAsia"/>
          <w:b/>
          <w:kern w:val="2"/>
          <w:sz w:val="28"/>
          <w:szCs w:val="28"/>
        </w:rPr>
      </w:pPr>
    </w:p>
    <w:p w14:paraId="431AC8C7" w14:textId="77777777" w:rsidR="005306D5" w:rsidRDefault="005306D5">
      <w:pPr>
        <w:widowControl w:val="0"/>
        <w:spacing w:line="600" w:lineRule="exact"/>
        <w:jc w:val="center"/>
        <w:outlineLvl w:val="1"/>
        <w:rPr>
          <w:rFonts w:ascii="宋体" w:hAnsi="宋体" w:cs="宋体" w:hint="eastAsia"/>
          <w:b/>
          <w:kern w:val="2"/>
          <w:sz w:val="28"/>
          <w:szCs w:val="28"/>
        </w:rPr>
      </w:pPr>
    </w:p>
    <w:p w14:paraId="75954FC9" w14:textId="77777777" w:rsidR="005306D5" w:rsidRDefault="005306D5">
      <w:pPr>
        <w:widowControl w:val="0"/>
        <w:spacing w:line="600" w:lineRule="exact"/>
        <w:jc w:val="center"/>
        <w:outlineLvl w:val="1"/>
        <w:rPr>
          <w:rFonts w:ascii="宋体" w:hAnsi="宋体" w:cs="宋体" w:hint="eastAsia"/>
          <w:b/>
          <w:kern w:val="2"/>
          <w:sz w:val="28"/>
          <w:szCs w:val="28"/>
        </w:rPr>
      </w:pPr>
    </w:p>
    <w:p w14:paraId="7C22B585" w14:textId="77777777" w:rsidR="005306D5" w:rsidRDefault="005306D5">
      <w:pPr>
        <w:widowControl w:val="0"/>
        <w:spacing w:line="600" w:lineRule="exact"/>
        <w:jc w:val="center"/>
        <w:outlineLvl w:val="1"/>
        <w:rPr>
          <w:rFonts w:ascii="宋体" w:hAnsi="宋体" w:cs="宋体" w:hint="eastAsia"/>
          <w:b/>
          <w:kern w:val="2"/>
          <w:sz w:val="28"/>
          <w:szCs w:val="28"/>
        </w:rPr>
      </w:pPr>
    </w:p>
    <w:p w14:paraId="5A9AB7E9" w14:textId="77777777" w:rsidR="005306D5" w:rsidRDefault="005306D5">
      <w:pPr>
        <w:widowControl w:val="0"/>
        <w:spacing w:line="600" w:lineRule="exact"/>
        <w:jc w:val="center"/>
        <w:outlineLvl w:val="1"/>
        <w:rPr>
          <w:rFonts w:ascii="宋体" w:hAnsi="宋体" w:cs="宋体" w:hint="eastAsia"/>
          <w:b/>
          <w:kern w:val="2"/>
          <w:sz w:val="28"/>
          <w:szCs w:val="28"/>
        </w:rPr>
      </w:pPr>
    </w:p>
    <w:p w14:paraId="7C8E4493" w14:textId="77777777" w:rsidR="005306D5" w:rsidRDefault="005306D5">
      <w:pPr>
        <w:widowControl w:val="0"/>
        <w:spacing w:line="600" w:lineRule="exact"/>
        <w:jc w:val="center"/>
        <w:outlineLvl w:val="1"/>
        <w:rPr>
          <w:rFonts w:ascii="宋体" w:hAnsi="宋体" w:cs="宋体" w:hint="eastAsia"/>
          <w:b/>
          <w:kern w:val="2"/>
          <w:sz w:val="28"/>
          <w:szCs w:val="28"/>
        </w:rPr>
      </w:pPr>
    </w:p>
    <w:p w14:paraId="78E9C0EC" w14:textId="77777777" w:rsidR="005306D5" w:rsidRDefault="005306D5">
      <w:pPr>
        <w:widowControl w:val="0"/>
        <w:spacing w:line="600" w:lineRule="exact"/>
        <w:jc w:val="center"/>
        <w:outlineLvl w:val="1"/>
        <w:rPr>
          <w:rFonts w:ascii="宋体" w:hAnsi="宋体" w:cs="宋体" w:hint="eastAsia"/>
          <w:b/>
          <w:kern w:val="2"/>
          <w:sz w:val="28"/>
          <w:szCs w:val="28"/>
        </w:rPr>
      </w:pPr>
    </w:p>
    <w:p w14:paraId="3A9B11F3" w14:textId="77777777" w:rsidR="005306D5" w:rsidRDefault="00F67C6A">
      <w:pPr>
        <w:widowControl w:val="0"/>
        <w:spacing w:line="600" w:lineRule="exact"/>
        <w:jc w:val="center"/>
        <w:outlineLvl w:val="1"/>
        <w:rPr>
          <w:rFonts w:ascii="宋体" w:hAnsi="宋体" w:cs="宋体" w:hint="eastAsia"/>
          <w:b/>
          <w:kern w:val="2"/>
          <w:sz w:val="28"/>
          <w:szCs w:val="28"/>
        </w:rPr>
      </w:pPr>
      <w:r>
        <w:rPr>
          <w:rFonts w:ascii="宋体" w:hAnsi="宋体" w:cs="宋体" w:hint="eastAsia"/>
          <w:b/>
          <w:kern w:val="2"/>
          <w:sz w:val="28"/>
          <w:szCs w:val="28"/>
        </w:rPr>
        <w:t>第五章   评审标准</w:t>
      </w:r>
    </w:p>
    <w:p w14:paraId="6A0C66A0" w14:textId="77777777" w:rsidR="005306D5" w:rsidRDefault="00F67C6A">
      <w:pPr>
        <w:widowControl w:val="0"/>
        <w:spacing w:line="600" w:lineRule="exact"/>
        <w:jc w:val="center"/>
        <w:outlineLvl w:val="1"/>
        <w:rPr>
          <w:rFonts w:ascii="宋体" w:hAnsi="宋体" w:cs="宋体" w:hint="eastAsia"/>
          <w:b/>
          <w:sz w:val="28"/>
          <w:szCs w:val="28"/>
        </w:rPr>
      </w:pPr>
      <w:r>
        <w:rPr>
          <w:rFonts w:ascii="宋体" w:hAnsi="宋体" w:cs="宋体" w:hint="eastAsia"/>
          <w:b/>
          <w:kern w:val="2"/>
          <w:sz w:val="28"/>
          <w:szCs w:val="28"/>
        </w:rPr>
        <w:t>评标办法前附表</w:t>
      </w:r>
      <w:bookmarkEnd w:id="549"/>
    </w:p>
    <w:tbl>
      <w:tblPr>
        <w:tblW w:w="0" w:type="auto"/>
        <w:jc w:val="center"/>
        <w:tblLayout w:type="fixed"/>
        <w:tblLook w:val="04A0" w:firstRow="1" w:lastRow="0" w:firstColumn="1" w:lastColumn="0" w:noHBand="0" w:noVBand="1"/>
      </w:tblPr>
      <w:tblGrid>
        <w:gridCol w:w="841"/>
        <w:gridCol w:w="1244"/>
        <w:gridCol w:w="1752"/>
        <w:gridCol w:w="5416"/>
      </w:tblGrid>
      <w:tr w:rsidR="005306D5" w14:paraId="18CCD27B" w14:textId="77777777">
        <w:trPr>
          <w:trHeight w:val="606"/>
          <w:jc w:val="center"/>
        </w:trPr>
        <w:tc>
          <w:tcPr>
            <w:tcW w:w="2085" w:type="dxa"/>
            <w:gridSpan w:val="2"/>
            <w:tcBorders>
              <w:top w:val="single" w:sz="4" w:space="0" w:color="auto"/>
              <w:left w:val="single" w:sz="4" w:space="0" w:color="auto"/>
              <w:bottom w:val="single" w:sz="4" w:space="0" w:color="auto"/>
              <w:right w:val="single" w:sz="4" w:space="0" w:color="auto"/>
            </w:tcBorders>
            <w:vAlign w:val="center"/>
          </w:tcPr>
          <w:p w14:paraId="78C9EFAC" w14:textId="77777777" w:rsidR="005306D5" w:rsidRDefault="00F67C6A">
            <w:pPr>
              <w:widowControl w:val="0"/>
              <w:spacing w:line="400" w:lineRule="exact"/>
              <w:jc w:val="center"/>
              <w:rPr>
                <w:rFonts w:ascii="宋体" w:hAnsi="宋体" w:cs="宋体" w:hint="eastAsia"/>
                <w:kern w:val="2"/>
                <w:sz w:val="24"/>
                <w:szCs w:val="24"/>
              </w:rPr>
            </w:pPr>
            <w:r>
              <w:rPr>
                <w:rFonts w:ascii="宋体" w:hAnsi="宋体" w:cs="宋体" w:hint="eastAsia"/>
                <w:kern w:val="2"/>
                <w:sz w:val="24"/>
                <w:szCs w:val="24"/>
              </w:rPr>
              <w:t>2.1初步评审</w:t>
            </w:r>
          </w:p>
        </w:tc>
        <w:tc>
          <w:tcPr>
            <w:tcW w:w="1752" w:type="dxa"/>
            <w:tcBorders>
              <w:top w:val="single" w:sz="4" w:space="0" w:color="auto"/>
              <w:left w:val="nil"/>
              <w:bottom w:val="single" w:sz="4" w:space="0" w:color="auto"/>
              <w:right w:val="single" w:sz="4" w:space="0" w:color="auto"/>
            </w:tcBorders>
            <w:vAlign w:val="center"/>
          </w:tcPr>
          <w:p w14:paraId="75FC9ABC" w14:textId="77777777" w:rsidR="005306D5" w:rsidRDefault="00F67C6A">
            <w:pPr>
              <w:widowControl w:val="0"/>
              <w:spacing w:line="400" w:lineRule="exact"/>
              <w:jc w:val="center"/>
              <w:rPr>
                <w:rFonts w:ascii="宋体" w:hAnsi="宋体" w:cs="宋体" w:hint="eastAsia"/>
                <w:kern w:val="2"/>
                <w:sz w:val="24"/>
                <w:szCs w:val="24"/>
              </w:rPr>
            </w:pPr>
            <w:r>
              <w:rPr>
                <w:rFonts w:ascii="宋体" w:hAnsi="宋体" w:cs="宋体" w:hint="eastAsia"/>
                <w:kern w:val="2"/>
                <w:sz w:val="24"/>
                <w:szCs w:val="24"/>
              </w:rPr>
              <w:t>评审因素</w:t>
            </w:r>
          </w:p>
        </w:tc>
        <w:tc>
          <w:tcPr>
            <w:tcW w:w="5416" w:type="dxa"/>
            <w:tcBorders>
              <w:top w:val="single" w:sz="4" w:space="0" w:color="auto"/>
              <w:left w:val="nil"/>
              <w:bottom w:val="single" w:sz="4" w:space="0" w:color="auto"/>
              <w:right w:val="single" w:sz="4" w:space="0" w:color="auto"/>
            </w:tcBorders>
            <w:vAlign w:val="center"/>
          </w:tcPr>
          <w:p w14:paraId="76C904DF" w14:textId="77777777" w:rsidR="005306D5" w:rsidRDefault="00F67C6A">
            <w:pPr>
              <w:widowControl w:val="0"/>
              <w:spacing w:line="400" w:lineRule="exact"/>
              <w:jc w:val="center"/>
              <w:rPr>
                <w:rFonts w:ascii="宋体" w:hAnsi="宋体" w:cs="宋体" w:hint="eastAsia"/>
                <w:kern w:val="2"/>
                <w:sz w:val="24"/>
                <w:szCs w:val="24"/>
              </w:rPr>
            </w:pPr>
            <w:r>
              <w:rPr>
                <w:rFonts w:ascii="宋体" w:hAnsi="宋体" w:cs="宋体" w:hint="eastAsia"/>
                <w:kern w:val="2"/>
                <w:sz w:val="24"/>
                <w:szCs w:val="24"/>
              </w:rPr>
              <w:t>评审标准</w:t>
            </w:r>
          </w:p>
        </w:tc>
      </w:tr>
      <w:tr w:rsidR="005306D5" w14:paraId="68104811" w14:textId="77777777">
        <w:trPr>
          <w:trHeight w:val="90"/>
          <w:jc w:val="center"/>
        </w:trPr>
        <w:tc>
          <w:tcPr>
            <w:tcW w:w="841" w:type="dxa"/>
            <w:vMerge w:val="restart"/>
            <w:tcBorders>
              <w:top w:val="nil"/>
              <w:left w:val="single" w:sz="4" w:space="0" w:color="auto"/>
              <w:bottom w:val="single" w:sz="4" w:space="0" w:color="auto"/>
              <w:right w:val="single" w:sz="4" w:space="0" w:color="auto"/>
            </w:tcBorders>
            <w:vAlign w:val="center"/>
          </w:tcPr>
          <w:p w14:paraId="04B368B7" w14:textId="77777777" w:rsidR="005306D5" w:rsidRDefault="00F67C6A">
            <w:pPr>
              <w:widowControl w:val="0"/>
              <w:spacing w:line="400" w:lineRule="exact"/>
              <w:jc w:val="center"/>
              <w:rPr>
                <w:rFonts w:ascii="宋体" w:hAnsi="宋体" w:cs="宋体" w:hint="eastAsia"/>
                <w:kern w:val="2"/>
                <w:sz w:val="24"/>
                <w:szCs w:val="24"/>
              </w:rPr>
            </w:pPr>
            <w:r>
              <w:rPr>
                <w:rFonts w:ascii="宋体" w:hAnsi="宋体" w:cs="宋体" w:hint="eastAsia"/>
                <w:kern w:val="2"/>
                <w:sz w:val="24"/>
                <w:szCs w:val="24"/>
              </w:rPr>
              <w:t>2.1.1</w:t>
            </w:r>
          </w:p>
        </w:tc>
        <w:tc>
          <w:tcPr>
            <w:tcW w:w="1244" w:type="dxa"/>
            <w:vMerge w:val="restart"/>
            <w:tcBorders>
              <w:top w:val="nil"/>
              <w:left w:val="nil"/>
              <w:bottom w:val="single" w:sz="4" w:space="0" w:color="auto"/>
              <w:right w:val="single" w:sz="4" w:space="0" w:color="auto"/>
            </w:tcBorders>
            <w:vAlign w:val="center"/>
          </w:tcPr>
          <w:p w14:paraId="71C4F883" w14:textId="77777777" w:rsidR="005306D5" w:rsidRDefault="00F67C6A">
            <w:pPr>
              <w:widowControl w:val="0"/>
              <w:spacing w:line="400" w:lineRule="exact"/>
              <w:jc w:val="center"/>
              <w:rPr>
                <w:rFonts w:ascii="宋体" w:hAnsi="宋体" w:cs="宋体" w:hint="eastAsia"/>
                <w:color w:val="0000FF"/>
                <w:kern w:val="2"/>
                <w:sz w:val="24"/>
                <w:szCs w:val="24"/>
              </w:rPr>
            </w:pPr>
            <w:r>
              <w:rPr>
                <w:rFonts w:ascii="宋体" w:hAnsi="宋体" w:cs="宋体" w:hint="eastAsia"/>
                <w:spacing w:val="-4"/>
                <w:sz w:val="24"/>
                <w:szCs w:val="24"/>
              </w:rPr>
              <w:t>资格</w:t>
            </w:r>
            <w:r>
              <w:rPr>
                <w:rFonts w:ascii="宋体" w:hAnsi="宋体" w:cs="宋体" w:hint="eastAsia"/>
                <w:kern w:val="2"/>
                <w:sz w:val="24"/>
                <w:szCs w:val="24"/>
              </w:rPr>
              <w:t>性</w:t>
            </w:r>
            <w:r>
              <w:rPr>
                <w:rFonts w:ascii="宋体" w:hAnsi="宋体" w:cs="宋体" w:hint="eastAsia"/>
                <w:spacing w:val="-4"/>
                <w:sz w:val="24"/>
                <w:szCs w:val="24"/>
              </w:rPr>
              <w:t>评审标准</w:t>
            </w:r>
          </w:p>
        </w:tc>
        <w:tc>
          <w:tcPr>
            <w:tcW w:w="7168" w:type="dxa"/>
            <w:gridSpan w:val="2"/>
            <w:tcBorders>
              <w:top w:val="single" w:sz="4" w:space="0" w:color="auto"/>
              <w:left w:val="nil"/>
              <w:bottom w:val="single" w:sz="4" w:space="0" w:color="auto"/>
              <w:right w:val="single" w:sz="4" w:space="0" w:color="auto"/>
            </w:tcBorders>
            <w:vAlign w:val="center"/>
          </w:tcPr>
          <w:p w14:paraId="2C7EB719" w14:textId="77777777" w:rsidR="005306D5" w:rsidRDefault="00F67C6A">
            <w:pPr>
              <w:widowControl w:val="0"/>
              <w:spacing w:line="400" w:lineRule="exact"/>
              <w:jc w:val="both"/>
              <w:rPr>
                <w:rFonts w:ascii="宋体" w:hAnsi="宋体" w:cs="宋体" w:hint="eastAsia"/>
                <w:kern w:val="2"/>
                <w:sz w:val="24"/>
                <w:szCs w:val="24"/>
              </w:rPr>
            </w:pPr>
            <w:r>
              <w:rPr>
                <w:rFonts w:ascii="宋体" w:hAnsi="宋体" w:cs="宋体" w:hint="eastAsia"/>
                <w:kern w:val="2"/>
                <w:sz w:val="24"/>
                <w:szCs w:val="24"/>
              </w:rPr>
              <w:t>落实政府采购政策满足的资格要求：根据《政府采购促进中小企业发展管理办法》（财库〔2020〕46号）规定，本项目专门面向中小企业采购,同时响应人须提供《中小企业声明函》；</w:t>
            </w:r>
          </w:p>
          <w:p w14:paraId="1442F727" w14:textId="77777777" w:rsidR="005306D5" w:rsidRDefault="00F67C6A">
            <w:pPr>
              <w:widowControl w:val="0"/>
              <w:spacing w:line="400" w:lineRule="exact"/>
              <w:jc w:val="both"/>
              <w:rPr>
                <w:rFonts w:ascii="宋体" w:hAnsi="宋体" w:cs="宋体" w:hint="eastAsia"/>
                <w:kern w:val="2"/>
                <w:sz w:val="24"/>
                <w:szCs w:val="24"/>
              </w:rPr>
            </w:pPr>
            <w:r>
              <w:rPr>
                <w:rFonts w:ascii="宋体" w:hAnsi="宋体" w:cs="宋体" w:hint="eastAsia"/>
                <w:kern w:val="2"/>
                <w:sz w:val="24"/>
                <w:szCs w:val="24"/>
              </w:rPr>
              <w:t>响应人参加本次政府采购活动必须符合《中华人民共和国政府采购法》第二十二条的规定并同时具备下列条件：</w:t>
            </w:r>
          </w:p>
        </w:tc>
      </w:tr>
      <w:tr w:rsidR="005306D5" w14:paraId="710B7EFA" w14:textId="77777777">
        <w:trPr>
          <w:trHeight w:val="90"/>
          <w:jc w:val="center"/>
        </w:trPr>
        <w:tc>
          <w:tcPr>
            <w:tcW w:w="841" w:type="dxa"/>
            <w:vMerge/>
            <w:tcBorders>
              <w:left w:val="single" w:sz="4" w:space="0" w:color="auto"/>
              <w:right w:val="single" w:sz="4" w:space="0" w:color="auto"/>
            </w:tcBorders>
            <w:vAlign w:val="center"/>
          </w:tcPr>
          <w:p w14:paraId="53A99728" w14:textId="77777777" w:rsidR="005306D5" w:rsidRDefault="005306D5">
            <w:pPr>
              <w:widowControl w:val="0"/>
              <w:spacing w:line="400" w:lineRule="exact"/>
              <w:jc w:val="center"/>
              <w:rPr>
                <w:rFonts w:ascii="宋体" w:hAnsi="宋体" w:cs="宋体" w:hint="eastAsia"/>
                <w:kern w:val="2"/>
                <w:sz w:val="24"/>
                <w:szCs w:val="24"/>
              </w:rPr>
            </w:pPr>
          </w:p>
        </w:tc>
        <w:tc>
          <w:tcPr>
            <w:tcW w:w="1244" w:type="dxa"/>
            <w:vMerge/>
            <w:tcBorders>
              <w:left w:val="nil"/>
              <w:right w:val="single" w:sz="4" w:space="0" w:color="auto"/>
            </w:tcBorders>
            <w:vAlign w:val="center"/>
          </w:tcPr>
          <w:p w14:paraId="2C18B159" w14:textId="77777777" w:rsidR="005306D5" w:rsidRDefault="005306D5">
            <w:pPr>
              <w:widowControl w:val="0"/>
              <w:spacing w:line="400" w:lineRule="exact"/>
              <w:jc w:val="center"/>
              <w:rPr>
                <w:rFonts w:ascii="宋体" w:hAnsi="宋体" w:cs="宋体" w:hint="eastAsia"/>
                <w:spacing w:val="-4"/>
                <w:sz w:val="24"/>
                <w:szCs w:val="24"/>
              </w:rPr>
            </w:pPr>
          </w:p>
        </w:tc>
        <w:tc>
          <w:tcPr>
            <w:tcW w:w="1752" w:type="dxa"/>
            <w:tcBorders>
              <w:top w:val="single" w:sz="4" w:space="0" w:color="auto"/>
              <w:left w:val="nil"/>
              <w:bottom w:val="single" w:sz="4" w:space="0" w:color="auto"/>
              <w:right w:val="single" w:sz="4" w:space="0" w:color="auto"/>
            </w:tcBorders>
            <w:vAlign w:val="center"/>
          </w:tcPr>
          <w:p w14:paraId="4A5878AD"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营业执照</w:t>
            </w:r>
          </w:p>
        </w:tc>
        <w:tc>
          <w:tcPr>
            <w:tcW w:w="5416" w:type="dxa"/>
            <w:tcBorders>
              <w:top w:val="single" w:sz="4" w:space="0" w:color="auto"/>
              <w:left w:val="nil"/>
              <w:right w:val="single" w:sz="4" w:space="0" w:color="auto"/>
            </w:tcBorders>
            <w:vAlign w:val="center"/>
          </w:tcPr>
          <w:p w14:paraId="3F1A5A6B"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在中华人民共和国境内注册的独立法人并具有履行合同能力的施工企业，具有独立企业法人资格，持有国家工商行政管理部门核发的有效营业执照</w:t>
            </w:r>
          </w:p>
        </w:tc>
      </w:tr>
      <w:tr w:rsidR="005306D5" w14:paraId="4C267EB4" w14:textId="77777777">
        <w:trPr>
          <w:trHeight w:val="648"/>
          <w:jc w:val="center"/>
        </w:trPr>
        <w:tc>
          <w:tcPr>
            <w:tcW w:w="841" w:type="dxa"/>
            <w:vMerge/>
            <w:tcBorders>
              <w:top w:val="nil"/>
              <w:left w:val="single" w:sz="4" w:space="0" w:color="auto"/>
              <w:bottom w:val="single" w:sz="4" w:space="0" w:color="auto"/>
              <w:right w:val="single" w:sz="4" w:space="0" w:color="auto"/>
            </w:tcBorders>
            <w:vAlign w:val="center"/>
          </w:tcPr>
          <w:p w14:paraId="6113414B"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3ABCB97B" w14:textId="77777777" w:rsidR="005306D5" w:rsidRDefault="005306D5">
            <w:pPr>
              <w:spacing w:line="400" w:lineRule="exact"/>
              <w:rPr>
                <w:rFonts w:ascii="宋体" w:hAnsi="宋体" w:cs="宋体" w:hint="eastAsia"/>
                <w:color w:val="0000FF"/>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7524785A"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专业资质能力</w:t>
            </w:r>
          </w:p>
        </w:tc>
        <w:tc>
          <w:tcPr>
            <w:tcW w:w="5416" w:type="dxa"/>
            <w:tcBorders>
              <w:top w:val="single" w:sz="4" w:space="0" w:color="auto"/>
              <w:left w:val="nil"/>
              <w:bottom w:val="single" w:sz="4" w:space="0" w:color="auto"/>
              <w:right w:val="single" w:sz="4" w:space="0" w:color="auto"/>
            </w:tcBorders>
            <w:vAlign w:val="center"/>
          </w:tcPr>
          <w:p w14:paraId="1329F847"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响应人须具备水利水电工程施工总承包叁级（含叁级）及以上资质及有效的安全生产许可证，具备相应的施工能力</w:t>
            </w:r>
          </w:p>
        </w:tc>
      </w:tr>
      <w:tr w:rsidR="005306D5" w14:paraId="6D1DE4A6" w14:textId="77777777">
        <w:trPr>
          <w:trHeight w:val="648"/>
          <w:jc w:val="center"/>
        </w:trPr>
        <w:tc>
          <w:tcPr>
            <w:tcW w:w="841" w:type="dxa"/>
            <w:vMerge/>
            <w:tcBorders>
              <w:top w:val="nil"/>
              <w:left w:val="single" w:sz="4" w:space="0" w:color="auto"/>
              <w:bottom w:val="single" w:sz="4" w:space="0" w:color="auto"/>
              <w:right w:val="single" w:sz="4" w:space="0" w:color="auto"/>
            </w:tcBorders>
            <w:vAlign w:val="center"/>
          </w:tcPr>
          <w:p w14:paraId="7BD7A118"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1A4C1087" w14:textId="77777777" w:rsidR="005306D5" w:rsidRDefault="005306D5">
            <w:pPr>
              <w:spacing w:line="400" w:lineRule="exact"/>
              <w:rPr>
                <w:rFonts w:ascii="宋体" w:hAnsi="宋体" w:cs="宋体" w:hint="eastAsia"/>
                <w:color w:val="0000FF"/>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7322D9CA"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项目经理</w:t>
            </w:r>
          </w:p>
        </w:tc>
        <w:tc>
          <w:tcPr>
            <w:tcW w:w="5416" w:type="dxa"/>
            <w:tcBorders>
              <w:top w:val="single" w:sz="4" w:space="0" w:color="auto"/>
              <w:left w:val="nil"/>
              <w:bottom w:val="single" w:sz="4" w:space="0" w:color="auto"/>
              <w:right w:val="single" w:sz="4" w:space="0" w:color="auto"/>
            </w:tcBorders>
            <w:vAlign w:val="center"/>
          </w:tcPr>
          <w:p w14:paraId="1B0A16EB"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项目经理须具备水利水电工程专业贰级(含贰级)以上注册建造师执业资格和安全生产考核合格证，与投标单位签订劳动合同且未在其他在建工程项目中担任项目经理，已参加社会养老保险，提供相关缴费证明材料（新成立的企业从成立之日起计算）</w:t>
            </w:r>
          </w:p>
        </w:tc>
      </w:tr>
      <w:tr w:rsidR="005306D5" w14:paraId="65C99F49" w14:textId="77777777">
        <w:trPr>
          <w:trHeight w:val="90"/>
          <w:jc w:val="center"/>
        </w:trPr>
        <w:tc>
          <w:tcPr>
            <w:tcW w:w="841" w:type="dxa"/>
            <w:vMerge/>
            <w:tcBorders>
              <w:top w:val="nil"/>
              <w:left w:val="single" w:sz="4" w:space="0" w:color="auto"/>
              <w:bottom w:val="single" w:sz="4" w:space="0" w:color="auto"/>
              <w:right w:val="single" w:sz="4" w:space="0" w:color="auto"/>
            </w:tcBorders>
            <w:vAlign w:val="center"/>
          </w:tcPr>
          <w:p w14:paraId="2ED9A5BF"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6EB86A86"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33DB843A"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财务状况</w:t>
            </w:r>
          </w:p>
        </w:tc>
        <w:tc>
          <w:tcPr>
            <w:tcW w:w="5416" w:type="dxa"/>
            <w:tcBorders>
              <w:top w:val="single" w:sz="4" w:space="0" w:color="auto"/>
              <w:left w:val="nil"/>
              <w:bottom w:val="single" w:sz="4" w:space="0" w:color="auto"/>
              <w:right w:val="single" w:sz="4" w:space="0" w:color="auto"/>
            </w:tcBorders>
            <w:vAlign w:val="center"/>
          </w:tcPr>
          <w:p w14:paraId="076C6E21"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kern w:val="2"/>
                <w:sz w:val="24"/>
                <w:szCs w:val="24"/>
              </w:rPr>
              <w:t>具有良好的财务状况且没有处于被责令停业，提供相关证明材料或承诺书（格式自拟）</w:t>
            </w:r>
          </w:p>
        </w:tc>
      </w:tr>
      <w:tr w:rsidR="005306D5" w14:paraId="78E012B2" w14:textId="77777777">
        <w:trPr>
          <w:trHeight w:val="648"/>
          <w:jc w:val="center"/>
        </w:trPr>
        <w:tc>
          <w:tcPr>
            <w:tcW w:w="841" w:type="dxa"/>
            <w:vMerge/>
            <w:tcBorders>
              <w:top w:val="nil"/>
              <w:left w:val="single" w:sz="4" w:space="0" w:color="auto"/>
              <w:bottom w:val="single" w:sz="4" w:space="0" w:color="auto"/>
              <w:right w:val="single" w:sz="4" w:space="0" w:color="auto"/>
            </w:tcBorders>
            <w:vAlign w:val="center"/>
          </w:tcPr>
          <w:p w14:paraId="02F08F50"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61B690BB"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33DB3745" w14:textId="77777777" w:rsidR="005306D5" w:rsidRDefault="00F67C6A">
            <w:pPr>
              <w:widowControl w:val="0"/>
              <w:spacing w:line="400" w:lineRule="exact"/>
              <w:jc w:val="both"/>
              <w:rPr>
                <w:rFonts w:ascii="宋体" w:hAnsi="宋体" w:cs="宋体" w:hint="eastAsia"/>
                <w:color w:val="000000" w:themeColor="text1"/>
                <w:kern w:val="2"/>
                <w:sz w:val="24"/>
                <w:szCs w:val="24"/>
              </w:rPr>
            </w:pPr>
            <w:r>
              <w:rPr>
                <w:rFonts w:ascii="宋体" w:hAnsi="宋体" w:cs="宋体" w:hint="eastAsia"/>
                <w:color w:val="000000" w:themeColor="text1"/>
                <w:sz w:val="24"/>
                <w:szCs w:val="24"/>
              </w:rPr>
              <w:t>依法缴纳税收的证明资料</w:t>
            </w:r>
          </w:p>
        </w:tc>
        <w:tc>
          <w:tcPr>
            <w:tcW w:w="5416" w:type="dxa"/>
            <w:tcBorders>
              <w:top w:val="single" w:sz="4" w:space="0" w:color="auto"/>
              <w:left w:val="nil"/>
              <w:bottom w:val="single" w:sz="4" w:space="0" w:color="auto"/>
              <w:right w:val="single" w:sz="4" w:space="0" w:color="auto"/>
            </w:tcBorders>
            <w:vAlign w:val="center"/>
          </w:tcPr>
          <w:p w14:paraId="7BE41AAB" w14:textId="77777777" w:rsidR="005306D5" w:rsidRDefault="00F67C6A">
            <w:pPr>
              <w:widowControl w:val="0"/>
              <w:spacing w:line="400" w:lineRule="exact"/>
              <w:jc w:val="both"/>
              <w:rPr>
                <w:rFonts w:ascii="宋体" w:hAnsi="宋体" w:cs="宋体" w:hint="eastAsia"/>
                <w:color w:val="000000" w:themeColor="text1"/>
                <w:sz w:val="24"/>
                <w:szCs w:val="24"/>
              </w:rPr>
            </w:pPr>
            <w:r>
              <w:rPr>
                <w:rFonts w:ascii="宋体" w:hAnsi="宋体" w:cs="宋体" w:hint="eastAsia"/>
                <w:color w:val="000000" w:themeColor="text1"/>
                <w:sz w:val="24"/>
                <w:szCs w:val="24"/>
              </w:rPr>
              <w:t>须提供企业依法缴纳税收的证明资料（新成立的企业从成立之日起计算），主要是指缴纳增值税或企业所得税或企业附加税的缴费证明，依法免税的投标响应人，应提供相应文件证明其依法免税</w:t>
            </w:r>
          </w:p>
        </w:tc>
      </w:tr>
      <w:tr w:rsidR="005306D5" w14:paraId="46F77E94" w14:textId="77777777">
        <w:trPr>
          <w:trHeight w:val="648"/>
          <w:jc w:val="center"/>
        </w:trPr>
        <w:tc>
          <w:tcPr>
            <w:tcW w:w="841" w:type="dxa"/>
            <w:vMerge/>
            <w:tcBorders>
              <w:top w:val="nil"/>
              <w:left w:val="single" w:sz="4" w:space="0" w:color="auto"/>
              <w:bottom w:val="single" w:sz="4" w:space="0" w:color="auto"/>
              <w:right w:val="single" w:sz="4" w:space="0" w:color="auto"/>
            </w:tcBorders>
            <w:vAlign w:val="center"/>
          </w:tcPr>
          <w:p w14:paraId="473A2B2D"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1D974893"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4FC7E01B" w14:textId="77777777" w:rsidR="005306D5" w:rsidRDefault="00F67C6A">
            <w:pPr>
              <w:widowControl w:val="0"/>
              <w:spacing w:line="400" w:lineRule="exact"/>
              <w:jc w:val="both"/>
              <w:rPr>
                <w:rFonts w:ascii="宋体" w:hAnsi="宋体" w:cs="宋体" w:hint="eastAsia"/>
                <w:kern w:val="2"/>
                <w:sz w:val="24"/>
                <w:szCs w:val="24"/>
              </w:rPr>
            </w:pPr>
            <w:r>
              <w:rPr>
                <w:rFonts w:ascii="宋体" w:hAnsi="宋体" w:cs="宋体" w:hint="eastAsia"/>
                <w:sz w:val="24"/>
                <w:szCs w:val="24"/>
              </w:rPr>
              <w:t>无行贿犯罪</w:t>
            </w:r>
            <w:r>
              <w:rPr>
                <w:rFonts w:ascii="宋体" w:hAnsi="宋体" w:cs="宋体" w:hint="eastAsia"/>
                <w:kern w:val="2"/>
                <w:sz w:val="24"/>
                <w:szCs w:val="24"/>
              </w:rPr>
              <w:t>查询</w:t>
            </w:r>
          </w:p>
        </w:tc>
        <w:tc>
          <w:tcPr>
            <w:tcW w:w="5416" w:type="dxa"/>
            <w:tcBorders>
              <w:top w:val="single" w:sz="4" w:space="0" w:color="auto"/>
              <w:left w:val="nil"/>
              <w:bottom w:val="single" w:sz="4" w:space="0" w:color="auto"/>
              <w:right w:val="single" w:sz="4" w:space="0" w:color="auto"/>
            </w:tcBorders>
            <w:vAlign w:val="center"/>
          </w:tcPr>
          <w:p w14:paraId="41ED4832" w14:textId="77777777" w:rsidR="005306D5" w:rsidRDefault="00F67C6A">
            <w:pPr>
              <w:widowControl w:val="0"/>
              <w:spacing w:line="400" w:lineRule="exact"/>
              <w:jc w:val="both"/>
              <w:rPr>
                <w:rFonts w:ascii="宋体" w:hAnsi="宋体" w:cs="宋体" w:hint="eastAsia"/>
                <w:kern w:val="2"/>
                <w:sz w:val="24"/>
                <w:szCs w:val="24"/>
              </w:rPr>
            </w:pPr>
            <w:r>
              <w:rPr>
                <w:rFonts w:ascii="宋体" w:hAnsi="宋体" w:cs="宋体" w:hint="eastAsia"/>
                <w:kern w:val="2"/>
                <w:sz w:val="24"/>
                <w:szCs w:val="24"/>
              </w:rPr>
              <w:t>参加政府采购活动前3年内无行贿犯罪记录，（开标时提供《中国裁判文书网》查询结果网页截图或企业自行承诺的无行贿犯罪承诺书，查询&lt;承诺&gt;对象为“企业，法定代表人”）</w:t>
            </w:r>
          </w:p>
        </w:tc>
      </w:tr>
      <w:tr w:rsidR="005306D5" w14:paraId="34953AB6" w14:textId="77777777">
        <w:trPr>
          <w:trHeight w:val="648"/>
          <w:jc w:val="center"/>
        </w:trPr>
        <w:tc>
          <w:tcPr>
            <w:tcW w:w="841" w:type="dxa"/>
            <w:vMerge/>
            <w:tcBorders>
              <w:top w:val="nil"/>
              <w:left w:val="single" w:sz="4" w:space="0" w:color="auto"/>
              <w:bottom w:val="single" w:sz="4" w:space="0" w:color="auto"/>
              <w:right w:val="single" w:sz="4" w:space="0" w:color="auto"/>
            </w:tcBorders>
            <w:vAlign w:val="center"/>
          </w:tcPr>
          <w:p w14:paraId="1FBFDA7F"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1E2DEEBD"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632C8FC4" w14:textId="77777777" w:rsidR="005306D5" w:rsidRDefault="00F67C6A">
            <w:pPr>
              <w:widowControl w:val="0"/>
              <w:spacing w:line="400" w:lineRule="exact"/>
              <w:jc w:val="both"/>
              <w:rPr>
                <w:rFonts w:ascii="宋体" w:hAnsi="宋体" w:cs="宋体" w:hint="eastAsia"/>
                <w:kern w:val="2"/>
                <w:sz w:val="24"/>
                <w:szCs w:val="24"/>
              </w:rPr>
            </w:pPr>
            <w:r>
              <w:rPr>
                <w:rFonts w:ascii="宋体" w:hAnsi="宋体" w:cs="宋体" w:hint="eastAsia"/>
                <w:kern w:val="2"/>
                <w:sz w:val="24"/>
                <w:szCs w:val="24"/>
              </w:rPr>
              <w:t>无商业贿赂和不正当竞争行为</w:t>
            </w:r>
          </w:p>
        </w:tc>
        <w:tc>
          <w:tcPr>
            <w:tcW w:w="5416" w:type="dxa"/>
            <w:tcBorders>
              <w:top w:val="single" w:sz="4" w:space="0" w:color="auto"/>
              <w:left w:val="nil"/>
              <w:bottom w:val="single" w:sz="4" w:space="0" w:color="auto"/>
              <w:right w:val="single" w:sz="4" w:space="0" w:color="auto"/>
            </w:tcBorders>
            <w:vAlign w:val="center"/>
          </w:tcPr>
          <w:p w14:paraId="3F943A81"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rsidR="005306D5" w14:paraId="35702322" w14:textId="77777777">
        <w:trPr>
          <w:trHeight w:val="648"/>
          <w:jc w:val="center"/>
        </w:trPr>
        <w:tc>
          <w:tcPr>
            <w:tcW w:w="841" w:type="dxa"/>
            <w:vMerge/>
            <w:tcBorders>
              <w:top w:val="nil"/>
              <w:left w:val="single" w:sz="4" w:space="0" w:color="auto"/>
              <w:bottom w:val="single" w:sz="4" w:space="0" w:color="auto"/>
              <w:right w:val="single" w:sz="4" w:space="0" w:color="auto"/>
            </w:tcBorders>
            <w:vAlign w:val="center"/>
          </w:tcPr>
          <w:p w14:paraId="5BFA1568"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241426F3"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34270EE5" w14:textId="77777777" w:rsidR="005306D5" w:rsidRDefault="00F67C6A">
            <w:pPr>
              <w:widowControl w:val="0"/>
              <w:spacing w:line="400" w:lineRule="exact"/>
              <w:jc w:val="both"/>
              <w:rPr>
                <w:rFonts w:ascii="宋体" w:hAnsi="宋体" w:cs="宋体" w:hint="eastAsia"/>
                <w:kern w:val="2"/>
                <w:sz w:val="24"/>
                <w:szCs w:val="24"/>
              </w:rPr>
            </w:pPr>
            <w:r>
              <w:rPr>
                <w:rFonts w:ascii="宋体" w:hAnsi="宋体" w:cs="宋体" w:hint="eastAsia"/>
                <w:kern w:val="2"/>
                <w:sz w:val="24"/>
                <w:szCs w:val="24"/>
              </w:rPr>
              <w:t>网站查询信息</w:t>
            </w:r>
          </w:p>
        </w:tc>
        <w:tc>
          <w:tcPr>
            <w:tcW w:w="5416" w:type="dxa"/>
            <w:tcBorders>
              <w:top w:val="single" w:sz="4" w:space="0" w:color="auto"/>
              <w:left w:val="nil"/>
              <w:bottom w:val="single" w:sz="4" w:space="0" w:color="auto"/>
              <w:right w:val="single" w:sz="4" w:space="0" w:color="auto"/>
            </w:tcBorders>
            <w:vAlign w:val="center"/>
          </w:tcPr>
          <w:p w14:paraId="59734021" w14:textId="77777777" w:rsidR="005306D5" w:rsidRDefault="00F67C6A">
            <w:pPr>
              <w:widowControl w:val="0"/>
              <w:spacing w:line="400" w:lineRule="exact"/>
              <w:jc w:val="both"/>
              <w:rPr>
                <w:rFonts w:ascii="宋体" w:hAnsi="宋体" w:cs="宋体" w:hint="eastAsia"/>
                <w:kern w:val="2"/>
                <w:sz w:val="24"/>
                <w:szCs w:val="24"/>
              </w:rPr>
            </w:pPr>
            <w:r>
              <w:rPr>
                <w:rFonts w:ascii="宋体" w:hAnsi="宋体" w:cs="宋体" w:hint="eastAsia"/>
                <w:kern w:val="2"/>
                <w:sz w:val="24"/>
                <w:szCs w:val="24"/>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rsidR="005306D5" w14:paraId="711CC00B" w14:textId="77777777">
        <w:trPr>
          <w:trHeight w:val="648"/>
          <w:jc w:val="center"/>
        </w:trPr>
        <w:tc>
          <w:tcPr>
            <w:tcW w:w="841" w:type="dxa"/>
            <w:vMerge/>
            <w:tcBorders>
              <w:top w:val="nil"/>
              <w:left w:val="single" w:sz="4" w:space="0" w:color="auto"/>
              <w:bottom w:val="single" w:sz="4" w:space="0" w:color="auto"/>
              <w:right w:val="single" w:sz="4" w:space="0" w:color="auto"/>
            </w:tcBorders>
            <w:vAlign w:val="center"/>
          </w:tcPr>
          <w:p w14:paraId="2A008D78"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723FFE52"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1C0C85CE" w14:textId="77777777" w:rsidR="005306D5" w:rsidRDefault="00F67C6A">
            <w:pPr>
              <w:widowControl w:val="0"/>
              <w:spacing w:line="400" w:lineRule="exact"/>
              <w:jc w:val="both"/>
              <w:rPr>
                <w:rFonts w:ascii="宋体" w:hAnsi="宋体" w:cs="宋体" w:hint="eastAsia"/>
                <w:kern w:val="2"/>
                <w:sz w:val="24"/>
                <w:szCs w:val="24"/>
              </w:rPr>
            </w:pPr>
            <w:r>
              <w:rPr>
                <w:rFonts w:ascii="宋体" w:hAnsi="宋体" w:cs="宋体" w:hint="eastAsia"/>
                <w:kern w:val="2"/>
                <w:sz w:val="24"/>
                <w:szCs w:val="24"/>
              </w:rPr>
              <w:t>其他内容</w:t>
            </w:r>
          </w:p>
        </w:tc>
        <w:tc>
          <w:tcPr>
            <w:tcW w:w="5416" w:type="dxa"/>
            <w:tcBorders>
              <w:top w:val="single" w:sz="4" w:space="0" w:color="auto"/>
              <w:left w:val="nil"/>
              <w:bottom w:val="single" w:sz="4" w:space="0" w:color="auto"/>
              <w:right w:val="single" w:sz="4" w:space="0" w:color="auto"/>
            </w:tcBorders>
            <w:vAlign w:val="center"/>
          </w:tcPr>
          <w:p w14:paraId="2775E69C" w14:textId="77777777" w:rsidR="005306D5" w:rsidRDefault="00F67C6A">
            <w:pPr>
              <w:widowControl w:val="0"/>
              <w:spacing w:line="400" w:lineRule="exact"/>
              <w:jc w:val="both"/>
              <w:rPr>
                <w:rFonts w:ascii="宋体" w:hAnsi="宋体" w:cs="宋体" w:hint="eastAsia"/>
                <w:kern w:val="2"/>
                <w:sz w:val="24"/>
                <w:szCs w:val="24"/>
              </w:rPr>
            </w:pPr>
            <w:r>
              <w:rPr>
                <w:rFonts w:ascii="宋体" w:hAnsi="宋体" w:cs="宋体" w:hint="eastAsia"/>
                <w:kern w:val="2"/>
                <w:sz w:val="24"/>
                <w:szCs w:val="24"/>
              </w:rPr>
              <w:t>竞争性磋商文件及公告规定的其他资料</w:t>
            </w:r>
          </w:p>
        </w:tc>
      </w:tr>
      <w:tr w:rsidR="005306D5" w14:paraId="40BAFBF3" w14:textId="77777777">
        <w:trPr>
          <w:trHeight w:val="520"/>
          <w:jc w:val="center"/>
        </w:trPr>
        <w:tc>
          <w:tcPr>
            <w:tcW w:w="841" w:type="dxa"/>
            <w:vMerge w:val="restart"/>
            <w:tcBorders>
              <w:top w:val="nil"/>
              <w:left w:val="single" w:sz="4" w:space="0" w:color="auto"/>
              <w:bottom w:val="single" w:sz="4" w:space="0" w:color="auto"/>
              <w:right w:val="single" w:sz="4" w:space="0" w:color="auto"/>
            </w:tcBorders>
            <w:vAlign w:val="center"/>
          </w:tcPr>
          <w:p w14:paraId="770049DF" w14:textId="77777777" w:rsidR="005306D5" w:rsidRDefault="00F67C6A">
            <w:pPr>
              <w:widowControl w:val="0"/>
              <w:spacing w:line="400" w:lineRule="exact"/>
              <w:jc w:val="center"/>
              <w:rPr>
                <w:rFonts w:ascii="宋体" w:hAnsi="宋体" w:cs="宋体" w:hint="eastAsia"/>
                <w:kern w:val="2"/>
                <w:sz w:val="24"/>
                <w:szCs w:val="24"/>
              </w:rPr>
            </w:pPr>
            <w:r>
              <w:rPr>
                <w:rFonts w:ascii="宋体" w:hAnsi="宋体" w:cs="宋体" w:hint="eastAsia"/>
                <w:kern w:val="2"/>
                <w:sz w:val="24"/>
                <w:szCs w:val="24"/>
              </w:rPr>
              <w:t>2.1.2</w:t>
            </w:r>
          </w:p>
        </w:tc>
        <w:tc>
          <w:tcPr>
            <w:tcW w:w="1244" w:type="dxa"/>
            <w:vMerge w:val="restart"/>
            <w:tcBorders>
              <w:top w:val="nil"/>
              <w:left w:val="nil"/>
              <w:bottom w:val="single" w:sz="4" w:space="0" w:color="auto"/>
              <w:right w:val="single" w:sz="4" w:space="0" w:color="auto"/>
            </w:tcBorders>
            <w:vAlign w:val="center"/>
          </w:tcPr>
          <w:p w14:paraId="611EF528" w14:textId="77777777" w:rsidR="005306D5" w:rsidRDefault="00F67C6A">
            <w:pPr>
              <w:widowControl w:val="0"/>
              <w:spacing w:line="400" w:lineRule="exact"/>
              <w:jc w:val="center"/>
              <w:rPr>
                <w:rFonts w:ascii="宋体" w:hAnsi="宋体" w:cs="宋体" w:hint="eastAsia"/>
                <w:kern w:val="2"/>
                <w:sz w:val="24"/>
                <w:szCs w:val="24"/>
              </w:rPr>
            </w:pPr>
            <w:r>
              <w:rPr>
                <w:rFonts w:ascii="宋体" w:hAnsi="宋体" w:cs="宋体" w:hint="eastAsia"/>
                <w:kern w:val="2"/>
                <w:sz w:val="24"/>
                <w:szCs w:val="24"/>
              </w:rPr>
              <w:t>响应性评审标准</w:t>
            </w:r>
          </w:p>
        </w:tc>
        <w:tc>
          <w:tcPr>
            <w:tcW w:w="1752" w:type="dxa"/>
            <w:tcBorders>
              <w:top w:val="single" w:sz="4" w:space="0" w:color="auto"/>
              <w:left w:val="nil"/>
              <w:bottom w:val="single" w:sz="4" w:space="0" w:color="auto"/>
              <w:right w:val="single" w:sz="4" w:space="0" w:color="auto"/>
            </w:tcBorders>
            <w:vAlign w:val="center"/>
          </w:tcPr>
          <w:p w14:paraId="7BAFF730"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质量要求</w:t>
            </w:r>
          </w:p>
        </w:tc>
        <w:tc>
          <w:tcPr>
            <w:tcW w:w="5416" w:type="dxa"/>
            <w:tcBorders>
              <w:top w:val="single" w:sz="4" w:space="0" w:color="auto"/>
              <w:left w:val="nil"/>
              <w:bottom w:val="single" w:sz="4" w:space="0" w:color="auto"/>
              <w:right w:val="single" w:sz="4" w:space="0" w:color="auto"/>
            </w:tcBorders>
            <w:vAlign w:val="center"/>
          </w:tcPr>
          <w:p w14:paraId="28AAEFB7"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达到国家现行建设工程施工质量验收规范合格标准</w:t>
            </w:r>
          </w:p>
        </w:tc>
      </w:tr>
      <w:tr w:rsidR="005306D5" w14:paraId="5C502AAB" w14:textId="77777777">
        <w:trPr>
          <w:trHeight w:val="595"/>
          <w:jc w:val="center"/>
        </w:trPr>
        <w:tc>
          <w:tcPr>
            <w:tcW w:w="841" w:type="dxa"/>
            <w:vMerge/>
            <w:tcBorders>
              <w:top w:val="nil"/>
              <w:left w:val="single" w:sz="4" w:space="0" w:color="auto"/>
              <w:bottom w:val="single" w:sz="4" w:space="0" w:color="auto"/>
              <w:right w:val="single" w:sz="4" w:space="0" w:color="auto"/>
            </w:tcBorders>
            <w:vAlign w:val="center"/>
          </w:tcPr>
          <w:p w14:paraId="60606328"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6CC8D31D"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6F57FAB7"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计划工期</w:t>
            </w:r>
          </w:p>
        </w:tc>
        <w:tc>
          <w:tcPr>
            <w:tcW w:w="5416" w:type="dxa"/>
            <w:tcBorders>
              <w:top w:val="single" w:sz="4" w:space="0" w:color="auto"/>
              <w:left w:val="nil"/>
              <w:bottom w:val="single" w:sz="4" w:space="0" w:color="auto"/>
              <w:right w:val="single" w:sz="4" w:space="0" w:color="auto"/>
            </w:tcBorders>
            <w:vAlign w:val="center"/>
          </w:tcPr>
          <w:p w14:paraId="1D3A3000"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30日历天</w:t>
            </w:r>
          </w:p>
        </w:tc>
      </w:tr>
      <w:tr w:rsidR="005306D5" w14:paraId="6ADF7C0A" w14:textId="77777777">
        <w:trPr>
          <w:trHeight w:val="606"/>
          <w:jc w:val="center"/>
        </w:trPr>
        <w:tc>
          <w:tcPr>
            <w:tcW w:w="841" w:type="dxa"/>
            <w:vMerge/>
            <w:tcBorders>
              <w:top w:val="nil"/>
              <w:left w:val="single" w:sz="4" w:space="0" w:color="auto"/>
              <w:bottom w:val="single" w:sz="4" w:space="0" w:color="auto"/>
              <w:right w:val="single" w:sz="4" w:space="0" w:color="auto"/>
            </w:tcBorders>
            <w:vAlign w:val="center"/>
          </w:tcPr>
          <w:p w14:paraId="0A81C495" w14:textId="77777777" w:rsidR="005306D5" w:rsidRDefault="00F67C6A">
            <w:pPr>
              <w:spacing w:line="400" w:lineRule="exact"/>
              <w:rPr>
                <w:rFonts w:ascii="宋体" w:hAnsi="宋体" w:cs="宋体" w:hint="eastAsia"/>
                <w:kern w:val="2"/>
                <w:sz w:val="24"/>
                <w:szCs w:val="24"/>
              </w:rPr>
            </w:pPr>
            <w:r>
              <w:rPr>
                <w:rFonts w:ascii="宋体" w:hAnsi="宋体" w:cs="宋体" w:hint="eastAsia"/>
                <w:kern w:val="2"/>
                <w:sz w:val="24"/>
                <w:szCs w:val="24"/>
              </w:rPr>
              <w:t>\\\\\\\\\\\\\\\\\\\\\\\\\\\\\\\\\\\\\\\\\\\\\\\\\\\\\\\\\\\\\\\\\\\\\\\\\\\\\\\\\\\\;</w:t>
            </w:r>
          </w:p>
        </w:tc>
        <w:tc>
          <w:tcPr>
            <w:tcW w:w="1244" w:type="dxa"/>
            <w:vMerge/>
            <w:tcBorders>
              <w:top w:val="nil"/>
              <w:left w:val="nil"/>
              <w:bottom w:val="single" w:sz="4" w:space="0" w:color="auto"/>
              <w:right w:val="single" w:sz="4" w:space="0" w:color="auto"/>
            </w:tcBorders>
            <w:vAlign w:val="center"/>
          </w:tcPr>
          <w:p w14:paraId="2F5F2F2B"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71A15072" w14:textId="77777777" w:rsidR="005306D5" w:rsidRDefault="00F67C6A">
            <w:pPr>
              <w:widowControl w:val="0"/>
              <w:spacing w:line="400" w:lineRule="exact"/>
              <w:jc w:val="both"/>
              <w:rPr>
                <w:rFonts w:ascii="宋体" w:hAnsi="宋体" w:cs="宋体" w:hint="eastAsia"/>
                <w:color w:val="000000" w:themeColor="text1"/>
                <w:sz w:val="24"/>
                <w:szCs w:val="24"/>
              </w:rPr>
            </w:pPr>
            <w:r>
              <w:rPr>
                <w:rFonts w:ascii="宋体" w:hAnsi="宋体" w:cs="宋体" w:hint="eastAsia"/>
                <w:color w:val="000000" w:themeColor="text1"/>
                <w:sz w:val="24"/>
                <w:szCs w:val="24"/>
              </w:rPr>
              <w:t>磋商有效期</w:t>
            </w:r>
          </w:p>
        </w:tc>
        <w:tc>
          <w:tcPr>
            <w:tcW w:w="5416" w:type="dxa"/>
            <w:tcBorders>
              <w:top w:val="single" w:sz="4" w:space="0" w:color="auto"/>
              <w:left w:val="nil"/>
              <w:bottom w:val="single" w:sz="4" w:space="0" w:color="auto"/>
              <w:right w:val="single" w:sz="4" w:space="0" w:color="auto"/>
            </w:tcBorders>
            <w:vAlign w:val="center"/>
          </w:tcPr>
          <w:p w14:paraId="54981EB9" w14:textId="77777777" w:rsidR="005306D5" w:rsidRDefault="00F67C6A">
            <w:pPr>
              <w:widowControl w:val="0"/>
              <w:spacing w:line="400" w:lineRule="exact"/>
              <w:jc w:val="both"/>
              <w:rPr>
                <w:rFonts w:ascii="宋体" w:hAnsi="宋体" w:cs="宋体" w:hint="eastAsia"/>
                <w:color w:val="000000" w:themeColor="text1"/>
                <w:sz w:val="24"/>
                <w:szCs w:val="24"/>
              </w:rPr>
            </w:pPr>
            <w:r>
              <w:rPr>
                <w:rFonts w:ascii="宋体" w:hAnsi="宋体" w:cs="宋体" w:hint="eastAsia"/>
                <w:color w:val="000000" w:themeColor="text1"/>
                <w:sz w:val="24"/>
                <w:szCs w:val="24"/>
              </w:rPr>
              <w:t>符合响应人须知前附表内容</w:t>
            </w:r>
          </w:p>
        </w:tc>
      </w:tr>
      <w:tr w:rsidR="005306D5" w14:paraId="13DF00C8" w14:textId="77777777">
        <w:trPr>
          <w:trHeight w:val="471"/>
          <w:jc w:val="center"/>
        </w:trPr>
        <w:tc>
          <w:tcPr>
            <w:tcW w:w="841" w:type="dxa"/>
            <w:vMerge/>
            <w:tcBorders>
              <w:top w:val="nil"/>
              <w:left w:val="single" w:sz="4" w:space="0" w:color="auto"/>
              <w:bottom w:val="single" w:sz="4" w:space="0" w:color="auto"/>
              <w:right w:val="single" w:sz="4" w:space="0" w:color="auto"/>
            </w:tcBorders>
            <w:vAlign w:val="center"/>
          </w:tcPr>
          <w:p w14:paraId="1AA68DDC"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029CFF13"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5BF240AF"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磋商内容及范围</w:t>
            </w:r>
          </w:p>
        </w:tc>
        <w:tc>
          <w:tcPr>
            <w:tcW w:w="5416" w:type="dxa"/>
            <w:tcBorders>
              <w:top w:val="single" w:sz="4" w:space="0" w:color="auto"/>
              <w:left w:val="nil"/>
              <w:bottom w:val="single" w:sz="4" w:space="0" w:color="auto"/>
              <w:right w:val="single" w:sz="4" w:space="0" w:color="auto"/>
            </w:tcBorders>
            <w:vAlign w:val="center"/>
          </w:tcPr>
          <w:p w14:paraId="77A87009"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符合第二章“响应人须知”规定</w:t>
            </w:r>
          </w:p>
        </w:tc>
      </w:tr>
      <w:tr w:rsidR="005306D5" w14:paraId="71E45F24" w14:textId="77777777">
        <w:trPr>
          <w:trHeight w:val="872"/>
          <w:jc w:val="center"/>
        </w:trPr>
        <w:tc>
          <w:tcPr>
            <w:tcW w:w="841" w:type="dxa"/>
            <w:vMerge/>
            <w:tcBorders>
              <w:top w:val="nil"/>
              <w:left w:val="single" w:sz="4" w:space="0" w:color="auto"/>
              <w:bottom w:val="single" w:sz="4" w:space="0" w:color="auto"/>
              <w:right w:val="single" w:sz="4" w:space="0" w:color="auto"/>
            </w:tcBorders>
            <w:vAlign w:val="center"/>
          </w:tcPr>
          <w:p w14:paraId="6D2DC7B4"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1053366F"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635C057B"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磋商报价</w:t>
            </w:r>
          </w:p>
        </w:tc>
        <w:tc>
          <w:tcPr>
            <w:tcW w:w="5416" w:type="dxa"/>
            <w:tcBorders>
              <w:top w:val="single" w:sz="4" w:space="0" w:color="auto"/>
              <w:left w:val="nil"/>
              <w:bottom w:val="single" w:sz="4" w:space="0" w:color="auto"/>
              <w:right w:val="single" w:sz="4" w:space="0" w:color="auto"/>
            </w:tcBorders>
            <w:vAlign w:val="center"/>
          </w:tcPr>
          <w:p w14:paraId="5C4B329F"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招标控制价：￥932166.04元</w:t>
            </w:r>
          </w:p>
          <w:p w14:paraId="4BE1F007"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响应人磋商总报价不得高于采购人公布的招标控制价，否则其投标将予否决。</w:t>
            </w:r>
          </w:p>
          <w:p w14:paraId="35C21675"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rsidR="005306D5" w14:paraId="588E3860" w14:textId="77777777">
        <w:trPr>
          <w:trHeight w:val="872"/>
          <w:jc w:val="center"/>
        </w:trPr>
        <w:tc>
          <w:tcPr>
            <w:tcW w:w="841" w:type="dxa"/>
            <w:vMerge/>
            <w:tcBorders>
              <w:top w:val="nil"/>
              <w:left w:val="single" w:sz="4" w:space="0" w:color="auto"/>
              <w:bottom w:val="single" w:sz="4" w:space="0" w:color="auto"/>
              <w:right w:val="single" w:sz="4" w:space="0" w:color="auto"/>
            </w:tcBorders>
            <w:vAlign w:val="center"/>
          </w:tcPr>
          <w:p w14:paraId="6122E3B5" w14:textId="77777777" w:rsidR="005306D5" w:rsidRDefault="005306D5">
            <w:pPr>
              <w:spacing w:line="400" w:lineRule="exact"/>
              <w:rPr>
                <w:rFonts w:ascii="宋体" w:hAnsi="宋体" w:cs="宋体" w:hint="eastAsia"/>
                <w:kern w:val="2"/>
                <w:sz w:val="24"/>
                <w:szCs w:val="24"/>
              </w:rPr>
            </w:pPr>
          </w:p>
        </w:tc>
        <w:tc>
          <w:tcPr>
            <w:tcW w:w="1244" w:type="dxa"/>
            <w:vMerge/>
            <w:tcBorders>
              <w:top w:val="nil"/>
              <w:left w:val="nil"/>
              <w:bottom w:val="single" w:sz="4" w:space="0" w:color="auto"/>
              <w:right w:val="single" w:sz="4" w:space="0" w:color="auto"/>
            </w:tcBorders>
            <w:vAlign w:val="center"/>
          </w:tcPr>
          <w:p w14:paraId="12868BDF"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4EB099D1"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其他内容</w:t>
            </w:r>
          </w:p>
        </w:tc>
        <w:tc>
          <w:tcPr>
            <w:tcW w:w="5416" w:type="dxa"/>
            <w:tcBorders>
              <w:top w:val="single" w:sz="4" w:space="0" w:color="auto"/>
              <w:left w:val="nil"/>
              <w:bottom w:val="single" w:sz="4" w:space="0" w:color="auto"/>
              <w:right w:val="single" w:sz="4" w:space="0" w:color="auto"/>
            </w:tcBorders>
            <w:vAlign w:val="center"/>
          </w:tcPr>
          <w:p w14:paraId="6809BC6B"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磋商文件规定的其他内容</w:t>
            </w:r>
          </w:p>
        </w:tc>
      </w:tr>
      <w:tr w:rsidR="005306D5" w14:paraId="3486926E" w14:textId="77777777">
        <w:trPr>
          <w:trHeight w:val="632"/>
          <w:jc w:val="center"/>
        </w:trPr>
        <w:tc>
          <w:tcPr>
            <w:tcW w:w="841" w:type="dxa"/>
            <w:vMerge w:val="restart"/>
            <w:tcBorders>
              <w:top w:val="single" w:sz="4" w:space="0" w:color="auto"/>
              <w:left w:val="single" w:sz="4" w:space="0" w:color="auto"/>
              <w:right w:val="single" w:sz="4" w:space="0" w:color="auto"/>
            </w:tcBorders>
            <w:vAlign w:val="center"/>
          </w:tcPr>
          <w:p w14:paraId="63159D1B" w14:textId="77777777" w:rsidR="005306D5" w:rsidRDefault="00F67C6A">
            <w:pPr>
              <w:spacing w:line="400" w:lineRule="exact"/>
              <w:rPr>
                <w:rFonts w:ascii="宋体" w:hAnsi="宋体" w:cs="宋体" w:hint="eastAsia"/>
                <w:kern w:val="2"/>
                <w:sz w:val="24"/>
                <w:szCs w:val="24"/>
              </w:rPr>
            </w:pPr>
            <w:r>
              <w:rPr>
                <w:rFonts w:ascii="宋体" w:hAnsi="宋体" w:cs="宋体" w:hint="eastAsia"/>
                <w:kern w:val="2"/>
                <w:sz w:val="24"/>
                <w:szCs w:val="24"/>
              </w:rPr>
              <w:t>2.1.3</w:t>
            </w:r>
          </w:p>
        </w:tc>
        <w:tc>
          <w:tcPr>
            <w:tcW w:w="1244" w:type="dxa"/>
            <w:vMerge w:val="restart"/>
            <w:tcBorders>
              <w:top w:val="single" w:sz="4" w:space="0" w:color="auto"/>
              <w:left w:val="single" w:sz="4" w:space="0" w:color="auto"/>
              <w:right w:val="single" w:sz="4" w:space="0" w:color="auto"/>
            </w:tcBorders>
            <w:vAlign w:val="center"/>
          </w:tcPr>
          <w:p w14:paraId="4F38F3AB" w14:textId="77777777" w:rsidR="005306D5" w:rsidRDefault="00F67C6A">
            <w:pPr>
              <w:widowControl w:val="0"/>
              <w:spacing w:line="400" w:lineRule="exact"/>
              <w:jc w:val="center"/>
              <w:rPr>
                <w:rFonts w:ascii="宋体" w:hAnsi="宋体" w:cs="宋体" w:hint="eastAsia"/>
                <w:sz w:val="24"/>
                <w:szCs w:val="24"/>
              </w:rPr>
            </w:pPr>
            <w:r>
              <w:rPr>
                <w:rFonts w:ascii="宋体" w:hAnsi="宋体" w:cs="宋体" w:hint="eastAsia"/>
                <w:sz w:val="24"/>
                <w:szCs w:val="24"/>
              </w:rPr>
              <w:t>形式</w:t>
            </w:r>
            <w:r>
              <w:rPr>
                <w:rFonts w:ascii="宋体" w:hAnsi="宋体" w:cs="宋体" w:hint="eastAsia"/>
                <w:kern w:val="2"/>
                <w:sz w:val="24"/>
                <w:szCs w:val="24"/>
              </w:rPr>
              <w:t>性</w:t>
            </w:r>
            <w:r>
              <w:rPr>
                <w:rFonts w:ascii="宋体" w:hAnsi="宋体" w:cs="宋体" w:hint="eastAsia"/>
                <w:sz w:val="24"/>
                <w:szCs w:val="24"/>
              </w:rPr>
              <w:t>评审标准</w:t>
            </w:r>
          </w:p>
        </w:tc>
        <w:tc>
          <w:tcPr>
            <w:tcW w:w="1752" w:type="dxa"/>
            <w:tcBorders>
              <w:top w:val="single" w:sz="4" w:space="0" w:color="auto"/>
              <w:left w:val="nil"/>
              <w:bottom w:val="single" w:sz="4" w:space="0" w:color="auto"/>
              <w:right w:val="single" w:sz="4" w:space="0" w:color="auto"/>
            </w:tcBorders>
            <w:vAlign w:val="center"/>
          </w:tcPr>
          <w:p w14:paraId="56E8BF50"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响应人名称</w:t>
            </w:r>
          </w:p>
        </w:tc>
        <w:tc>
          <w:tcPr>
            <w:tcW w:w="5416" w:type="dxa"/>
            <w:tcBorders>
              <w:top w:val="single" w:sz="4" w:space="0" w:color="auto"/>
              <w:left w:val="nil"/>
              <w:bottom w:val="single" w:sz="4" w:space="0" w:color="auto"/>
              <w:right w:val="single" w:sz="4" w:space="0" w:color="auto"/>
            </w:tcBorders>
            <w:vAlign w:val="center"/>
          </w:tcPr>
          <w:p w14:paraId="3A0031E3"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与营业执照、资质证书等名称一致</w:t>
            </w:r>
          </w:p>
        </w:tc>
      </w:tr>
      <w:tr w:rsidR="005306D5" w14:paraId="3C3B0F47" w14:textId="77777777">
        <w:trPr>
          <w:trHeight w:val="642"/>
          <w:jc w:val="center"/>
        </w:trPr>
        <w:tc>
          <w:tcPr>
            <w:tcW w:w="841" w:type="dxa"/>
            <w:vMerge/>
            <w:tcBorders>
              <w:left w:val="single" w:sz="4" w:space="0" w:color="auto"/>
              <w:right w:val="single" w:sz="4" w:space="0" w:color="auto"/>
            </w:tcBorders>
            <w:vAlign w:val="center"/>
          </w:tcPr>
          <w:p w14:paraId="29AC4BF2" w14:textId="77777777" w:rsidR="005306D5" w:rsidRDefault="005306D5">
            <w:pPr>
              <w:spacing w:line="400" w:lineRule="exact"/>
              <w:rPr>
                <w:rFonts w:ascii="宋体" w:hAnsi="宋体" w:cs="宋体" w:hint="eastAsia"/>
                <w:kern w:val="2"/>
                <w:sz w:val="24"/>
                <w:szCs w:val="24"/>
              </w:rPr>
            </w:pPr>
          </w:p>
        </w:tc>
        <w:tc>
          <w:tcPr>
            <w:tcW w:w="1244" w:type="dxa"/>
            <w:vMerge/>
            <w:tcBorders>
              <w:left w:val="single" w:sz="4" w:space="0" w:color="auto"/>
              <w:right w:val="single" w:sz="4" w:space="0" w:color="auto"/>
            </w:tcBorders>
            <w:vAlign w:val="center"/>
          </w:tcPr>
          <w:p w14:paraId="51EA4F6A" w14:textId="77777777" w:rsidR="005306D5" w:rsidRDefault="005306D5">
            <w:pPr>
              <w:widowControl w:val="0"/>
              <w:spacing w:line="400" w:lineRule="exact"/>
              <w:jc w:val="both"/>
              <w:rPr>
                <w:rFonts w:ascii="宋体" w:hAnsi="宋体" w:cs="宋体" w:hint="eastAsia"/>
                <w:sz w:val="24"/>
                <w:szCs w:val="24"/>
              </w:rPr>
            </w:pPr>
          </w:p>
        </w:tc>
        <w:tc>
          <w:tcPr>
            <w:tcW w:w="1752" w:type="dxa"/>
            <w:tcBorders>
              <w:top w:val="single" w:sz="4" w:space="0" w:color="auto"/>
              <w:left w:val="nil"/>
              <w:bottom w:val="single" w:sz="4" w:space="0" w:color="auto"/>
              <w:right w:val="single" w:sz="4" w:space="0" w:color="auto"/>
            </w:tcBorders>
            <w:vAlign w:val="center"/>
          </w:tcPr>
          <w:p w14:paraId="24F580CF"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签字盖章</w:t>
            </w:r>
          </w:p>
        </w:tc>
        <w:tc>
          <w:tcPr>
            <w:tcW w:w="5416" w:type="dxa"/>
            <w:tcBorders>
              <w:top w:val="single" w:sz="4" w:space="0" w:color="auto"/>
              <w:left w:val="nil"/>
              <w:bottom w:val="single" w:sz="4" w:space="0" w:color="auto"/>
              <w:right w:val="single" w:sz="4" w:space="0" w:color="auto"/>
            </w:tcBorders>
            <w:vAlign w:val="center"/>
          </w:tcPr>
          <w:p w14:paraId="795B3CDE"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符合第二章“响应人须知前附表”</w:t>
            </w:r>
          </w:p>
        </w:tc>
      </w:tr>
      <w:tr w:rsidR="005306D5" w14:paraId="6B74D886" w14:textId="77777777">
        <w:trPr>
          <w:trHeight w:val="822"/>
          <w:jc w:val="center"/>
        </w:trPr>
        <w:tc>
          <w:tcPr>
            <w:tcW w:w="841" w:type="dxa"/>
            <w:vMerge/>
            <w:tcBorders>
              <w:left w:val="single" w:sz="4" w:space="0" w:color="auto"/>
              <w:right w:val="single" w:sz="4" w:space="0" w:color="auto"/>
            </w:tcBorders>
            <w:vAlign w:val="center"/>
          </w:tcPr>
          <w:p w14:paraId="40C5EFBC" w14:textId="77777777" w:rsidR="005306D5" w:rsidRDefault="005306D5">
            <w:pPr>
              <w:spacing w:line="400" w:lineRule="exact"/>
              <w:rPr>
                <w:rFonts w:ascii="宋体" w:hAnsi="宋体" w:cs="宋体" w:hint="eastAsia"/>
                <w:kern w:val="2"/>
                <w:sz w:val="24"/>
                <w:szCs w:val="24"/>
              </w:rPr>
            </w:pPr>
          </w:p>
        </w:tc>
        <w:tc>
          <w:tcPr>
            <w:tcW w:w="1244" w:type="dxa"/>
            <w:vMerge/>
            <w:tcBorders>
              <w:left w:val="single" w:sz="4" w:space="0" w:color="auto"/>
              <w:right w:val="single" w:sz="4" w:space="0" w:color="auto"/>
            </w:tcBorders>
            <w:vAlign w:val="center"/>
          </w:tcPr>
          <w:p w14:paraId="048ACA14"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5B771F61"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磋商响应性文件格式</w:t>
            </w:r>
          </w:p>
        </w:tc>
        <w:tc>
          <w:tcPr>
            <w:tcW w:w="5416" w:type="dxa"/>
            <w:tcBorders>
              <w:top w:val="single" w:sz="4" w:space="0" w:color="auto"/>
              <w:left w:val="nil"/>
              <w:bottom w:val="single" w:sz="4" w:space="0" w:color="auto"/>
              <w:right w:val="single" w:sz="4" w:space="0" w:color="auto"/>
            </w:tcBorders>
            <w:vAlign w:val="center"/>
          </w:tcPr>
          <w:p w14:paraId="03FBBC56"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符合磋商文件格式要求</w:t>
            </w:r>
          </w:p>
        </w:tc>
      </w:tr>
      <w:tr w:rsidR="005306D5" w14:paraId="7EAC7884" w14:textId="77777777">
        <w:trPr>
          <w:trHeight w:val="742"/>
          <w:jc w:val="center"/>
        </w:trPr>
        <w:tc>
          <w:tcPr>
            <w:tcW w:w="841" w:type="dxa"/>
            <w:vMerge/>
            <w:tcBorders>
              <w:left w:val="single" w:sz="4" w:space="0" w:color="auto"/>
              <w:bottom w:val="single" w:sz="4" w:space="0" w:color="auto"/>
              <w:right w:val="single" w:sz="4" w:space="0" w:color="auto"/>
            </w:tcBorders>
            <w:vAlign w:val="center"/>
          </w:tcPr>
          <w:p w14:paraId="7CA3901A" w14:textId="77777777" w:rsidR="005306D5" w:rsidRDefault="005306D5">
            <w:pPr>
              <w:spacing w:line="400" w:lineRule="exact"/>
              <w:rPr>
                <w:rFonts w:ascii="宋体" w:hAnsi="宋体" w:cs="宋体" w:hint="eastAsia"/>
                <w:kern w:val="2"/>
                <w:sz w:val="24"/>
                <w:szCs w:val="24"/>
              </w:rPr>
            </w:pPr>
          </w:p>
        </w:tc>
        <w:tc>
          <w:tcPr>
            <w:tcW w:w="1244" w:type="dxa"/>
            <w:vMerge/>
            <w:tcBorders>
              <w:left w:val="single" w:sz="4" w:space="0" w:color="auto"/>
              <w:bottom w:val="single" w:sz="4" w:space="0" w:color="auto"/>
              <w:right w:val="single" w:sz="4" w:space="0" w:color="auto"/>
            </w:tcBorders>
            <w:vAlign w:val="center"/>
          </w:tcPr>
          <w:p w14:paraId="29DC265D" w14:textId="77777777" w:rsidR="005306D5" w:rsidRDefault="005306D5">
            <w:pPr>
              <w:spacing w:line="400" w:lineRule="exact"/>
              <w:rPr>
                <w:rFonts w:ascii="宋体" w:hAnsi="宋体" w:cs="宋体" w:hint="eastAsia"/>
                <w:kern w:val="2"/>
                <w:sz w:val="24"/>
                <w:szCs w:val="24"/>
              </w:rPr>
            </w:pPr>
          </w:p>
        </w:tc>
        <w:tc>
          <w:tcPr>
            <w:tcW w:w="1752" w:type="dxa"/>
            <w:tcBorders>
              <w:top w:val="single" w:sz="4" w:space="0" w:color="auto"/>
              <w:left w:val="nil"/>
              <w:bottom w:val="single" w:sz="4" w:space="0" w:color="auto"/>
              <w:right w:val="single" w:sz="4" w:space="0" w:color="auto"/>
            </w:tcBorders>
            <w:vAlign w:val="center"/>
          </w:tcPr>
          <w:p w14:paraId="7DB88D6E"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报价唯一</w:t>
            </w:r>
          </w:p>
        </w:tc>
        <w:tc>
          <w:tcPr>
            <w:tcW w:w="5416" w:type="dxa"/>
            <w:tcBorders>
              <w:top w:val="single" w:sz="4" w:space="0" w:color="auto"/>
              <w:left w:val="nil"/>
              <w:bottom w:val="single" w:sz="4" w:space="0" w:color="auto"/>
              <w:right w:val="single" w:sz="4" w:space="0" w:color="auto"/>
            </w:tcBorders>
            <w:vAlign w:val="center"/>
          </w:tcPr>
          <w:p w14:paraId="2C16B863" w14:textId="77777777" w:rsidR="005306D5" w:rsidRDefault="00F67C6A">
            <w:pPr>
              <w:widowControl w:val="0"/>
              <w:spacing w:line="400" w:lineRule="exact"/>
              <w:jc w:val="both"/>
              <w:rPr>
                <w:rFonts w:ascii="宋体" w:hAnsi="宋体" w:cs="宋体" w:hint="eastAsia"/>
                <w:sz w:val="24"/>
                <w:szCs w:val="24"/>
              </w:rPr>
            </w:pPr>
            <w:r>
              <w:rPr>
                <w:rFonts w:ascii="宋体" w:hAnsi="宋体" w:cs="宋体" w:hint="eastAsia"/>
                <w:sz w:val="24"/>
                <w:szCs w:val="24"/>
              </w:rPr>
              <w:t>只能有一个有效报价</w:t>
            </w:r>
          </w:p>
        </w:tc>
      </w:tr>
    </w:tbl>
    <w:p w14:paraId="399855E4" w14:textId="77777777" w:rsidR="005306D5" w:rsidRDefault="00F67C6A">
      <w:pPr>
        <w:widowControl w:val="0"/>
        <w:spacing w:line="600" w:lineRule="exact"/>
        <w:jc w:val="both"/>
        <w:rPr>
          <w:sz w:val="28"/>
          <w:szCs w:val="28"/>
        </w:rPr>
      </w:pPr>
      <w:r>
        <w:rPr>
          <w:rFonts w:hint="eastAsia"/>
          <w:kern w:val="2"/>
          <w:sz w:val="28"/>
          <w:szCs w:val="28"/>
        </w:rPr>
        <w:t xml:space="preserve"> </w:t>
      </w:r>
    </w:p>
    <w:p w14:paraId="2423E213" w14:textId="77777777" w:rsidR="005306D5" w:rsidRDefault="00F67C6A">
      <w:pPr>
        <w:adjustRightInd w:val="0"/>
        <w:spacing w:line="600" w:lineRule="exact"/>
        <w:ind w:firstLineChars="200" w:firstLine="546"/>
        <w:textAlignment w:val="baseline"/>
        <w:rPr>
          <w:rFonts w:ascii="宋体" w:cs="宋体"/>
          <w:b/>
          <w:bCs/>
          <w:spacing w:val="-4"/>
          <w:sz w:val="28"/>
          <w:szCs w:val="28"/>
        </w:rPr>
      </w:pPr>
      <w:r>
        <w:rPr>
          <w:rFonts w:ascii="宋体" w:cs="宋体" w:hint="eastAsia"/>
          <w:b/>
          <w:bCs/>
          <w:spacing w:val="-4"/>
          <w:sz w:val="28"/>
          <w:szCs w:val="28"/>
        </w:rPr>
        <w:t>1.评标方法</w:t>
      </w:r>
    </w:p>
    <w:p w14:paraId="0FA4A901"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本次评标先进行资格审查。通过资格审查的供应商进行下一步的综合得分评审。形式评审、资格评审、响应性评审未合格的按无效标处理。</w:t>
      </w:r>
    </w:p>
    <w:p w14:paraId="3AF44462"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47F04635" w14:textId="77777777" w:rsidR="005306D5" w:rsidRDefault="00F67C6A">
      <w:pPr>
        <w:adjustRightInd w:val="0"/>
        <w:spacing w:line="600" w:lineRule="exact"/>
        <w:ind w:firstLineChars="200" w:firstLine="546"/>
        <w:textAlignment w:val="baseline"/>
        <w:rPr>
          <w:rFonts w:ascii="宋体" w:cs="宋体"/>
          <w:b/>
          <w:bCs/>
          <w:spacing w:val="-4"/>
          <w:sz w:val="28"/>
          <w:szCs w:val="28"/>
        </w:rPr>
      </w:pPr>
      <w:bookmarkStart w:id="550" w:name="_Toc449367501"/>
      <w:r>
        <w:rPr>
          <w:rFonts w:ascii="宋体" w:cs="宋体" w:hint="eastAsia"/>
          <w:b/>
          <w:bCs/>
          <w:spacing w:val="-4"/>
          <w:sz w:val="28"/>
          <w:szCs w:val="28"/>
        </w:rPr>
        <w:t>2. 评审标准</w:t>
      </w:r>
      <w:bookmarkEnd w:id="550"/>
    </w:p>
    <w:p w14:paraId="67C23A97"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2.1 初步评审标准 </w:t>
      </w:r>
    </w:p>
    <w:p w14:paraId="214E9CCE"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2.1.1 形式评审标准：见评标办法前附表。 </w:t>
      </w:r>
    </w:p>
    <w:p w14:paraId="5FE25E87"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2.1.2 资格评审标准：见评标办法前附表。 </w:t>
      </w:r>
    </w:p>
    <w:p w14:paraId="0A515D21"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2.1.3 响应性评审标准：见评标办法前附表。 </w:t>
      </w:r>
    </w:p>
    <w:p w14:paraId="6E6E66AB"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2.2 分值构成与评分标准 </w:t>
      </w:r>
    </w:p>
    <w:p w14:paraId="1C65AA5B"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2.2.1 分值构成</w:t>
      </w:r>
    </w:p>
    <w:p w14:paraId="03451ED5"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（1）商务部分：见评标办法前附表；</w:t>
      </w:r>
    </w:p>
    <w:p w14:paraId="0DBC8695"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（2）综合部分：见评标办法前附表；</w:t>
      </w:r>
    </w:p>
    <w:p w14:paraId="1483B443"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（3）技术部分：见评标办法前附表；</w:t>
      </w:r>
    </w:p>
    <w:p w14:paraId="1BA72650"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2.2.4评分标准</w:t>
      </w:r>
    </w:p>
    <w:p w14:paraId="767598D6"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（1）商务部分：见评标办法前附表；</w:t>
      </w:r>
    </w:p>
    <w:p w14:paraId="1875386A"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（2）综合部分：见评标办法前附表；</w:t>
      </w:r>
    </w:p>
    <w:p w14:paraId="6401F8EC"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（3）技术部分：见评标办法前附表；</w:t>
      </w:r>
    </w:p>
    <w:p w14:paraId="3AB75B56" w14:textId="77777777" w:rsidR="005306D5" w:rsidRDefault="00F67C6A">
      <w:pPr>
        <w:adjustRightInd w:val="0"/>
        <w:spacing w:line="600" w:lineRule="exact"/>
        <w:ind w:firstLineChars="200" w:firstLine="546"/>
        <w:textAlignment w:val="baseline"/>
        <w:rPr>
          <w:rFonts w:ascii="宋体" w:cs="宋体"/>
          <w:b/>
          <w:bCs/>
          <w:spacing w:val="-4"/>
          <w:sz w:val="28"/>
          <w:szCs w:val="28"/>
        </w:rPr>
      </w:pPr>
      <w:bookmarkStart w:id="551" w:name="_Toc449367502"/>
      <w:r>
        <w:rPr>
          <w:rFonts w:ascii="宋体" w:cs="宋体" w:hint="eastAsia"/>
          <w:b/>
          <w:bCs/>
          <w:spacing w:val="-4"/>
          <w:sz w:val="28"/>
          <w:szCs w:val="28"/>
        </w:rPr>
        <w:t>3.评标程序</w:t>
      </w:r>
      <w:bookmarkEnd w:id="551"/>
    </w:p>
    <w:p w14:paraId="2737D7C6"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3.1 初步评审 </w:t>
      </w:r>
    </w:p>
    <w:p w14:paraId="245D7F21"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3.1.1竞争性磋商小组依据本章规定的评审标准对响应文件进行初步评审。有一项不符合评审标准的，作废标处理。</w:t>
      </w:r>
    </w:p>
    <w:p w14:paraId="31E2D14F"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3.1.2 响应人有以下情形之一的，其投标作废标处理：</w:t>
      </w:r>
    </w:p>
    <w:p w14:paraId="65847FA4"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（1）串通投标或弄虚作假或有其他违法行为的；</w:t>
      </w:r>
    </w:p>
    <w:p w14:paraId="27219C68"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（2）不按竞争性磋商小组要求澄清、说明或补正的。</w:t>
      </w:r>
    </w:p>
    <w:p w14:paraId="4F7A15DA"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19A51E65"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(1）响应文件中的大写金额与小写金额不一致的，以大写金额为准；</w:t>
      </w:r>
    </w:p>
    <w:p w14:paraId="6E8BC621"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(2）总价金额与依据单价计算出的结果不一致的，以单价金额为准修正总价，但单价金额小数点有明显错误的除外。</w:t>
      </w:r>
    </w:p>
    <w:p w14:paraId="033CDE19"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3.2 详细评审 </w:t>
      </w:r>
    </w:p>
    <w:p w14:paraId="51210D2B"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3.2.1 竞争性磋商小组按本章规定的量化因素和分值进行打分，并计算出综合评估得分。每个响应人最终得分为各评委打分的算术平均值。</w:t>
      </w:r>
    </w:p>
    <w:p w14:paraId="7C030B47"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(1）按本章详细评审标准规定的评审因素和分值对报价部分计算出得分A；</w:t>
      </w:r>
    </w:p>
    <w:p w14:paraId="1BD49FC7"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(2）按本章详细评审标准规定的评审因素和分值对综合部分计算出得分B；</w:t>
      </w:r>
    </w:p>
    <w:p w14:paraId="470247DF"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(3）按本章详细评审标准规定的评审因素和分值对技术部分计算出得分C；</w:t>
      </w:r>
    </w:p>
    <w:p w14:paraId="3D8C00CA"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3.2.2 评分分值计算保留小数点后两位，小数点后第三位“四舍五入”。</w:t>
      </w:r>
    </w:p>
    <w:p w14:paraId="3F0729DD"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3.2.3 响应人得分=A 十B 十C 。</w:t>
      </w:r>
    </w:p>
    <w:p w14:paraId="10DDCD05"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280EE21B"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3.3 响应文件的澄清和补正 </w:t>
      </w:r>
    </w:p>
    <w:p w14:paraId="5E04DC81"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7B8C31A1"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 xml:space="preserve">3.3.2澄清、说明和补正不得改变响应文件的实质性内容（算术性错误修正的除外）。响应人的书面澄清、说明和补正属于响应文件的组成部分。 </w:t>
      </w:r>
    </w:p>
    <w:p w14:paraId="4C58D57D"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3.3.3 竞争性磋商小组对响应人提交的澄清、说明或补正有疑问的，可以要求响应人进一步澄清、说明或补正，直至满足竞争性磋商小组的要求。</w:t>
      </w:r>
    </w:p>
    <w:p w14:paraId="0702FAC0"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3.4定标办法</w:t>
      </w:r>
    </w:p>
    <w:p w14:paraId="185A3F2A"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3.4.1 竞争性磋商小组按照上述办法打分，最后按照各响应人最终得分从高到低排序。</w:t>
      </w:r>
    </w:p>
    <w:p w14:paraId="5935F690"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640D705"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00859317"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3.4.4 成交人确定后，面向社会公示，公示期为1个工作日，采购人向成交响应人签发成交通知书，采购人与成交响应人应自成交通知书签发之日起1个工作日内签定合同。</w:t>
      </w:r>
    </w:p>
    <w:p w14:paraId="1F689CA5" w14:textId="77777777" w:rsidR="005306D5" w:rsidRDefault="00F67C6A">
      <w:pPr>
        <w:adjustRightInd w:val="0"/>
        <w:spacing w:line="600" w:lineRule="exact"/>
        <w:ind w:firstLineChars="200" w:firstLine="546"/>
        <w:textAlignment w:val="baseline"/>
        <w:rPr>
          <w:rFonts w:ascii="宋体" w:cs="宋体"/>
          <w:b/>
          <w:bCs/>
          <w:spacing w:val="-4"/>
          <w:sz w:val="28"/>
          <w:szCs w:val="28"/>
        </w:rPr>
      </w:pPr>
      <w:bookmarkStart w:id="552" w:name="_Toc449367503"/>
      <w:r>
        <w:rPr>
          <w:rFonts w:ascii="宋体" w:cs="宋体" w:hint="eastAsia"/>
          <w:b/>
          <w:bCs/>
          <w:spacing w:val="-4"/>
          <w:sz w:val="28"/>
          <w:szCs w:val="28"/>
        </w:rPr>
        <w:t>4. 评标注意事项</w:t>
      </w:r>
      <w:bookmarkEnd w:id="552"/>
    </w:p>
    <w:p w14:paraId="0B4E1DC5"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竞争性磋商小组应按下列原则进行评分汇总统计：</w:t>
      </w:r>
    </w:p>
    <w:p w14:paraId="4ED8B38B"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1、分数计算过程中，保留两位小数，小数点后第三位四舍五入。</w:t>
      </w:r>
    </w:p>
    <w:p w14:paraId="6A6CBAB1"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2、分数汇总时，将所有评委打分取算术平均值作为该响应人的最终得分。</w:t>
      </w:r>
    </w:p>
    <w:p w14:paraId="6842FCB4" w14:textId="77777777" w:rsidR="005306D5" w:rsidRDefault="00F67C6A">
      <w:pPr>
        <w:adjustRightInd w:val="0"/>
        <w:spacing w:line="600" w:lineRule="exact"/>
        <w:ind w:firstLineChars="200" w:firstLine="546"/>
        <w:textAlignment w:val="baseline"/>
        <w:rPr>
          <w:rFonts w:ascii="宋体" w:cs="宋体"/>
          <w:b/>
          <w:bCs/>
          <w:spacing w:val="-4"/>
          <w:sz w:val="28"/>
          <w:szCs w:val="28"/>
        </w:rPr>
      </w:pPr>
      <w:bookmarkStart w:id="553" w:name="_Toc449367504"/>
      <w:r>
        <w:rPr>
          <w:rFonts w:ascii="宋体" w:cs="宋体" w:hint="eastAsia"/>
          <w:b/>
          <w:bCs/>
          <w:spacing w:val="-4"/>
          <w:sz w:val="28"/>
          <w:szCs w:val="28"/>
        </w:rPr>
        <w:t>5.评标报告</w:t>
      </w:r>
      <w:bookmarkEnd w:id="553"/>
    </w:p>
    <w:p w14:paraId="6CE56E83" w14:textId="77777777" w:rsidR="005306D5" w:rsidRDefault="00F67C6A">
      <w:pPr>
        <w:adjustRightInd w:val="0"/>
        <w:spacing w:line="600" w:lineRule="exact"/>
        <w:ind w:firstLineChars="200" w:firstLine="544"/>
        <w:textAlignment w:val="baseline"/>
        <w:rPr>
          <w:rFonts w:ascii="宋体" w:cs="宋体"/>
          <w:spacing w:val="-4"/>
          <w:sz w:val="28"/>
          <w:szCs w:val="28"/>
        </w:rPr>
      </w:pPr>
      <w:r>
        <w:rPr>
          <w:rFonts w:ascii="宋体" w:cs="宋体" w:hint="eastAsia"/>
          <w:spacing w:val="-4"/>
          <w:sz w:val="28"/>
          <w:szCs w:val="28"/>
        </w:rPr>
        <w:t>竞争性磋商小组根据响应人须知前附表的规定向采购人提交评标报告。评标报告应当由全体竞争性磋商小组成员签字，并于评标结束后抄送有关行政监督部门。</w:t>
      </w:r>
    </w:p>
    <w:p w14:paraId="38CD91B9" w14:textId="77777777" w:rsidR="005306D5" w:rsidRDefault="00F67C6A">
      <w:pPr>
        <w:adjustRightInd w:val="0"/>
        <w:spacing w:line="600" w:lineRule="exact"/>
        <w:ind w:firstLineChars="200" w:firstLine="544"/>
        <w:textAlignment w:val="baseline"/>
      </w:pPr>
      <w:r>
        <w:rPr>
          <w:rFonts w:ascii="宋体" w:cs="宋体" w:hint="eastAsia"/>
          <w:spacing w:val="-4"/>
          <w:sz w:val="28"/>
          <w:szCs w:val="28"/>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ascii="宋体" w:cs="宋体" w:hint="eastAsia"/>
          <w:spacing w:val="-4"/>
          <w:sz w:val="28"/>
          <w:szCs w:val="28"/>
        </w:rPr>
        <w:br w:type="page"/>
      </w:r>
    </w:p>
    <w:p w14:paraId="415C430B" w14:textId="77777777" w:rsidR="005306D5" w:rsidRDefault="00F67C6A">
      <w:pPr>
        <w:pStyle w:val="a5"/>
        <w:jc w:val="center"/>
      </w:pPr>
      <w:r>
        <w:rPr>
          <w:rFonts w:ascii="宋体" w:hAnsi="宋体" w:cs="宋体" w:hint="eastAsia"/>
          <w:b/>
          <w:kern w:val="0"/>
          <w:sz w:val="28"/>
          <w:szCs w:val="28"/>
        </w:rPr>
        <w:t>详细评审标准</w:t>
      </w:r>
    </w:p>
    <w:tbl>
      <w:tblPr>
        <w:tblpPr w:leftFromText="180" w:rightFromText="180" w:vertAnchor="text" w:horzAnchor="page" w:tblpX="1322" w:tblpY="617"/>
        <w:tblOverlap w:val="neve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200"/>
        <w:gridCol w:w="7047"/>
      </w:tblGrid>
      <w:tr w:rsidR="005306D5" w14:paraId="0CD463F3" w14:textId="77777777">
        <w:trPr>
          <w:trHeight w:val="580"/>
        </w:trPr>
        <w:tc>
          <w:tcPr>
            <w:tcW w:w="2332" w:type="dxa"/>
            <w:gridSpan w:val="2"/>
            <w:tcBorders>
              <w:top w:val="single" w:sz="4" w:space="0" w:color="auto"/>
              <w:left w:val="single" w:sz="4" w:space="0" w:color="auto"/>
              <w:bottom w:val="single" w:sz="4" w:space="0" w:color="auto"/>
              <w:right w:val="single" w:sz="4" w:space="0" w:color="auto"/>
            </w:tcBorders>
            <w:vAlign w:val="center"/>
          </w:tcPr>
          <w:p w14:paraId="0B84D8DD" w14:textId="77777777" w:rsidR="005306D5" w:rsidRDefault="00F67C6A">
            <w:pPr>
              <w:autoSpaceDE w:val="0"/>
              <w:autoSpaceDN w:val="0"/>
              <w:spacing w:line="440" w:lineRule="exact"/>
              <w:jc w:val="center"/>
              <w:rPr>
                <w:rFonts w:ascii="宋体" w:hAnsi="宋体" w:cs="宋体" w:hint="eastAsia"/>
                <w:sz w:val="24"/>
                <w:szCs w:val="24"/>
              </w:rPr>
            </w:pPr>
            <w:r>
              <w:rPr>
                <w:rFonts w:ascii="宋体" w:hAnsi="宋体" w:cs="宋体" w:hint="eastAsia"/>
                <w:sz w:val="24"/>
                <w:szCs w:val="24"/>
              </w:rPr>
              <w:t>条款内容</w:t>
            </w:r>
          </w:p>
        </w:tc>
        <w:tc>
          <w:tcPr>
            <w:tcW w:w="7047" w:type="dxa"/>
            <w:tcBorders>
              <w:top w:val="single" w:sz="4" w:space="0" w:color="auto"/>
              <w:left w:val="nil"/>
              <w:bottom w:val="single" w:sz="4" w:space="0" w:color="auto"/>
              <w:right w:val="single" w:sz="4" w:space="0" w:color="auto"/>
            </w:tcBorders>
            <w:vAlign w:val="center"/>
          </w:tcPr>
          <w:p w14:paraId="02803DED" w14:textId="77777777" w:rsidR="005306D5" w:rsidRDefault="00F67C6A">
            <w:pPr>
              <w:autoSpaceDE w:val="0"/>
              <w:autoSpaceDN w:val="0"/>
              <w:spacing w:line="440" w:lineRule="exact"/>
              <w:jc w:val="center"/>
              <w:rPr>
                <w:rFonts w:ascii="宋体" w:hAnsi="宋体" w:cs="宋体" w:hint="eastAsia"/>
                <w:sz w:val="24"/>
                <w:szCs w:val="24"/>
              </w:rPr>
            </w:pPr>
            <w:r>
              <w:rPr>
                <w:rFonts w:ascii="宋体" w:hAnsi="宋体" w:cs="宋体" w:hint="eastAsia"/>
                <w:kern w:val="2"/>
                <w:sz w:val="24"/>
                <w:szCs w:val="24"/>
              </w:rPr>
              <w:t>编列内容</w:t>
            </w:r>
          </w:p>
        </w:tc>
      </w:tr>
      <w:tr w:rsidR="005306D5" w14:paraId="60896767" w14:textId="77777777">
        <w:trPr>
          <w:trHeight w:val="503"/>
        </w:trPr>
        <w:tc>
          <w:tcPr>
            <w:tcW w:w="2332" w:type="dxa"/>
            <w:gridSpan w:val="2"/>
            <w:tcBorders>
              <w:top w:val="single" w:sz="4" w:space="0" w:color="auto"/>
              <w:left w:val="single" w:sz="4" w:space="0" w:color="auto"/>
              <w:bottom w:val="single" w:sz="4" w:space="0" w:color="auto"/>
              <w:right w:val="single" w:sz="4" w:space="0" w:color="auto"/>
            </w:tcBorders>
            <w:vAlign w:val="center"/>
          </w:tcPr>
          <w:p w14:paraId="4B0B1342" w14:textId="77777777" w:rsidR="005306D5" w:rsidRDefault="00F67C6A">
            <w:pPr>
              <w:spacing w:line="440" w:lineRule="exact"/>
              <w:jc w:val="both"/>
              <w:rPr>
                <w:rFonts w:ascii="宋体" w:hAnsi="宋体" w:cs="宋体" w:hint="eastAsia"/>
                <w:kern w:val="2"/>
                <w:sz w:val="24"/>
                <w:szCs w:val="24"/>
              </w:rPr>
            </w:pPr>
            <w:r>
              <w:rPr>
                <w:rFonts w:ascii="宋体" w:hAnsi="宋体" w:cs="宋体" w:hint="eastAsia"/>
                <w:kern w:val="2"/>
                <w:sz w:val="24"/>
                <w:szCs w:val="24"/>
              </w:rPr>
              <w:t>分值构成（总分100分）</w:t>
            </w:r>
          </w:p>
        </w:tc>
        <w:tc>
          <w:tcPr>
            <w:tcW w:w="7047" w:type="dxa"/>
            <w:tcBorders>
              <w:top w:val="single" w:sz="4" w:space="0" w:color="auto"/>
              <w:left w:val="nil"/>
              <w:bottom w:val="single" w:sz="4" w:space="0" w:color="auto"/>
              <w:right w:val="single" w:sz="4" w:space="0" w:color="auto"/>
            </w:tcBorders>
            <w:vAlign w:val="center"/>
          </w:tcPr>
          <w:p w14:paraId="02EE9B5F" w14:textId="77777777" w:rsidR="005306D5" w:rsidRDefault="00F67C6A">
            <w:pPr>
              <w:adjustRightInd w:val="0"/>
              <w:snapToGrid w:val="0"/>
              <w:spacing w:line="440" w:lineRule="exact"/>
              <w:rPr>
                <w:rFonts w:ascii="宋体" w:hAnsi="宋体" w:cs="宋体" w:hint="eastAsia"/>
                <w:kern w:val="2"/>
                <w:sz w:val="24"/>
                <w:szCs w:val="24"/>
              </w:rPr>
            </w:pPr>
            <w:r>
              <w:rPr>
                <w:rFonts w:ascii="宋体" w:hAnsi="宋体" w:cs="宋体" w:hint="eastAsia"/>
                <w:kern w:val="2"/>
                <w:sz w:val="24"/>
                <w:szCs w:val="24"/>
              </w:rPr>
              <w:t>商务</w:t>
            </w:r>
            <w:r>
              <w:rPr>
                <w:rFonts w:ascii="宋体" w:hAnsi="宋体" w:cs="宋体" w:hint="eastAsia"/>
                <w:color w:val="000000"/>
                <w:kern w:val="2"/>
                <w:sz w:val="24"/>
                <w:szCs w:val="24"/>
              </w:rPr>
              <w:t>部分</w:t>
            </w:r>
            <w:r>
              <w:rPr>
                <w:rFonts w:ascii="宋体" w:hAnsi="宋体" w:cs="宋体" w:hint="eastAsia"/>
                <w:kern w:val="2"/>
                <w:sz w:val="24"/>
                <w:szCs w:val="24"/>
              </w:rPr>
              <w:t>：30分</w:t>
            </w:r>
          </w:p>
          <w:p w14:paraId="16CB2BE2" w14:textId="77777777" w:rsidR="005306D5" w:rsidRDefault="00F67C6A">
            <w:pPr>
              <w:adjustRightInd w:val="0"/>
              <w:snapToGrid w:val="0"/>
              <w:spacing w:line="440" w:lineRule="exact"/>
              <w:rPr>
                <w:rFonts w:ascii="宋体" w:hAnsi="宋体" w:cs="宋体" w:hint="eastAsia"/>
                <w:kern w:val="2"/>
                <w:sz w:val="24"/>
                <w:szCs w:val="24"/>
              </w:rPr>
            </w:pPr>
            <w:r>
              <w:rPr>
                <w:rFonts w:ascii="宋体" w:hAnsi="宋体" w:cs="宋体" w:hint="eastAsia"/>
                <w:kern w:val="2"/>
                <w:sz w:val="24"/>
                <w:szCs w:val="24"/>
              </w:rPr>
              <w:t>技术部分：50分</w:t>
            </w:r>
          </w:p>
          <w:p w14:paraId="0B5F4291" w14:textId="77777777" w:rsidR="005306D5" w:rsidRDefault="00F67C6A">
            <w:pPr>
              <w:adjustRightInd w:val="0"/>
              <w:snapToGrid w:val="0"/>
              <w:spacing w:line="440" w:lineRule="exact"/>
              <w:rPr>
                <w:rFonts w:ascii="宋体" w:hAnsi="宋体" w:cs="宋体" w:hint="eastAsia"/>
                <w:kern w:val="2"/>
                <w:sz w:val="24"/>
                <w:szCs w:val="24"/>
              </w:rPr>
            </w:pPr>
            <w:r>
              <w:rPr>
                <w:rFonts w:ascii="宋体" w:hAnsi="宋体" w:cs="宋体" w:hint="eastAsia"/>
                <w:kern w:val="2"/>
                <w:sz w:val="24"/>
                <w:szCs w:val="24"/>
              </w:rPr>
              <w:t>综合部分：20分</w:t>
            </w:r>
          </w:p>
        </w:tc>
      </w:tr>
      <w:tr w:rsidR="005306D5" w14:paraId="1D649A56" w14:textId="77777777">
        <w:trPr>
          <w:trHeight w:val="503"/>
        </w:trPr>
        <w:tc>
          <w:tcPr>
            <w:tcW w:w="2332" w:type="dxa"/>
            <w:gridSpan w:val="2"/>
            <w:tcBorders>
              <w:top w:val="single" w:sz="4" w:space="0" w:color="auto"/>
              <w:left w:val="single" w:sz="4" w:space="0" w:color="auto"/>
              <w:bottom w:val="single" w:sz="4" w:space="0" w:color="auto"/>
              <w:right w:val="single" w:sz="4" w:space="0" w:color="auto"/>
            </w:tcBorders>
            <w:vAlign w:val="center"/>
          </w:tcPr>
          <w:p w14:paraId="1250B323"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招标采购预算</w:t>
            </w:r>
          </w:p>
        </w:tc>
        <w:tc>
          <w:tcPr>
            <w:tcW w:w="7047" w:type="dxa"/>
            <w:tcBorders>
              <w:top w:val="single" w:sz="4" w:space="0" w:color="auto"/>
              <w:left w:val="nil"/>
              <w:bottom w:val="single" w:sz="4" w:space="0" w:color="auto"/>
              <w:right w:val="single" w:sz="4" w:space="0" w:color="auto"/>
            </w:tcBorders>
            <w:vAlign w:val="center"/>
          </w:tcPr>
          <w:p w14:paraId="3CF4FB97"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本项目设招标采购预算，响应人的总报价超出采购预算的</w:t>
            </w:r>
            <w:r>
              <w:rPr>
                <w:rFonts w:ascii="宋体" w:hAnsi="宋体" w:cs="宋体" w:hint="eastAsia"/>
                <w:bCs/>
                <w:kern w:val="2"/>
                <w:sz w:val="24"/>
                <w:szCs w:val="24"/>
              </w:rPr>
              <w:t>采购人不予接受且</w:t>
            </w:r>
            <w:r>
              <w:rPr>
                <w:rFonts w:ascii="宋体" w:hAnsi="宋体" w:cs="宋体" w:hint="eastAsia"/>
                <w:color w:val="000000"/>
                <w:kern w:val="2"/>
                <w:sz w:val="24"/>
                <w:szCs w:val="24"/>
              </w:rPr>
              <w:t>按无效标处理。</w:t>
            </w:r>
          </w:p>
        </w:tc>
      </w:tr>
      <w:tr w:rsidR="005306D5" w14:paraId="0F4449FB" w14:textId="77777777">
        <w:trPr>
          <w:trHeight w:val="503"/>
        </w:trPr>
        <w:tc>
          <w:tcPr>
            <w:tcW w:w="2332" w:type="dxa"/>
            <w:gridSpan w:val="2"/>
            <w:tcBorders>
              <w:top w:val="single" w:sz="4" w:space="0" w:color="auto"/>
              <w:left w:val="single" w:sz="4" w:space="0" w:color="auto"/>
              <w:bottom w:val="single" w:sz="4" w:space="0" w:color="auto"/>
              <w:right w:val="single" w:sz="4" w:space="0" w:color="auto"/>
            </w:tcBorders>
            <w:vAlign w:val="center"/>
          </w:tcPr>
          <w:p w14:paraId="37819DD9"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评标基准值计算</w:t>
            </w:r>
          </w:p>
          <w:p w14:paraId="0291680D"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方法</w:t>
            </w:r>
          </w:p>
        </w:tc>
        <w:tc>
          <w:tcPr>
            <w:tcW w:w="7047" w:type="dxa"/>
            <w:tcBorders>
              <w:top w:val="single" w:sz="4" w:space="0" w:color="auto"/>
              <w:left w:val="nil"/>
              <w:bottom w:val="single" w:sz="4" w:space="0" w:color="auto"/>
              <w:right w:val="single" w:sz="4" w:space="0" w:color="auto"/>
            </w:tcBorders>
            <w:vAlign w:val="center"/>
          </w:tcPr>
          <w:p w14:paraId="1F516283"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1、低于采购预算且通过初步评审的有效响应人报价为有效报价。</w:t>
            </w:r>
          </w:p>
          <w:p w14:paraId="103D0061"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2、评标基准价=满足招标文件要求的最低有效报价为基准价</w:t>
            </w:r>
          </w:p>
        </w:tc>
      </w:tr>
      <w:tr w:rsidR="005306D5" w14:paraId="3B0C696A" w14:textId="77777777">
        <w:trPr>
          <w:trHeight w:val="618"/>
        </w:trPr>
        <w:tc>
          <w:tcPr>
            <w:tcW w:w="1132" w:type="dxa"/>
            <w:tcBorders>
              <w:top w:val="single" w:sz="4" w:space="0" w:color="auto"/>
              <w:left w:val="single" w:sz="4" w:space="0" w:color="auto"/>
              <w:bottom w:val="single" w:sz="4" w:space="0" w:color="auto"/>
              <w:right w:val="single" w:sz="4" w:space="0" w:color="auto"/>
            </w:tcBorders>
            <w:vAlign w:val="center"/>
          </w:tcPr>
          <w:p w14:paraId="49D6D343" w14:textId="77777777" w:rsidR="005306D5" w:rsidRDefault="00F67C6A">
            <w:pPr>
              <w:autoSpaceDE w:val="0"/>
              <w:autoSpaceDN w:val="0"/>
              <w:spacing w:line="440" w:lineRule="exact"/>
              <w:jc w:val="center"/>
              <w:rPr>
                <w:rFonts w:ascii="宋体" w:hAnsi="宋体" w:cs="宋体" w:hint="eastAsia"/>
                <w:sz w:val="24"/>
                <w:szCs w:val="24"/>
              </w:rPr>
            </w:pPr>
            <w:r>
              <w:rPr>
                <w:rFonts w:ascii="宋体" w:hAnsi="宋体" w:cs="宋体" w:hint="eastAsia"/>
                <w:kern w:val="2"/>
                <w:sz w:val="24"/>
                <w:szCs w:val="24"/>
              </w:rPr>
              <w:t>评审项</w:t>
            </w:r>
          </w:p>
        </w:tc>
        <w:tc>
          <w:tcPr>
            <w:tcW w:w="1200" w:type="dxa"/>
            <w:tcBorders>
              <w:top w:val="single" w:sz="4" w:space="0" w:color="auto"/>
              <w:left w:val="nil"/>
              <w:bottom w:val="single" w:sz="4" w:space="0" w:color="auto"/>
              <w:right w:val="single" w:sz="4" w:space="0" w:color="auto"/>
            </w:tcBorders>
            <w:vAlign w:val="center"/>
          </w:tcPr>
          <w:p w14:paraId="51738A34" w14:textId="77777777" w:rsidR="005306D5" w:rsidRDefault="00F67C6A">
            <w:pPr>
              <w:autoSpaceDE w:val="0"/>
              <w:autoSpaceDN w:val="0"/>
              <w:spacing w:line="440" w:lineRule="exact"/>
              <w:jc w:val="center"/>
              <w:rPr>
                <w:rFonts w:ascii="宋体" w:hAnsi="宋体" w:cs="宋体" w:hint="eastAsia"/>
                <w:sz w:val="24"/>
                <w:szCs w:val="24"/>
              </w:rPr>
            </w:pPr>
            <w:r>
              <w:rPr>
                <w:rFonts w:ascii="宋体" w:hAnsi="宋体" w:cs="宋体" w:hint="eastAsia"/>
                <w:kern w:val="2"/>
                <w:sz w:val="24"/>
                <w:szCs w:val="24"/>
              </w:rPr>
              <w:t>编列内容</w:t>
            </w:r>
          </w:p>
        </w:tc>
        <w:tc>
          <w:tcPr>
            <w:tcW w:w="7047" w:type="dxa"/>
            <w:tcBorders>
              <w:top w:val="single" w:sz="4" w:space="0" w:color="auto"/>
              <w:left w:val="nil"/>
              <w:bottom w:val="single" w:sz="4" w:space="0" w:color="auto"/>
              <w:right w:val="single" w:sz="4" w:space="0" w:color="auto"/>
            </w:tcBorders>
            <w:vAlign w:val="center"/>
          </w:tcPr>
          <w:p w14:paraId="5889D710" w14:textId="77777777" w:rsidR="005306D5" w:rsidRDefault="00F67C6A">
            <w:pPr>
              <w:autoSpaceDE w:val="0"/>
              <w:autoSpaceDN w:val="0"/>
              <w:spacing w:line="440" w:lineRule="exact"/>
              <w:jc w:val="center"/>
              <w:rPr>
                <w:rFonts w:ascii="宋体" w:hAnsi="宋体" w:cs="宋体" w:hint="eastAsia"/>
                <w:sz w:val="24"/>
                <w:szCs w:val="24"/>
              </w:rPr>
            </w:pPr>
            <w:r>
              <w:rPr>
                <w:rFonts w:ascii="宋体" w:hAnsi="宋体" w:cs="宋体" w:hint="eastAsia"/>
                <w:sz w:val="24"/>
                <w:szCs w:val="24"/>
              </w:rPr>
              <w:t>评审方法</w:t>
            </w:r>
          </w:p>
        </w:tc>
      </w:tr>
      <w:tr w:rsidR="005306D5" w14:paraId="577D37F5" w14:textId="77777777">
        <w:trPr>
          <w:trHeight w:val="2008"/>
        </w:trPr>
        <w:tc>
          <w:tcPr>
            <w:tcW w:w="1132" w:type="dxa"/>
            <w:tcBorders>
              <w:top w:val="single" w:sz="4" w:space="0" w:color="auto"/>
              <w:left w:val="single" w:sz="4" w:space="0" w:color="auto"/>
              <w:bottom w:val="single" w:sz="4" w:space="0" w:color="auto"/>
              <w:right w:val="single" w:sz="4" w:space="0" w:color="auto"/>
            </w:tcBorders>
            <w:vAlign w:val="center"/>
          </w:tcPr>
          <w:p w14:paraId="6634D0DC" w14:textId="77777777" w:rsidR="005306D5" w:rsidRDefault="00F67C6A">
            <w:pPr>
              <w:spacing w:line="440" w:lineRule="exact"/>
              <w:jc w:val="center"/>
              <w:rPr>
                <w:rFonts w:ascii="宋体" w:hAnsi="宋体" w:cs="宋体" w:hint="eastAsia"/>
                <w:kern w:val="2"/>
                <w:sz w:val="24"/>
                <w:szCs w:val="24"/>
              </w:rPr>
            </w:pPr>
            <w:r>
              <w:rPr>
                <w:rFonts w:ascii="宋体" w:hAnsi="宋体" w:cs="宋体" w:hint="eastAsia"/>
                <w:kern w:val="2"/>
                <w:sz w:val="24"/>
                <w:szCs w:val="24"/>
              </w:rPr>
              <w:t>商务</w:t>
            </w:r>
            <w:r>
              <w:rPr>
                <w:rFonts w:ascii="宋体" w:hAnsi="宋体" w:cs="宋体" w:hint="eastAsia"/>
                <w:color w:val="000000"/>
                <w:kern w:val="2"/>
                <w:sz w:val="24"/>
                <w:szCs w:val="24"/>
              </w:rPr>
              <w:t>部分</w:t>
            </w:r>
            <w:r>
              <w:rPr>
                <w:rFonts w:ascii="宋体" w:hAnsi="宋体" w:cs="宋体" w:hint="eastAsia"/>
                <w:kern w:val="2"/>
                <w:sz w:val="24"/>
                <w:szCs w:val="24"/>
              </w:rPr>
              <w:t>（30分）</w:t>
            </w:r>
          </w:p>
        </w:tc>
        <w:tc>
          <w:tcPr>
            <w:tcW w:w="1200" w:type="dxa"/>
            <w:tcBorders>
              <w:top w:val="single" w:sz="4" w:space="0" w:color="auto"/>
              <w:left w:val="nil"/>
              <w:bottom w:val="single" w:sz="4" w:space="0" w:color="auto"/>
              <w:right w:val="single" w:sz="4" w:space="0" w:color="auto"/>
            </w:tcBorders>
            <w:vAlign w:val="center"/>
          </w:tcPr>
          <w:p w14:paraId="133D8175" w14:textId="77777777" w:rsidR="005306D5" w:rsidRDefault="00F67C6A">
            <w:pPr>
              <w:spacing w:line="440" w:lineRule="exact"/>
              <w:jc w:val="center"/>
              <w:rPr>
                <w:rFonts w:ascii="宋体" w:hAnsi="宋体" w:cs="宋体" w:hint="eastAsia"/>
                <w:kern w:val="2"/>
                <w:sz w:val="24"/>
                <w:szCs w:val="24"/>
              </w:rPr>
            </w:pPr>
            <w:r>
              <w:rPr>
                <w:rFonts w:ascii="宋体" w:hAnsi="宋体" w:cs="宋体" w:hint="eastAsia"/>
                <w:kern w:val="2"/>
                <w:sz w:val="24"/>
                <w:szCs w:val="24"/>
              </w:rPr>
              <w:t>投标报价（30分）</w:t>
            </w:r>
          </w:p>
        </w:tc>
        <w:tc>
          <w:tcPr>
            <w:tcW w:w="7047" w:type="dxa"/>
            <w:tcBorders>
              <w:top w:val="single" w:sz="4" w:space="0" w:color="auto"/>
              <w:left w:val="nil"/>
              <w:bottom w:val="single" w:sz="4" w:space="0" w:color="auto"/>
              <w:right w:val="single" w:sz="4" w:space="0" w:color="auto"/>
            </w:tcBorders>
            <w:vAlign w:val="center"/>
          </w:tcPr>
          <w:p w14:paraId="399C30CF"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1、价格分采用低价优先法计算，即满足磋商文件通过资格性和符合性审查且价格最低的投标报价为评标基准价，其价格得分为满分30分。</w:t>
            </w:r>
          </w:p>
          <w:p w14:paraId="38093DBB"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2、其他响应人的价格分统一按照下列公式计算：</w:t>
            </w:r>
          </w:p>
          <w:p w14:paraId="5592022E"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投标报价得分=(评标基准价／投标报价)×30%*100</w:t>
            </w:r>
          </w:p>
          <w:p w14:paraId="5D6A70FB" w14:textId="77777777" w:rsidR="005306D5" w:rsidRDefault="00F67C6A">
            <w:pPr>
              <w:spacing w:line="440" w:lineRule="exact"/>
              <w:jc w:val="both"/>
              <w:textAlignment w:val="baseline"/>
              <w:rPr>
                <w:rFonts w:ascii="宋体" w:hAnsi="宋体" w:cs="宋体" w:hint="eastAsia"/>
                <w:kern w:val="2"/>
                <w:sz w:val="24"/>
                <w:szCs w:val="24"/>
              </w:rPr>
            </w:pPr>
            <w:r>
              <w:rPr>
                <w:rFonts w:ascii="宋体" w:hAnsi="宋体" w:cs="宋体" w:hint="eastAsia"/>
                <w:color w:val="000000"/>
                <w:kern w:val="2"/>
                <w:sz w:val="24"/>
                <w:szCs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rsidR="005306D5" w14:paraId="39997AE3" w14:textId="77777777">
        <w:trPr>
          <w:trHeight w:val="570"/>
        </w:trPr>
        <w:tc>
          <w:tcPr>
            <w:tcW w:w="1132" w:type="dxa"/>
            <w:vMerge w:val="restart"/>
            <w:tcBorders>
              <w:top w:val="single" w:sz="4" w:space="0" w:color="auto"/>
              <w:left w:val="single" w:sz="4" w:space="0" w:color="auto"/>
              <w:right w:val="single" w:sz="4" w:space="0" w:color="auto"/>
            </w:tcBorders>
            <w:vAlign w:val="center"/>
          </w:tcPr>
          <w:p w14:paraId="79D8859F" w14:textId="77777777" w:rsidR="005306D5" w:rsidRDefault="005306D5">
            <w:pPr>
              <w:spacing w:line="440" w:lineRule="exact"/>
              <w:jc w:val="center"/>
              <w:rPr>
                <w:rFonts w:ascii="宋体" w:hAnsi="宋体" w:cs="宋体" w:hint="eastAsia"/>
                <w:kern w:val="2"/>
                <w:sz w:val="24"/>
                <w:szCs w:val="24"/>
              </w:rPr>
            </w:pPr>
          </w:p>
          <w:p w14:paraId="028B19E1" w14:textId="77777777" w:rsidR="005306D5" w:rsidRDefault="005306D5">
            <w:pPr>
              <w:wordWrap w:val="0"/>
              <w:spacing w:line="440" w:lineRule="exact"/>
              <w:jc w:val="center"/>
              <w:rPr>
                <w:rFonts w:ascii="宋体" w:hAnsi="宋体" w:cs="宋体" w:hint="eastAsia"/>
                <w:kern w:val="2"/>
                <w:sz w:val="24"/>
                <w:szCs w:val="24"/>
              </w:rPr>
            </w:pPr>
          </w:p>
          <w:p w14:paraId="2D6C7C9E" w14:textId="77777777" w:rsidR="005306D5" w:rsidRDefault="00F67C6A">
            <w:pPr>
              <w:spacing w:line="440" w:lineRule="exact"/>
              <w:jc w:val="center"/>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技术部分（50分）</w:t>
            </w:r>
          </w:p>
          <w:p w14:paraId="35F595DD"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tcBorders>
              <w:top w:val="single" w:sz="4" w:space="0" w:color="auto"/>
              <w:left w:val="single" w:sz="4" w:space="0" w:color="auto"/>
              <w:right w:val="single" w:sz="4" w:space="0" w:color="auto"/>
            </w:tcBorders>
            <w:vAlign w:val="center"/>
          </w:tcPr>
          <w:p w14:paraId="29830F4F" w14:textId="77777777" w:rsidR="005306D5" w:rsidRDefault="00F67C6A">
            <w:pPr>
              <w:spacing w:line="440" w:lineRule="exact"/>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内容完整性（0-4分）</w:t>
            </w:r>
          </w:p>
        </w:tc>
        <w:tc>
          <w:tcPr>
            <w:tcW w:w="7047" w:type="dxa"/>
            <w:tcBorders>
              <w:top w:val="single" w:sz="4" w:space="0" w:color="auto"/>
              <w:left w:val="nil"/>
              <w:right w:val="single" w:sz="4" w:space="0" w:color="auto"/>
            </w:tcBorders>
            <w:vAlign w:val="center"/>
          </w:tcPr>
          <w:p w14:paraId="23EF233E"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响应文件编制的主要内容完整、科学、对各专业工程叙述切实可行的得4分；</w:t>
            </w:r>
          </w:p>
          <w:p w14:paraId="2827B753"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响应文件主要内容大致完整，满足磋商文件要求得3分；</w:t>
            </w:r>
          </w:p>
          <w:p w14:paraId="16B0AEAA"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响应文件基本满足磋商文件要求的得2分；</w:t>
            </w:r>
          </w:p>
          <w:p w14:paraId="13297C7D" w14:textId="77777777" w:rsidR="005306D5" w:rsidRDefault="00F67C6A">
            <w:pPr>
              <w:spacing w:line="440" w:lineRule="exact"/>
              <w:jc w:val="both"/>
              <w:textAlignment w:val="baseline"/>
              <w:rPr>
                <w:rFonts w:ascii="宋体" w:hAnsi="宋体" w:cs="宋体" w:hint="eastAsia"/>
                <w:color w:val="000000"/>
                <w:kern w:val="2"/>
                <w:sz w:val="24"/>
                <w:szCs w:val="24"/>
              </w:rPr>
            </w:pPr>
            <w:r>
              <w:rPr>
                <w:rFonts w:ascii="宋体" w:hAnsi="宋体" w:cs="宋体" w:hint="eastAsia"/>
                <w:color w:val="000000"/>
                <w:kern w:val="2"/>
                <w:sz w:val="24"/>
                <w:szCs w:val="24"/>
              </w:rPr>
              <w:t>不符合磋商文件要求不得分。</w:t>
            </w:r>
          </w:p>
        </w:tc>
      </w:tr>
      <w:tr w:rsidR="005306D5" w14:paraId="3CF90EC5" w14:textId="77777777">
        <w:trPr>
          <w:trHeight w:val="502"/>
        </w:trPr>
        <w:tc>
          <w:tcPr>
            <w:tcW w:w="1132" w:type="dxa"/>
            <w:vMerge/>
            <w:tcBorders>
              <w:left w:val="single" w:sz="4" w:space="0" w:color="auto"/>
              <w:right w:val="single" w:sz="4" w:space="0" w:color="auto"/>
            </w:tcBorders>
            <w:vAlign w:val="center"/>
          </w:tcPr>
          <w:p w14:paraId="500C2823"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tcBorders>
              <w:top w:val="single" w:sz="4" w:space="0" w:color="auto"/>
              <w:left w:val="single" w:sz="4" w:space="0" w:color="auto"/>
              <w:right w:val="single" w:sz="4" w:space="0" w:color="auto"/>
            </w:tcBorders>
            <w:vAlign w:val="center"/>
          </w:tcPr>
          <w:p w14:paraId="7D6CA01A" w14:textId="77777777" w:rsidR="005306D5" w:rsidRDefault="00F67C6A">
            <w:pPr>
              <w:spacing w:line="440" w:lineRule="exact"/>
              <w:jc w:val="center"/>
              <w:rPr>
                <w:rFonts w:ascii="宋体" w:hAnsi="宋体" w:cs="宋体" w:hint="eastAsia"/>
                <w:color w:val="000000"/>
                <w:kern w:val="2"/>
                <w:sz w:val="24"/>
                <w:szCs w:val="24"/>
              </w:rPr>
            </w:pPr>
            <w:r>
              <w:rPr>
                <w:rFonts w:ascii="宋体" w:hAnsi="宋体" w:cs="宋体" w:hint="eastAsia"/>
                <w:sz w:val="24"/>
                <w:szCs w:val="24"/>
              </w:rPr>
              <w:t>施工方案与技术措施（0-8分）</w:t>
            </w:r>
          </w:p>
        </w:tc>
        <w:tc>
          <w:tcPr>
            <w:tcW w:w="7047" w:type="dxa"/>
            <w:tcBorders>
              <w:top w:val="single" w:sz="4" w:space="0" w:color="auto"/>
              <w:left w:val="nil"/>
              <w:right w:val="single" w:sz="4" w:space="0" w:color="auto"/>
            </w:tcBorders>
            <w:vAlign w:val="center"/>
          </w:tcPr>
          <w:p w14:paraId="4B46FA09"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施工方案总体安排完整、科学运用先进、流水段的划分、各项交叉作业切合实际得8分；</w:t>
            </w:r>
          </w:p>
          <w:p w14:paraId="7CF2F705"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施工方案安排大体上符合项目特点、施工工艺及机械符合施工要求得5分；</w:t>
            </w:r>
          </w:p>
          <w:p w14:paraId="0FFB6D29"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施工方案总体安排简略、欠完善的得2分 ；</w:t>
            </w:r>
          </w:p>
          <w:p w14:paraId="3B977890" w14:textId="77777777" w:rsidR="005306D5" w:rsidRDefault="00F67C6A">
            <w:pPr>
              <w:spacing w:line="440" w:lineRule="exact"/>
              <w:jc w:val="both"/>
              <w:rPr>
                <w:rFonts w:ascii="宋体" w:hAnsi="宋体" w:cs="宋体" w:hint="eastAsia"/>
                <w:kern w:val="2"/>
                <w:sz w:val="24"/>
                <w:szCs w:val="24"/>
              </w:rPr>
            </w:pPr>
            <w:r>
              <w:rPr>
                <w:rFonts w:ascii="宋体" w:hAnsi="宋体" w:cs="宋体" w:hint="eastAsia"/>
                <w:color w:val="000000"/>
                <w:kern w:val="2"/>
                <w:sz w:val="24"/>
                <w:szCs w:val="24"/>
              </w:rPr>
              <w:t>缺项不得分</w:t>
            </w:r>
          </w:p>
        </w:tc>
      </w:tr>
      <w:tr w:rsidR="005306D5" w14:paraId="7402ED93" w14:textId="77777777">
        <w:trPr>
          <w:trHeight w:val="440"/>
        </w:trPr>
        <w:tc>
          <w:tcPr>
            <w:tcW w:w="1132" w:type="dxa"/>
            <w:vMerge/>
            <w:tcBorders>
              <w:left w:val="single" w:sz="4" w:space="0" w:color="auto"/>
              <w:right w:val="single" w:sz="4" w:space="0" w:color="auto"/>
            </w:tcBorders>
            <w:vAlign w:val="center"/>
          </w:tcPr>
          <w:p w14:paraId="39B868F8"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tcBorders>
              <w:top w:val="single" w:sz="4" w:space="0" w:color="auto"/>
              <w:left w:val="single" w:sz="4" w:space="0" w:color="auto"/>
              <w:right w:val="single" w:sz="4" w:space="0" w:color="auto"/>
            </w:tcBorders>
            <w:vAlign w:val="center"/>
          </w:tcPr>
          <w:p w14:paraId="729FBDEB" w14:textId="77777777" w:rsidR="005306D5" w:rsidRDefault="00F67C6A">
            <w:pPr>
              <w:spacing w:line="440" w:lineRule="exact"/>
              <w:jc w:val="center"/>
              <w:rPr>
                <w:rFonts w:ascii="宋体" w:hAnsi="宋体" w:cs="宋体" w:hint="eastAsia"/>
                <w:color w:val="000000"/>
                <w:kern w:val="2"/>
                <w:sz w:val="24"/>
                <w:szCs w:val="24"/>
              </w:rPr>
            </w:pPr>
            <w:r>
              <w:rPr>
                <w:rFonts w:ascii="宋体" w:hAnsi="宋体" w:cs="宋体" w:hint="eastAsia"/>
                <w:kern w:val="2"/>
                <w:sz w:val="24"/>
                <w:szCs w:val="24"/>
              </w:rPr>
              <w:t>质量管理体系与措施</w:t>
            </w:r>
            <w:r>
              <w:rPr>
                <w:rFonts w:ascii="宋体" w:hAnsi="宋体" w:cs="宋体" w:hint="eastAsia"/>
                <w:sz w:val="24"/>
                <w:szCs w:val="24"/>
              </w:rPr>
              <w:t>（0-8分）</w:t>
            </w:r>
          </w:p>
        </w:tc>
        <w:tc>
          <w:tcPr>
            <w:tcW w:w="7047" w:type="dxa"/>
            <w:tcBorders>
              <w:top w:val="single" w:sz="4" w:space="0" w:color="auto"/>
              <w:left w:val="nil"/>
              <w:right w:val="single" w:sz="4" w:space="0" w:color="auto"/>
            </w:tcBorders>
            <w:vAlign w:val="center"/>
          </w:tcPr>
          <w:p w14:paraId="7545D9AD"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质量管理组织机构形式合理，质量保证措施完整得力、经济、安全、切实可行的得8分；</w:t>
            </w:r>
          </w:p>
          <w:p w14:paraId="13BCC50D"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质量管理组织机构形式大体上合理，质量保证措施大致完整的得5分；</w:t>
            </w:r>
          </w:p>
          <w:p w14:paraId="4BE0394C" w14:textId="77777777" w:rsidR="005306D5" w:rsidRDefault="00F67C6A">
            <w:pPr>
              <w:spacing w:line="440" w:lineRule="exact"/>
              <w:jc w:val="both"/>
              <w:rPr>
                <w:rFonts w:ascii="宋体" w:hAnsi="宋体" w:cs="宋体" w:hint="eastAsia"/>
                <w:kern w:val="2"/>
                <w:sz w:val="24"/>
                <w:szCs w:val="24"/>
              </w:rPr>
            </w:pPr>
            <w:r>
              <w:rPr>
                <w:rFonts w:ascii="宋体" w:hAnsi="宋体" w:cs="宋体" w:hint="eastAsia"/>
                <w:color w:val="000000"/>
                <w:kern w:val="2"/>
                <w:sz w:val="24"/>
                <w:szCs w:val="24"/>
              </w:rPr>
              <w:t>质量管理组织机构形式不太明确，措施简略、欠完善的得2分；缺项不得分</w:t>
            </w:r>
          </w:p>
        </w:tc>
      </w:tr>
      <w:tr w:rsidR="005306D5" w14:paraId="24EAE8BF" w14:textId="77777777">
        <w:trPr>
          <w:trHeight w:val="440"/>
        </w:trPr>
        <w:tc>
          <w:tcPr>
            <w:tcW w:w="1132" w:type="dxa"/>
            <w:vMerge/>
            <w:tcBorders>
              <w:left w:val="single" w:sz="4" w:space="0" w:color="auto"/>
              <w:right w:val="single" w:sz="4" w:space="0" w:color="auto"/>
            </w:tcBorders>
            <w:vAlign w:val="center"/>
          </w:tcPr>
          <w:p w14:paraId="2F611FDB"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tcBorders>
              <w:top w:val="single" w:sz="4" w:space="0" w:color="auto"/>
              <w:left w:val="single" w:sz="4" w:space="0" w:color="auto"/>
              <w:right w:val="single" w:sz="4" w:space="0" w:color="auto"/>
            </w:tcBorders>
            <w:vAlign w:val="center"/>
          </w:tcPr>
          <w:p w14:paraId="3C0FED59" w14:textId="77777777" w:rsidR="005306D5" w:rsidRDefault="00F67C6A">
            <w:pPr>
              <w:spacing w:line="440" w:lineRule="exact"/>
              <w:jc w:val="center"/>
              <w:rPr>
                <w:rFonts w:ascii="宋体" w:hAnsi="宋体" w:cs="宋体" w:hint="eastAsia"/>
                <w:color w:val="000000"/>
                <w:kern w:val="2"/>
                <w:sz w:val="24"/>
                <w:szCs w:val="24"/>
              </w:rPr>
            </w:pPr>
            <w:r>
              <w:rPr>
                <w:rFonts w:ascii="宋体" w:hAnsi="宋体" w:cs="宋体" w:hint="eastAsia"/>
                <w:kern w:val="2"/>
                <w:sz w:val="24"/>
                <w:szCs w:val="24"/>
              </w:rPr>
              <w:t>安全管理体系与措施</w:t>
            </w:r>
            <w:r>
              <w:rPr>
                <w:rFonts w:ascii="宋体" w:hAnsi="宋体" w:cs="宋体" w:hint="eastAsia"/>
                <w:sz w:val="24"/>
                <w:szCs w:val="24"/>
              </w:rPr>
              <w:t>（0-6分）</w:t>
            </w:r>
          </w:p>
        </w:tc>
        <w:tc>
          <w:tcPr>
            <w:tcW w:w="7047" w:type="dxa"/>
            <w:tcBorders>
              <w:top w:val="single" w:sz="4" w:space="0" w:color="auto"/>
              <w:left w:val="nil"/>
              <w:right w:val="single" w:sz="4" w:space="0" w:color="auto"/>
            </w:tcBorders>
            <w:vAlign w:val="center"/>
          </w:tcPr>
          <w:p w14:paraId="4A115289"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安全管理体系和措施合理完整、安全管理制度严谨可行的得6分；</w:t>
            </w:r>
          </w:p>
          <w:p w14:paraId="15983E7E"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安全管理体系和措施大致合理、安全管理制度较为可行的得4分 ；</w:t>
            </w:r>
          </w:p>
          <w:p w14:paraId="0CA230C2"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安全管理体系和措施简略、欠完善的得2分；</w:t>
            </w:r>
          </w:p>
          <w:p w14:paraId="453532CE"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缺项不得分</w:t>
            </w:r>
          </w:p>
        </w:tc>
      </w:tr>
      <w:tr w:rsidR="005306D5" w14:paraId="289DDF85" w14:textId="77777777">
        <w:trPr>
          <w:trHeight w:val="388"/>
        </w:trPr>
        <w:tc>
          <w:tcPr>
            <w:tcW w:w="1132" w:type="dxa"/>
            <w:vMerge/>
            <w:tcBorders>
              <w:left w:val="single" w:sz="4" w:space="0" w:color="auto"/>
              <w:right w:val="single" w:sz="4" w:space="0" w:color="auto"/>
            </w:tcBorders>
            <w:vAlign w:val="center"/>
          </w:tcPr>
          <w:p w14:paraId="62EFAE0B"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1FF4C0DA" w14:textId="77777777" w:rsidR="005306D5" w:rsidRDefault="00F67C6A">
            <w:pPr>
              <w:spacing w:line="440" w:lineRule="exact"/>
              <w:rPr>
                <w:rFonts w:ascii="宋体" w:hAnsi="宋体" w:cs="宋体" w:hint="eastAsia"/>
                <w:color w:val="000000"/>
                <w:kern w:val="2"/>
                <w:sz w:val="24"/>
                <w:szCs w:val="24"/>
              </w:rPr>
            </w:pPr>
            <w:r>
              <w:rPr>
                <w:rFonts w:ascii="宋体" w:hAnsi="宋体" w:cs="宋体" w:hint="eastAsia"/>
                <w:kern w:val="2"/>
                <w:sz w:val="24"/>
                <w:szCs w:val="24"/>
              </w:rPr>
              <w:t>工程进度计划与措施</w:t>
            </w:r>
            <w:r>
              <w:rPr>
                <w:rFonts w:ascii="宋体" w:hAnsi="宋体" w:cs="宋体" w:hint="eastAsia"/>
                <w:sz w:val="24"/>
                <w:szCs w:val="24"/>
              </w:rPr>
              <w:t>（0-5分）</w:t>
            </w:r>
          </w:p>
        </w:tc>
        <w:tc>
          <w:tcPr>
            <w:tcW w:w="7047" w:type="dxa"/>
            <w:tcBorders>
              <w:top w:val="single" w:sz="4" w:space="0" w:color="auto"/>
              <w:left w:val="nil"/>
              <w:bottom w:val="single" w:sz="4" w:space="0" w:color="auto"/>
              <w:right w:val="single" w:sz="4" w:space="0" w:color="auto"/>
            </w:tcBorders>
            <w:vAlign w:val="center"/>
          </w:tcPr>
          <w:p w14:paraId="0B973168"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工期承诺优于磋商文件要求，工期保证措施科学、合理且有针对性的得5分；</w:t>
            </w:r>
          </w:p>
          <w:p w14:paraId="424F1DD3"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工期承诺满足磋商文件要求，工期保证措施大致科学、合理、有针对性的得3分；</w:t>
            </w:r>
          </w:p>
          <w:p w14:paraId="70380695"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工程进度计划简略、欠完善的得1分；</w:t>
            </w:r>
          </w:p>
          <w:p w14:paraId="306187A7"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缺项不得分</w:t>
            </w:r>
          </w:p>
        </w:tc>
      </w:tr>
      <w:tr w:rsidR="005306D5" w14:paraId="13C58960" w14:textId="77777777">
        <w:trPr>
          <w:trHeight w:val="363"/>
        </w:trPr>
        <w:tc>
          <w:tcPr>
            <w:tcW w:w="1132" w:type="dxa"/>
            <w:vMerge/>
            <w:tcBorders>
              <w:left w:val="single" w:sz="4" w:space="0" w:color="auto"/>
              <w:right w:val="single" w:sz="4" w:space="0" w:color="auto"/>
            </w:tcBorders>
            <w:vAlign w:val="center"/>
          </w:tcPr>
          <w:p w14:paraId="4B94C097"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24AD4171" w14:textId="77777777" w:rsidR="005306D5" w:rsidRDefault="00F67C6A">
            <w:pPr>
              <w:spacing w:line="440" w:lineRule="exact"/>
              <w:rPr>
                <w:rFonts w:ascii="宋体" w:hAnsi="宋体" w:cs="宋体" w:hint="eastAsia"/>
                <w:color w:val="000000"/>
                <w:kern w:val="2"/>
                <w:sz w:val="24"/>
                <w:szCs w:val="24"/>
              </w:rPr>
            </w:pPr>
            <w:r>
              <w:rPr>
                <w:rFonts w:ascii="宋体" w:hAnsi="宋体" w:cs="宋体" w:hint="eastAsia"/>
                <w:kern w:val="2"/>
                <w:sz w:val="24"/>
                <w:szCs w:val="24"/>
              </w:rPr>
              <w:t>资源配备计划</w:t>
            </w:r>
            <w:r>
              <w:rPr>
                <w:rFonts w:ascii="宋体" w:hAnsi="宋体" w:cs="宋体" w:hint="eastAsia"/>
                <w:sz w:val="24"/>
                <w:szCs w:val="24"/>
              </w:rPr>
              <w:t>（0-6分）</w:t>
            </w:r>
          </w:p>
        </w:tc>
        <w:tc>
          <w:tcPr>
            <w:tcW w:w="7047" w:type="dxa"/>
            <w:tcBorders>
              <w:top w:val="single" w:sz="4" w:space="0" w:color="auto"/>
              <w:left w:val="nil"/>
              <w:bottom w:val="single" w:sz="4" w:space="0" w:color="auto"/>
              <w:right w:val="single" w:sz="4" w:space="0" w:color="auto"/>
            </w:tcBorders>
            <w:vAlign w:val="center"/>
          </w:tcPr>
          <w:p w14:paraId="25B444B3"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拟投入资源配备，根据机械设备配备计划、主要材料配备及进场计划表达、劳动力配备及进场计划表达完整齐全情况得6分；</w:t>
            </w:r>
          </w:p>
          <w:p w14:paraId="0FBC46CB"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根据机械设备配备计划、主要材料配备及进场计划表达、劳动力配备及进场计划基本满足项目要求的得4分；</w:t>
            </w:r>
          </w:p>
          <w:p w14:paraId="44F4A353"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根据机械设备配备计划、主要材料配备及进场计划表达、劳动力配备及进场计划简略、欠完善的得2分；</w:t>
            </w:r>
          </w:p>
          <w:p w14:paraId="782A8F3A"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缺项不得分</w:t>
            </w:r>
          </w:p>
        </w:tc>
      </w:tr>
      <w:tr w:rsidR="005306D5" w14:paraId="0CDCC1C2" w14:textId="77777777">
        <w:trPr>
          <w:trHeight w:val="453"/>
        </w:trPr>
        <w:tc>
          <w:tcPr>
            <w:tcW w:w="1132" w:type="dxa"/>
            <w:vMerge/>
            <w:tcBorders>
              <w:left w:val="single" w:sz="4" w:space="0" w:color="auto"/>
              <w:right w:val="single" w:sz="4" w:space="0" w:color="auto"/>
            </w:tcBorders>
            <w:vAlign w:val="center"/>
          </w:tcPr>
          <w:p w14:paraId="1C33F188"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0FC5B717" w14:textId="77777777" w:rsidR="005306D5" w:rsidRDefault="00F67C6A">
            <w:pPr>
              <w:spacing w:line="440" w:lineRule="exact"/>
              <w:rPr>
                <w:rFonts w:ascii="宋体" w:hAnsi="宋体" w:cs="宋体" w:hint="eastAsia"/>
                <w:color w:val="000000"/>
                <w:kern w:val="2"/>
                <w:sz w:val="24"/>
                <w:szCs w:val="24"/>
              </w:rPr>
            </w:pPr>
            <w:r>
              <w:rPr>
                <w:rFonts w:ascii="宋体" w:hAnsi="宋体" w:cs="宋体" w:hint="eastAsia"/>
                <w:color w:val="000000"/>
                <w:kern w:val="2"/>
                <w:sz w:val="24"/>
                <w:szCs w:val="24"/>
              </w:rPr>
              <w:t>扬尘治理措施（0-7分）</w:t>
            </w:r>
          </w:p>
        </w:tc>
        <w:tc>
          <w:tcPr>
            <w:tcW w:w="7047" w:type="dxa"/>
            <w:tcBorders>
              <w:top w:val="single" w:sz="4" w:space="0" w:color="auto"/>
              <w:left w:val="nil"/>
              <w:bottom w:val="single" w:sz="4" w:space="0" w:color="auto"/>
              <w:right w:val="single" w:sz="4" w:space="0" w:color="auto"/>
            </w:tcBorders>
            <w:vAlign w:val="center"/>
          </w:tcPr>
          <w:p w14:paraId="2F0DA82D"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文明施工、环境保护管理体系及施工现场扬尘治理措施科学、合理、满足要求的得7分；</w:t>
            </w:r>
          </w:p>
          <w:p w14:paraId="39F99061"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措施大致科学、合理、基本满足要求的得4分；</w:t>
            </w:r>
          </w:p>
          <w:p w14:paraId="36249E66"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施工现场扬尘治理措施简略、欠完善的得1分；</w:t>
            </w:r>
          </w:p>
          <w:p w14:paraId="35DD7BA2" w14:textId="77777777" w:rsidR="005306D5" w:rsidRDefault="00F67C6A">
            <w:pPr>
              <w:spacing w:line="440" w:lineRule="exact"/>
              <w:jc w:val="both"/>
              <w:rPr>
                <w:rFonts w:ascii="宋体" w:hAnsi="宋体" w:cs="宋体" w:hint="eastAsia"/>
                <w:color w:val="000000"/>
                <w:kern w:val="2"/>
                <w:sz w:val="24"/>
                <w:szCs w:val="24"/>
              </w:rPr>
            </w:pPr>
            <w:r>
              <w:rPr>
                <w:rFonts w:ascii="宋体" w:hAnsi="宋体" w:cs="宋体" w:hint="eastAsia"/>
                <w:color w:val="000000"/>
                <w:kern w:val="2"/>
                <w:sz w:val="24"/>
                <w:szCs w:val="24"/>
              </w:rPr>
              <w:t>缺项不得分</w:t>
            </w:r>
          </w:p>
        </w:tc>
      </w:tr>
      <w:tr w:rsidR="005306D5" w14:paraId="6F4F9B44" w14:textId="77777777">
        <w:trPr>
          <w:trHeight w:val="353"/>
        </w:trPr>
        <w:tc>
          <w:tcPr>
            <w:tcW w:w="1132" w:type="dxa"/>
            <w:vMerge/>
            <w:tcBorders>
              <w:left w:val="single" w:sz="4" w:space="0" w:color="auto"/>
              <w:right w:val="single" w:sz="4" w:space="0" w:color="auto"/>
            </w:tcBorders>
          </w:tcPr>
          <w:p w14:paraId="0C01E308"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tcBorders>
              <w:bottom w:val="single" w:sz="4" w:space="0" w:color="auto"/>
            </w:tcBorders>
          </w:tcPr>
          <w:p w14:paraId="3F6F5C2F" w14:textId="77777777" w:rsidR="005306D5" w:rsidRDefault="00F67C6A">
            <w:pPr>
              <w:wordWrap w:val="0"/>
              <w:spacing w:line="440" w:lineRule="exact"/>
              <w:jc w:val="center"/>
              <w:rPr>
                <w:rFonts w:ascii="宋体" w:hAnsi="宋体" w:cs="宋体" w:hint="eastAsia"/>
                <w:color w:val="000000"/>
                <w:kern w:val="2"/>
                <w:sz w:val="24"/>
                <w:szCs w:val="24"/>
              </w:rPr>
            </w:pPr>
            <w:r>
              <w:rPr>
                <w:rFonts w:ascii="宋体" w:hAnsi="宋体" w:cs="宋体" w:hint="eastAsia"/>
                <w:color w:val="000000"/>
                <w:kern w:val="2"/>
                <w:sz w:val="24"/>
                <w:szCs w:val="24"/>
              </w:rPr>
              <w:t xml:space="preserve">提高工效措施（0-4分） </w:t>
            </w:r>
          </w:p>
        </w:tc>
        <w:tc>
          <w:tcPr>
            <w:tcW w:w="7047" w:type="dxa"/>
            <w:tcBorders>
              <w:bottom w:val="single" w:sz="4" w:space="0" w:color="auto"/>
            </w:tcBorders>
            <w:vAlign w:val="center"/>
          </w:tcPr>
          <w:p w14:paraId="2E304C58" w14:textId="77777777" w:rsidR="005306D5" w:rsidRDefault="00F67C6A">
            <w:pPr>
              <w:tabs>
                <w:tab w:val="left" w:pos="9720"/>
              </w:tabs>
              <w:autoSpaceDE w:val="0"/>
              <w:autoSpaceDN w:val="0"/>
              <w:adjustRightInd w:val="0"/>
              <w:spacing w:line="440" w:lineRule="exact"/>
              <w:rPr>
                <w:rFonts w:ascii="宋体" w:hAnsi="宋体" w:cs="宋体" w:hint="eastAsia"/>
                <w:color w:val="000000"/>
                <w:kern w:val="2"/>
                <w:sz w:val="24"/>
                <w:szCs w:val="24"/>
              </w:rPr>
            </w:pPr>
            <w:r>
              <w:rPr>
                <w:rFonts w:ascii="宋体" w:hAnsi="宋体" w:cs="宋体" w:hint="eastAsia"/>
                <w:color w:val="000000"/>
                <w:kern w:val="2"/>
                <w:sz w:val="24"/>
                <w:szCs w:val="24"/>
              </w:rPr>
              <w:t>在节能减排、绿色施工、工艺创新等方面针对本工程有具体措施或企业自有创新技术的得2分，不提供不得分；</w:t>
            </w:r>
          </w:p>
          <w:p w14:paraId="0DED9A92" w14:textId="77777777" w:rsidR="005306D5" w:rsidRDefault="00F67C6A">
            <w:pPr>
              <w:tabs>
                <w:tab w:val="left" w:pos="9720"/>
              </w:tabs>
              <w:autoSpaceDE w:val="0"/>
              <w:autoSpaceDN w:val="0"/>
              <w:adjustRightInd w:val="0"/>
              <w:spacing w:line="440" w:lineRule="exact"/>
              <w:rPr>
                <w:rFonts w:ascii="宋体" w:hAnsi="宋体" w:cs="宋体" w:hint="eastAsia"/>
                <w:kern w:val="2"/>
                <w:sz w:val="24"/>
                <w:szCs w:val="24"/>
              </w:rPr>
            </w:pPr>
            <w:r>
              <w:rPr>
                <w:rFonts w:ascii="宋体" w:hAnsi="宋体" w:cs="宋体" w:hint="eastAsia"/>
                <w:color w:val="000000"/>
                <w:kern w:val="2"/>
                <w:sz w:val="24"/>
                <w:szCs w:val="24"/>
              </w:rPr>
              <w:t xml:space="preserve">确保质量降低成本、缩短工期、减轻劳动强度、提高工效等方面措施科学、合理、可行性强满足要求的得2分，不提供不得分     </w:t>
            </w:r>
            <w:r>
              <w:rPr>
                <w:rFonts w:ascii="宋体" w:hAnsi="宋体" w:cs="宋体" w:hint="eastAsia"/>
                <w:kern w:val="2"/>
                <w:sz w:val="24"/>
                <w:szCs w:val="24"/>
              </w:rPr>
              <w:t xml:space="preserve">           </w:t>
            </w:r>
          </w:p>
        </w:tc>
      </w:tr>
      <w:tr w:rsidR="005306D5" w14:paraId="0C2FAF92" w14:textId="77777777">
        <w:trPr>
          <w:trHeight w:val="1235"/>
        </w:trPr>
        <w:tc>
          <w:tcPr>
            <w:tcW w:w="1132" w:type="dxa"/>
            <w:vMerge/>
            <w:tcBorders>
              <w:left w:val="single" w:sz="4" w:space="0" w:color="auto"/>
              <w:right w:val="single" w:sz="4" w:space="0" w:color="auto"/>
            </w:tcBorders>
          </w:tcPr>
          <w:p w14:paraId="5C0483CD"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vAlign w:val="center"/>
          </w:tcPr>
          <w:p w14:paraId="3441324E" w14:textId="77777777" w:rsidR="005306D5" w:rsidRDefault="00F67C6A">
            <w:pPr>
              <w:wordWrap w:val="0"/>
              <w:spacing w:line="440" w:lineRule="exact"/>
              <w:jc w:val="center"/>
              <w:rPr>
                <w:rFonts w:ascii="宋体" w:hAnsi="宋体" w:cs="宋体" w:hint="eastAsia"/>
                <w:color w:val="000000"/>
                <w:kern w:val="2"/>
                <w:sz w:val="24"/>
                <w:szCs w:val="24"/>
              </w:rPr>
            </w:pPr>
            <w:r>
              <w:rPr>
                <w:rFonts w:ascii="宋体" w:hAnsi="宋体" w:cs="宋体" w:hint="eastAsia"/>
                <w:kern w:val="2"/>
                <w:sz w:val="24"/>
                <w:szCs w:val="24"/>
              </w:rPr>
              <w:t>信息化管理</w:t>
            </w:r>
            <w:r>
              <w:rPr>
                <w:rFonts w:ascii="宋体" w:hAnsi="宋体" w:cs="宋体" w:hint="eastAsia"/>
                <w:color w:val="000000"/>
                <w:kern w:val="2"/>
                <w:sz w:val="24"/>
                <w:szCs w:val="24"/>
              </w:rPr>
              <w:t>（0-2分）</w:t>
            </w:r>
          </w:p>
        </w:tc>
        <w:tc>
          <w:tcPr>
            <w:tcW w:w="7047" w:type="dxa"/>
            <w:vAlign w:val="center"/>
          </w:tcPr>
          <w:p w14:paraId="4433A437" w14:textId="77777777" w:rsidR="005306D5" w:rsidRDefault="00F67C6A">
            <w:pPr>
              <w:tabs>
                <w:tab w:val="left" w:pos="9720"/>
              </w:tabs>
              <w:autoSpaceDE w:val="0"/>
              <w:autoSpaceDN w:val="0"/>
              <w:adjustRightInd w:val="0"/>
              <w:spacing w:line="440" w:lineRule="exact"/>
              <w:rPr>
                <w:rFonts w:ascii="宋体" w:hAnsi="宋体" w:cs="宋体" w:hint="eastAsia"/>
                <w:kern w:val="2"/>
                <w:sz w:val="24"/>
                <w:szCs w:val="24"/>
              </w:rPr>
            </w:pPr>
            <w:r>
              <w:rPr>
                <w:rFonts w:ascii="宋体" w:hAnsi="宋体" w:cs="宋体" w:hint="eastAsia"/>
                <w:kern w:val="2"/>
                <w:sz w:val="24"/>
                <w:szCs w:val="24"/>
              </w:rPr>
              <w:t>企业具备信息化管理平台，能够使工程管理者对现场实施监控和数据处理</w:t>
            </w:r>
            <w:r>
              <w:rPr>
                <w:rFonts w:ascii="宋体" w:hAnsi="宋体" w:cs="宋体" w:hint="eastAsia"/>
                <w:color w:val="000000"/>
                <w:kern w:val="2"/>
                <w:sz w:val="24"/>
                <w:szCs w:val="24"/>
              </w:rPr>
              <w:t>的得2分，不提供不得分</w:t>
            </w:r>
            <w:r>
              <w:rPr>
                <w:rFonts w:ascii="宋体" w:hAnsi="宋体" w:cs="宋体" w:hint="eastAsia"/>
                <w:kern w:val="2"/>
                <w:sz w:val="24"/>
                <w:szCs w:val="24"/>
              </w:rPr>
              <w:t xml:space="preserve">                                 </w:t>
            </w:r>
          </w:p>
        </w:tc>
      </w:tr>
      <w:tr w:rsidR="005306D5" w14:paraId="4DB3E454" w14:textId="77777777">
        <w:trPr>
          <w:trHeight w:val="1068"/>
        </w:trPr>
        <w:tc>
          <w:tcPr>
            <w:tcW w:w="1132" w:type="dxa"/>
            <w:vMerge w:val="restart"/>
          </w:tcPr>
          <w:p w14:paraId="1C6F227F" w14:textId="77777777" w:rsidR="005306D5" w:rsidRDefault="005306D5">
            <w:pPr>
              <w:spacing w:line="440" w:lineRule="exact"/>
              <w:jc w:val="both"/>
              <w:textAlignment w:val="baseline"/>
              <w:rPr>
                <w:rFonts w:ascii="宋体" w:hAnsi="宋体" w:cs="宋体" w:hint="eastAsia"/>
                <w:color w:val="000000"/>
                <w:kern w:val="2"/>
                <w:sz w:val="24"/>
                <w:szCs w:val="24"/>
              </w:rPr>
            </w:pPr>
          </w:p>
          <w:p w14:paraId="6E8B2D4A" w14:textId="77777777" w:rsidR="005306D5" w:rsidRDefault="005306D5">
            <w:pPr>
              <w:spacing w:line="440" w:lineRule="exact"/>
              <w:jc w:val="both"/>
              <w:textAlignment w:val="baseline"/>
              <w:rPr>
                <w:rFonts w:ascii="宋体" w:hAnsi="宋体" w:cs="宋体" w:hint="eastAsia"/>
                <w:color w:val="000000"/>
                <w:kern w:val="2"/>
                <w:sz w:val="24"/>
                <w:szCs w:val="24"/>
              </w:rPr>
            </w:pPr>
          </w:p>
          <w:p w14:paraId="6C5550D6" w14:textId="77777777" w:rsidR="005306D5" w:rsidRDefault="005306D5">
            <w:pPr>
              <w:spacing w:line="440" w:lineRule="exact"/>
              <w:jc w:val="center"/>
              <w:textAlignment w:val="baseline"/>
              <w:rPr>
                <w:rFonts w:ascii="宋体" w:hAnsi="宋体" w:cs="宋体" w:hint="eastAsia"/>
                <w:color w:val="000000"/>
                <w:kern w:val="2"/>
                <w:sz w:val="24"/>
                <w:szCs w:val="24"/>
              </w:rPr>
            </w:pPr>
          </w:p>
          <w:p w14:paraId="200B23BF" w14:textId="77777777" w:rsidR="005306D5" w:rsidRDefault="00F67C6A">
            <w:pPr>
              <w:spacing w:line="440" w:lineRule="exact"/>
              <w:jc w:val="center"/>
              <w:textAlignment w:val="baseline"/>
              <w:rPr>
                <w:rFonts w:ascii="宋体" w:hAnsi="宋体" w:cs="宋体" w:hint="eastAsia"/>
                <w:color w:val="000000"/>
                <w:kern w:val="2"/>
                <w:sz w:val="24"/>
                <w:szCs w:val="24"/>
              </w:rPr>
            </w:pPr>
            <w:r>
              <w:rPr>
                <w:rFonts w:ascii="宋体" w:hAnsi="宋体" w:cs="宋体" w:hint="eastAsia"/>
                <w:kern w:val="2"/>
                <w:sz w:val="24"/>
                <w:szCs w:val="24"/>
              </w:rPr>
              <w:t>综合</w:t>
            </w:r>
            <w:r>
              <w:rPr>
                <w:rFonts w:ascii="宋体" w:hAnsi="宋体" w:cs="宋体" w:hint="eastAsia"/>
                <w:color w:val="000000"/>
                <w:kern w:val="2"/>
                <w:sz w:val="24"/>
                <w:szCs w:val="24"/>
              </w:rPr>
              <w:t>部分（20分）</w:t>
            </w:r>
          </w:p>
        </w:tc>
        <w:tc>
          <w:tcPr>
            <w:tcW w:w="1200" w:type="dxa"/>
            <w:vAlign w:val="center"/>
          </w:tcPr>
          <w:p w14:paraId="66670F8E" w14:textId="77777777" w:rsidR="005306D5" w:rsidRDefault="00F67C6A">
            <w:pPr>
              <w:tabs>
                <w:tab w:val="left" w:pos="9720"/>
              </w:tabs>
              <w:autoSpaceDE w:val="0"/>
              <w:autoSpaceDN w:val="0"/>
              <w:adjustRightInd w:val="0"/>
              <w:spacing w:line="440" w:lineRule="exact"/>
              <w:rPr>
                <w:rFonts w:ascii="宋体" w:hAnsi="宋体" w:cs="宋体" w:hint="eastAsia"/>
                <w:color w:val="000000"/>
                <w:kern w:val="2"/>
                <w:sz w:val="24"/>
                <w:szCs w:val="24"/>
              </w:rPr>
            </w:pPr>
            <w:r>
              <w:rPr>
                <w:rFonts w:ascii="宋体" w:hAnsi="宋体" w:cs="宋体" w:hint="eastAsia"/>
                <w:color w:val="000000"/>
                <w:kern w:val="2"/>
                <w:sz w:val="24"/>
                <w:szCs w:val="24"/>
              </w:rPr>
              <w:t>企业业绩</w:t>
            </w:r>
          </w:p>
          <w:p w14:paraId="1ACCAB21" w14:textId="77777777" w:rsidR="005306D5" w:rsidRDefault="00F67C6A">
            <w:pPr>
              <w:tabs>
                <w:tab w:val="left" w:pos="9720"/>
              </w:tabs>
              <w:autoSpaceDE w:val="0"/>
              <w:autoSpaceDN w:val="0"/>
              <w:adjustRightInd w:val="0"/>
              <w:spacing w:line="440" w:lineRule="exact"/>
              <w:rPr>
                <w:rFonts w:ascii="宋体" w:hAnsi="宋体" w:cs="宋体" w:hint="eastAsia"/>
                <w:color w:val="000000"/>
                <w:kern w:val="2"/>
                <w:sz w:val="24"/>
                <w:szCs w:val="24"/>
              </w:rPr>
            </w:pPr>
            <w:r>
              <w:rPr>
                <w:rFonts w:ascii="宋体" w:hAnsi="宋体" w:cs="宋体" w:hint="eastAsia"/>
                <w:color w:val="000000"/>
                <w:kern w:val="2"/>
                <w:sz w:val="24"/>
                <w:szCs w:val="24"/>
              </w:rPr>
              <w:t>（0-6分）</w:t>
            </w:r>
          </w:p>
        </w:tc>
        <w:tc>
          <w:tcPr>
            <w:tcW w:w="7047" w:type="dxa"/>
            <w:vAlign w:val="center"/>
          </w:tcPr>
          <w:p w14:paraId="38CDE416" w14:textId="77777777" w:rsidR="005306D5" w:rsidRDefault="00F67C6A">
            <w:pPr>
              <w:tabs>
                <w:tab w:val="left" w:pos="9720"/>
              </w:tabs>
              <w:autoSpaceDE w:val="0"/>
              <w:autoSpaceDN w:val="0"/>
              <w:adjustRightInd w:val="0"/>
              <w:spacing w:line="440" w:lineRule="exact"/>
              <w:rPr>
                <w:rFonts w:ascii="宋体" w:hAnsi="宋体" w:cs="宋体" w:hint="eastAsia"/>
                <w:color w:val="000000"/>
                <w:kern w:val="2"/>
                <w:sz w:val="24"/>
                <w:szCs w:val="24"/>
              </w:rPr>
            </w:pPr>
            <w:r>
              <w:rPr>
                <w:rFonts w:ascii="宋体" w:hAnsi="宋体" w:cs="宋体" w:hint="eastAsia"/>
                <w:color w:val="000000"/>
                <w:kern w:val="2"/>
                <w:sz w:val="24"/>
                <w:szCs w:val="24"/>
              </w:rPr>
              <w:t>企业2022年1月1日以来企业承担过的类似工程业绩（提供合同协议书和中标通知书原件扫描件，时间以合同协议书签订时间为准）每提供一份得2分，最多得6分，不提供不得分；</w:t>
            </w:r>
          </w:p>
        </w:tc>
      </w:tr>
      <w:tr w:rsidR="005306D5" w14:paraId="289685B1" w14:textId="77777777">
        <w:trPr>
          <w:trHeight w:val="1191"/>
        </w:trPr>
        <w:tc>
          <w:tcPr>
            <w:tcW w:w="1132" w:type="dxa"/>
            <w:vMerge/>
          </w:tcPr>
          <w:p w14:paraId="094B372C"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vAlign w:val="center"/>
          </w:tcPr>
          <w:p w14:paraId="25903F7E" w14:textId="77777777" w:rsidR="005306D5" w:rsidRDefault="00F67C6A">
            <w:pPr>
              <w:tabs>
                <w:tab w:val="left" w:pos="9720"/>
              </w:tabs>
              <w:autoSpaceDE w:val="0"/>
              <w:autoSpaceDN w:val="0"/>
              <w:adjustRightInd w:val="0"/>
              <w:spacing w:line="440" w:lineRule="exact"/>
              <w:jc w:val="center"/>
              <w:rPr>
                <w:rFonts w:ascii="宋体" w:hAnsi="宋体" w:cs="宋体" w:hint="eastAsia"/>
                <w:kern w:val="2"/>
                <w:sz w:val="24"/>
                <w:szCs w:val="24"/>
              </w:rPr>
            </w:pPr>
            <w:r>
              <w:rPr>
                <w:rFonts w:ascii="宋体" w:hAnsi="宋体" w:cs="宋体" w:hint="eastAsia"/>
                <w:color w:val="000000"/>
                <w:kern w:val="2"/>
                <w:sz w:val="24"/>
                <w:szCs w:val="24"/>
              </w:rPr>
              <w:t>项目经理业绩（0-4分）</w:t>
            </w:r>
          </w:p>
        </w:tc>
        <w:tc>
          <w:tcPr>
            <w:tcW w:w="7047" w:type="dxa"/>
            <w:vAlign w:val="center"/>
          </w:tcPr>
          <w:p w14:paraId="29E09A91" w14:textId="77777777" w:rsidR="005306D5" w:rsidRDefault="00F67C6A">
            <w:pPr>
              <w:tabs>
                <w:tab w:val="left" w:pos="9720"/>
              </w:tabs>
              <w:autoSpaceDE w:val="0"/>
              <w:autoSpaceDN w:val="0"/>
              <w:adjustRightInd w:val="0"/>
              <w:spacing w:line="440" w:lineRule="exact"/>
              <w:rPr>
                <w:rFonts w:ascii="宋体" w:hAnsi="宋体" w:cs="宋体" w:hint="eastAsia"/>
                <w:kern w:val="2"/>
                <w:sz w:val="24"/>
                <w:szCs w:val="24"/>
              </w:rPr>
            </w:pPr>
            <w:r>
              <w:rPr>
                <w:rFonts w:ascii="宋体" w:hAnsi="宋体" w:cs="宋体" w:hint="eastAsia"/>
                <w:color w:val="000000"/>
                <w:kern w:val="2"/>
                <w:sz w:val="24"/>
                <w:szCs w:val="24"/>
              </w:rPr>
              <w:t>2022年1月1日以来企业承担过的类似工程业绩（提供合同协议书和中标通知书原件扫描件，时间以合同协议书签订时间为准）每提供一份得2分，最多得4分，不提供不得分；</w:t>
            </w:r>
          </w:p>
        </w:tc>
      </w:tr>
      <w:tr w:rsidR="005306D5" w14:paraId="7CEDFB67" w14:textId="77777777">
        <w:trPr>
          <w:trHeight w:val="1191"/>
        </w:trPr>
        <w:tc>
          <w:tcPr>
            <w:tcW w:w="1132" w:type="dxa"/>
            <w:vMerge/>
          </w:tcPr>
          <w:p w14:paraId="3193A90C"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vAlign w:val="center"/>
          </w:tcPr>
          <w:p w14:paraId="08C911B9" w14:textId="77777777" w:rsidR="005306D5" w:rsidRDefault="00F67C6A">
            <w:pPr>
              <w:tabs>
                <w:tab w:val="left" w:pos="9720"/>
              </w:tabs>
              <w:autoSpaceDE w:val="0"/>
              <w:autoSpaceDN w:val="0"/>
              <w:adjustRightInd w:val="0"/>
              <w:spacing w:line="440" w:lineRule="exact"/>
              <w:jc w:val="center"/>
              <w:rPr>
                <w:rFonts w:ascii="宋体" w:hAnsi="宋体" w:cs="宋体" w:hint="eastAsia"/>
                <w:kern w:val="2"/>
                <w:sz w:val="24"/>
                <w:szCs w:val="24"/>
              </w:rPr>
            </w:pPr>
            <w:r>
              <w:rPr>
                <w:rFonts w:ascii="宋体" w:hAnsi="宋体" w:cs="宋体" w:hint="eastAsia"/>
                <w:kern w:val="2"/>
                <w:sz w:val="24"/>
                <w:szCs w:val="24"/>
              </w:rPr>
              <w:t>拟配备人员</w:t>
            </w:r>
            <w:r>
              <w:rPr>
                <w:rFonts w:ascii="宋体" w:hAnsi="宋体" w:cs="宋体" w:hint="eastAsia"/>
                <w:color w:val="000000"/>
                <w:kern w:val="2"/>
                <w:sz w:val="24"/>
                <w:szCs w:val="24"/>
              </w:rPr>
              <w:t>（0-3分）</w:t>
            </w:r>
          </w:p>
        </w:tc>
        <w:tc>
          <w:tcPr>
            <w:tcW w:w="7047" w:type="dxa"/>
            <w:vAlign w:val="center"/>
          </w:tcPr>
          <w:p w14:paraId="24B989F3" w14:textId="77777777" w:rsidR="005306D5" w:rsidRDefault="00F67C6A">
            <w:pPr>
              <w:tabs>
                <w:tab w:val="left" w:pos="9720"/>
              </w:tabs>
              <w:autoSpaceDE w:val="0"/>
              <w:autoSpaceDN w:val="0"/>
              <w:adjustRightInd w:val="0"/>
              <w:spacing w:line="440" w:lineRule="exact"/>
              <w:rPr>
                <w:rFonts w:ascii="宋体" w:hAnsi="宋体" w:cs="宋体" w:hint="eastAsia"/>
                <w:kern w:val="2"/>
                <w:sz w:val="24"/>
                <w:szCs w:val="24"/>
              </w:rPr>
            </w:pPr>
            <w:r>
              <w:rPr>
                <w:rFonts w:ascii="宋体" w:hAnsi="宋体" w:cs="宋体" w:hint="eastAsia"/>
                <w:kern w:val="2"/>
                <w:sz w:val="24"/>
                <w:szCs w:val="24"/>
              </w:rPr>
              <w:t>项目组织机构人员齐全得3分,缺一项扣一分，扣完为止。（响应文件中附相应证件扫描件，且在有效期内）</w:t>
            </w:r>
          </w:p>
        </w:tc>
      </w:tr>
      <w:tr w:rsidR="005306D5" w14:paraId="1861478F" w14:textId="77777777">
        <w:trPr>
          <w:trHeight w:val="501"/>
        </w:trPr>
        <w:tc>
          <w:tcPr>
            <w:tcW w:w="1132" w:type="dxa"/>
            <w:vMerge/>
          </w:tcPr>
          <w:p w14:paraId="50D28D3C"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vMerge w:val="restart"/>
            <w:vAlign w:val="center"/>
          </w:tcPr>
          <w:p w14:paraId="38812983" w14:textId="77777777" w:rsidR="005306D5" w:rsidRDefault="00F67C6A">
            <w:pPr>
              <w:tabs>
                <w:tab w:val="left" w:pos="9720"/>
              </w:tabs>
              <w:autoSpaceDE w:val="0"/>
              <w:autoSpaceDN w:val="0"/>
              <w:adjustRightInd w:val="0"/>
              <w:spacing w:line="440" w:lineRule="exact"/>
              <w:rPr>
                <w:rFonts w:ascii="宋体" w:hAnsi="宋体" w:cs="宋体" w:hint="eastAsia"/>
                <w:kern w:val="2"/>
                <w:sz w:val="24"/>
                <w:szCs w:val="24"/>
              </w:rPr>
            </w:pPr>
            <w:r>
              <w:rPr>
                <w:rFonts w:ascii="宋体" w:hAnsi="宋体" w:cs="宋体" w:hint="eastAsia"/>
                <w:kern w:val="2"/>
                <w:sz w:val="24"/>
                <w:szCs w:val="24"/>
              </w:rPr>
              <w:t>优惠承诺及履职尽责承诺</w:t>
            </w:r>
            <w:r>
              <w:rPr>
                <w:rFonts w:ascii="宋体" w:hAnsi="宋体" w:cs="宋体" w:hint="eastAsia"/>
                <w:color w:val="000000"/>
                <w:kern w:val="2"/>
                <w:sz w:val="24"/>
                <w:szCs w:val="24"/>
              </w:rPr>
              <w:t>（0-7分）</w:t>
            </w:r>
          </w:p>
        </w:tc>
        <w:tc>
          <w:tcPr>
            <w:tcW w:w="7047" w:type="dxa"/>
            <w:vAlign w:val="center"/>
          </w:tcPr>
          <w:p w14:paraId="4E2263F3" w14:textId="77777777" w:rsidR="005306D5" w:rsidRDefault="00F67C6A">
            <w:pPr>
              <w:tabs>
                <w:tab w:val="left" w:pos="9720"/>
              </w:tabs>
              <w:autoSpaceDE w:val="0"/>
              <w:autoSpaceDN w:val="0"/>
              <w:adjustRightInd w:val="0"/>
              <w:spacing w:line="440" w:lineRule="exact"/>
              <w:rPr>
                <w:rFonts w:ascii="宋体" w:hAnsi="宋体" w:cs="宋体" w:hint="eastAsia"/>
                <w:kern w:val="2"/>
                <w:sz w:val="24"/>
                <w:szCs w:val="24"/>
              </w:rPr>
            </w:pPr>
            <w:r>
              <w:rPr>
                <w:rFonts w:ascii="宋体" w:hAnsi="宋体" w:cs="宋体" w:hint="eastAsia"/>
                <w:kern w:val="2"/>
                <w:sz w:val="24"/>
                <w:szCs w:val="24"/>
              </w:rPr>
              <w:t>履职尽责承诺具有全面、详实、可行、合法有效的书面保证技术措施落实到位的承诺和落实不到位的处理承诺，其中包括各关键岗位人员（项目经理等）的在岗、更换等履职尽责承诺，提供承包商履约保证措施可行、合理、合法有效和落实不到位的处理承诺的得4分；履约保证技术措施承诺基本可行、合理的得2分；履职尽责承诺一般的得1分。不提供不得分。</w:t>
            </w:r>
          </w:p>
        </w:tc>
      </w:tr>
      <w:tr w:rsidR="005306D5" w14:paraId="358A4B98" w14:textId="77777777">
        <w:trPr>
          <w:trHeight w:val="1530"/>
        </w:trPr>
        <w:tc>
          <w:tcPr>
            <w:tcW w:w="1132" w:type="dxa"/>
            <w:vMerge/>
          </w:tcPr>
          <w:p w14:paraId="6702EA1A" w14:textId="77777777" w:rsidR="005306D5" w:rsidRDefault="005306D5">
            <w:pPr>
              <w:spacing w:line="440" w:lineRule="exact"/>
              <w:jc w:val="both"/>
              <w:textAlignment w:val="baseline"/>
              <w:rPr>
                <w:rFonts w:ascii="宋体" w:hAnsi="宋体" w:cs="宋体" w:hint="eastAsia"/>
                <w:color w:val="000000"/>
                <w:kern w:val="2"/>
                <w:sz w:val="24"/>
                <w:szCs w:val="24"/>
              </w:rPr>
            </w:pPr>
          </w:p>
        </w:tc>
        <w:tc>
          <w:tcPr>
            <w:tcW w:w="1200" w:type="dxa"/>
            <w:vMerge/>
          </w:tcPr>
          <w:p w14:paraId="75DBC747" w14:textId="77777777" w:rsidR="005306D5" w:rsidRDefault="005306D5">
            <w:pPr>
              <w:tabs>
                <w:tab w:val="left" w:pos="9720"/>
              </w:tabs>
              <w:autoSpaceDE w:val="0"/>
              <w:autoSpaceDN w:val="0"/>
              <w:adjustRightInd w:val="0"/>
              <w:spacing w:line="440" w:lineRule="exact"/>
              <w:rPr>
                <w:rFonts w:ascii="宋体" w:hAnsi="宋体" w:cs="宋体" w:hint="eastAsia"/>
                <w:kern w:val="2"/>
                <w:sz w:val="24"/>
                <w:szCs w:val="24"/>
              </w:rPr>
            </w:pPr>
          </w:p>
        </w:tc>
        <w:tc>
          <w:tcPr>
            <w:tcW w:w="7047" w:type="dxa"/>
            <w:vAlign w:val="center"/>
          </w:tcPr>
          <w:p w14:paraId="0B78D4D9" w14:textId="77777777" w:rsidR="005306D5" w:rsidRDefault="00F67C6A">
            <w:pPr>
              <w:tabs>
                <w:tab w:val="left" w:pos="9720"/>
              </w:tabs>
              <w:autoSpaceDE w:val="0"/>
              <w:autoSpaceDN w:val="0"/>
              <w:adjustRightInd w:val="0"/>
              <w:spacing w:line="440" w:lineRule="exact"/>
              <w:rPr>
                <w:rFonts w:ascii="宋体" w:hAnsi="宋体" w:cs="宋体" w:hint="eastAsia"/>
                <w:kern w:val="2"/>
                <w:sz w:val="24"/>
                <w:szCs w:val="24"/>
              </w:rPr>
            </w:pPr>
            <w:r>
              <w:rPr>
                <w:rFonts w:ascii="宋体" w:hAnsi="宋体" w:cs="Courier New" w:hint="eastAsia"/>
                <w:sz w:val="24"/>
                <w:szCs w:val="24"/>
              </w:rPr>
              <w:t>优惠承诺：应是书面的符合工程实际情况，确保依法依规，优惠合理，详实可行</w:t>
            </w:r>
            <w:r>
              <w:rPr>
                <w:rFonts w:ascii="宋体" w:hAnsi="宋体" w:cs="宋体" w:hint="eastAsia"/>
                <w:sz w:val="24"/>
              </w:rPr>
              <w:t>的得3分；优惠承诺符合工程实际情况，确保依法依规，优惠基本合理，基本详实可行的得2分；优惠承诺一般的得1分。</w:t>
            </w:r>
            <w:r>
              <w:rPr>
                <w:rFonts w:ascii="宋体" w:hAnsi="宋体" w:cs="宋体" w:hint="eastAsia"/>
                <w:kern w:val="2"/>
                <w:sz w:val="24"/>
                <w:szCs w:val="24"/>
              </w:rPr>
              <w:t>不提供不得分</w:t>
            </w:r>
            <w:r>
              <w:rPr>
                <w:rFonts w:asciiTheme="minorEastAsia" w:eastAsiaTheme="minorEastAsia" w:hAnsiTheme="minorEastAsia" w:cstheme="minorEastAsia" w:hint="eastAsia"/>
                <w:kern w:val="2"/>
                <w:sz w:val="24"/>
                <w:szCs w:val="24"/>
              </w:rPr>
              <w:t>。</w:t>
            </w:r>
          </w:p>
        </w:tc>
      </w:tr>
      <w:tr w:rsidR="005306D5" w14:paraId="32A7C912" w14:textId="77777777">
        <w:trPr>
          <w:trHeight w:val="987"/>
        </w:trPr>
        <w:tc>
          <w:tcPr>
            <w:tcW w:w="9379" w:type="dxa"/>
            <w:gridSpan w:val="3"/>
          </w:tcPr>
          <w:p w14:paraId="1582D9FE" w14:textId="77777777" w:rsidR="005306D5" w:rsidRDefault="00F67C6A">
            <w:pPr>
              <w:tabs>
                <w:tab w:val="left" w:pos="9720"/>
              </w:tabs>
              <w:autoSpaceDE w:val="0"/>
              <w:autoSpaceDN w:val="0"/>
              <w:adjustRightInd w:val="0"/>
              <w:spacing w:line="360" w:lineRule="exact"/>
              <w:ind w:rightChars="-17" w:right="-34"/>
              <w:jc w:val="both"/>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响应人综合得分=商务标得分＋技术标得分＋综合标得分。</w:t>
            </w:r>
          </w:p>
          <w:p w14:paraId="57F19B98" w14:textId="77777777" w:rsidR="005306D5" w:rsidRDefault="00F67C6A">
            <w:pPr>
              <w:tabs>
                <w:tab w:val="left" w:pos="9720"/>
              </w:tabs>
              <w:autoSpaceDE w:val="0"/>
              <w:autoSpaceDN w:val="0"/>
              <w:adjustRightInd w:val="0"/>
              <w:spacing w:line="360" w:lineRule="exact"/>
              <w:ind w:rightChars="-17" w:right="-34"/>
              <w:jc w:val="both"/>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磋商小组完成对技术标、商务标和综合标的汇总后取平均值作为该响应人的最终得分。</w:t>
            </w:r>
          </w:p>
          <w:p w14:paraId="6AEB0A81" w14:textId="77777777" w:rsidR="005306D5" w:rsidRDefault="00F67C6A">
            <w:pPr>
              <w:tabs>
                <w:tab w:val="left" w:pos="9720"/>
              </w:tabs>
              <w:autoSpaceDE w:val="0"/>
              <w:autoSpaceDN w:val="0"/>
              <w:adjustRightInd w:val="0"/>
              <w:spacing w:line="360" w:lineRule="exact"/>
              <w:ind w:rightChars="-17" w:right="-34"/>
              <w:jc w:val="both"/>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本办法计算过程中分值按四舍五入保留三位小数，结果按四舍五入保留两位小数。 响应人的报价应包含响应人所承诺的应达到的工程质量标准及其他承诺应达到的标准所包含的所有费用。</w:t>
            </w:r>
          </w:p>
          <w:p w14:paraId="55FEF378" w14:textId="77777777" w:rsidR="005306D5" w:rsidRDefault="00F67C6A">
            <w:pPr>
              <w:tabs>
                <w:tab w:val="left" w:pos="9720"/>
              </w:tabs>
              <w:autoSpaceDE w:val="0"/>
              <w:autoSpaceDN w:val="0"/>
              <w:adjustRightInd w:val="0"/>
              <w:spacing w:line="360" w:lineRule="exact"/>
              <w:ind w:rightChars="-17" w:right="-34"/>
              <w:jc w:val="both"/>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注：1、评标过程中涉及到资格审查、企业业绩等计分部分时，以响应人自行上传到响应文件中的相应内容为准。</w:t>
            </w:r>
          </w:p>
          <w:p w14:paraId="30CF1F22" w14:textId="77777777" w:rsidR="005306D5" w:rsidRDefault="00F67C6A">
            <w:pPr>
              <w:tabs>
                <w:tab w:val="left" w:pos="9720"/>
              </w:tabs>
              <w:autoSpaceDE w:val="0"/>
              <w:autoSpaceDN w:val="0"/>
              <w:adjustRightInd w:val="0"/>
              <w:spacing w:line="360" w:lineRule="exact"/>
              <w:ind w:rightChars="-17" w:right="-34"/>
              <w:jc w:val="both"/>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2、评标开始后，不再接受任何补充材料。</w:t>
            </w:r>
          </w:p>
          <w:p w14:paraId="14EA1B58" w14:textId="77777777" w:rsidR="005306D5" w:rsidRDefault="00F67C6A">
            <w:pPr>
              <w:tabs>
                <w:tab w:val="left" w:pos="9720"/>
              </w:tabs>
              <w:autoSpaceDE w:val="0"/>
              <w:autoSpaceDN w:val="0"/>
              <w:adjustRightInd w:val="0"/>
              <w:spacing w:line="360" w:lineRule="exact"/>
              <w:ind w:rightChars="-17" w:right="-34"/>
              <w:jc w:val="both"/>
              <w:rPr>
                <w:rFonts w:asciiTheme="minorEastAsia" w:eastAsiaTheme="minorEastAsia" w:hAnsiTheme="minorEastAsia" w:cstheme="minorEastAsia" w:hint="eastAsia"/>
                <w:bCs/>
                <w:sz w:val="24"/>
                <w:szCs w:val="24"/>
              </w:rPr>
            </w:pPr>
            <w:r>
              <w:rPr>
                <w:rFonts w:asciiTheme="minorEastAsia" w:eastAsiaTheme="minorEastAsia" w:hAnsiTheme="minorEastAsia" w:cstheme="minorEastAsia" w:hint="eastAsia"/>
                <w:bCs/>
                <w:sz w:val="24"/>
                <w:szCs w:val="24"/>
              </w:rPr>
              <w:t>3、投标人对投标文件信息的真实性、有效性、清晰可辩性负责。</w:t>
            </w:r>
          </w:p>
          <w:p w14:paraId="7427B716" w14:textId="77777777" w:rsidR="005306D5" w:rsidRDefault="00F67C6A">
            <w:pPr>
              <w:tabs>
                <w:tab w:val="left" w:pos="9720"/>
              </w:tabs>
              <w:autoSpaceDE w:val="0"/>
              <w:autoSpaceDN w:val="0"/>
              <w:adjustRightInd w:val="0"/>
              <w:spacing w:line="360" w:lineRule="exact"/>
              <w:ind w:rightChars="-17" w:right="-34"/>
              <w:jc w:val="both"/>
              <w:rPr>
                <w:rFonts w:ascii="宋体" w:hAnsi="宋体" w:cs="宋体" w:hint="eastAsia"/>
                <w:kern w:val="2"/>
                <w:sz w:val="24"/>
                <w:szCs w:val="24"/>
              </w:rPr>
            </w:pPr>
            <w:r>
              <w:rPr>
                <w:rFonts w:asciiTheme="minorEastAsia" w:eastAsiaTheme="minorEastAsia" w:hAnsiTheme="minorEastAsia" w:cstheme="minorEastAsia" w:hint="eastAsia"/>
                <w:bCs/>
                <w:sz w:val="24"/>
                <w:szCs w:val="24"/>
              </w:rPr>
              <w:t xml:space="preserve">4、项目经理业绩与企业业绩不重复计分。  </w:t>
            </w:r>
          </w:p>
        </w:tc>
      </w:tr>
    </w:tbl>
    <w:p w14:paraId="69D9779A" w14:textId="77777777" w:rsidR="005306D5" w:rsidRDefault="005306D5">
      <w:pPr>
        <w:pStyle w:val="a9"/>
        <w:rPr>
          <w:rFonts w:ascii="黑体" w:cs="宋体" w:hint="default"/>
          <w:b/>
          <w:kern w:val="2"/>
          <w:sz w:val="28"/>
          <w:szCs w:val="28"/>
        </w:rPr>
      </w:pPr>
    </w:p>
    <w:p w14:paraId="56CE3466" w14:textId="77777777" w:rsidR="005306D5" w:rsidRDefault="005306D5">
      <w:pPr>
        <w:keepNext/>
        <w:widowControl w:val="0"/>
        <w:spacing w:line="600" w:lineRule="exact"/>
        <w:jc w:val="both"/>
        <w:outlineLvl w:val="0"/>
        <w:rPr>
          <w:rFonts w:ascii="宋体" w:hAnsi="宋体" w:cs="宋体" w:hint="eastAsia"/>
          <w:b/>
          <w:kern w:val="2"/>
          <w:sz w:val="28"/>
          <w:szCs w:val="28"/>
        </w:rPr>
      </w:pPr>
    </w:p>
    <w:p w14:paraId="3FBD04A5" w14:textId="77777777" w:rsidR="005306D5" w:rsidRDefault="00F67C6A">
      <w:pPr>
        <w:keepNext/>
        <w:widowControl w:val="0"/>
        <w:spacing w:line="600" w:lineRule="exact"/>
        <w:jc w:val="center"/>
        <w:outlineLvl w:val="0"/>
        <w:rPr>
          <w:rFonts w:ascii="宋体" w:hAnsi="宋体" w:cs="黑体" w:hint="eastAsia"/>
          <w:b/>
          <w:sz w:val="28"/>
          <w:szCs w:val="28"/>
        </w:rPr>
      </w:pPr>
      <w:r>
        <w:rPr>
          <w:rFonts w:ascii="宋体" w:hAnsi="宋体" w:cs="宋体" w:hint="eastAsia"/>
          <w:b/>
          <w:kern w:val="2"/>
          <w:sz w:val="28"/>
          <w:szCs w:val="28"/>
        </w:rPr>
        <w:t>第六章  响应文件格式</w:t>
      </w:r>
    </w:p>
    <w:p w14:paraId="516814BE" w14:textId="77777777" w:rsidR="005306D5" w:rsidRDefault="00F67C6A">
      <w:pPr>
        <w:jc w:val="both"/>
        <w:rPr>
          <w:rFonts w:ascii="宋体" w:hAnsi="宋体" w:hint="eastAsia"/>
          <w:b/>
          <w:bCs/>
          <w:sz w:val="28"/>
          <w:szCs w:val="28"/>
        </w:rPr>
      </w:pPr>
      <w:r>
        <w:rPr>
          <w:rFonts w:ascii="宋体" w:hAnsi="宋体" w:hint="eastAsia"/>
          <w:b/>
          <w:bCs/>
          <w:sz w:val="28"/>
          <w:szCs w:val="28"/>
        </w:rPr>
        <w:t xml:space="preserve">                                                             </w:t>
      </w:r>
    </w:p>
    <w:p w14:paraId="20F09EF5" w14:textId="77777777" w:rsidR="005306D5" w:rsidRDefault="00F67C6A">
      <w:pPr>
        <w:spacing w:line="360" w:lineRule="auto"/>
        <w:ind w:firstLineChars="1000" w:firstLine="2800"/>
        <w:jc w:val="both"/>
        <w:outlineLvl w:val="0"/>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bookmarkStart w:id="554" w:name="_Toc24054"/>
      <w:bookmarkStart w:id="555" w:name="_Toc15366"/>
      <w:bookmarkStart w:id="556" w:name="_Toc28974"/>
      <w:r>
        <w:rPr>
          <w:rFonts w:ascii="宋体" w:hAnsi="宋体" w:cs="宋体" w:hint="eastAsia"/>
          <w:sz w:val="28"/>
          <w:szCs w:val="28"/>
          <w:u w:val="single"/>
        </w:rPr>
        <w:t>（项目名称）</w:t>
      </w:r>
      <w:bookmarkEnd w:id="554"/>
      <w:bookmarkEnd w:id="555"/>
      <w:bookmarkEnd w:id="556"/>
    </w:p>
    <w:p w14:paraId="4A0EDFFD" w14:textId="77777777" w:rsidR="005306D5" w:rsidRDefault="00F67C6A">
      <w:pPr>
        <w:spacing w:line="360" w:lineRule="auto"/>
        <w:jc w:val="center"/>
        <w:outlineLvl w:val="0"/>
        <w:rPr>
          <w:rFonts w:ascii="宋体" w:hAnsi="宋体" w:cs="宋体" w:hint="eastAsia"/>
          <w:sz w:val="28"/>
          <w:szCs w:val="28"/>
        </w:rPr>
      </w:pPr>
      <w:bookmarkStart w:id="557" w:name="_Toc13495"/>
      <w:bookmarkStart w:id="558" w:name="_Toc26224"/>
      <w:bookmarkStart w:id="559" w:name="_Toc14209"/>
      <w:r>
        <w:rPr>
          <w:rFonts w:ascii="宋体" w:hAnsi="宋体" w:cs="宋体" w:hint="eastAsia"/>
          <w:sz w:val="28"/>
          <w:szCs w:val="28"/>
        </w:rPr>
        <w:t>响  应  文  件</w:t>
      </w:r>
      <w:bookmarkEnd w:id="557"/>
      <w:bookmarkEnd w:id="558"/>
      <w:bookmarkEnd w:id="559"/>
    </w:p>
    <w:p w14:paraId="37B3D596" w14:textId="77777777" w:rsidR="005306D5" w:rsidRDefault="005306D5">
      <w:pPr>
        <w:spacing w:line="360" w:lineRule="auto"/>
        <w:rPr>
          <w:rFonts w:ascii="宋体" w:hAnsi="宋体" w:cs="宋体" w:hint="eastAsia"/>
          <w:sz w:val="28"/>
          <w:szCs w:val="28"/>
        </w:rPr>
      </w:pPr>
    </w:p>
    <w:p w14:paraId="0915ABD2" w14:textId="77777777" w:rsidR="005306D5" w:rsidRDefault="00F67C6A">
      <w:pPr>
        <w:spacing w:line="360" w:lineRule="auto"/>
        <w:ind w:firstLineChars="1150" w:firstLine="3220"/>
        <w:rPr>
          <w:rFonts w:ascii="宋体" w:hAnsi="宋体" w:cs="宋体" w:hint="eastAsia"/>
          <w:sz w:val="28"/>
          <w:szCs w:val="28"/>
        </w:rPr>
      </w:pPr>
      <w:r>
        <w:rPr>
          <w:rFonts w:ascii="宋体" w:hAnsi="宋体" w:cs="宋体" w:hint="eastAsia"/>
          <w:sz w:val="28"/>
          <w:szCs w:val="28"/>
        </w:rPr>
        <w:t xml:space="preserve">项目编号： </w:t>
      </w:r>
    </w:p>
    <w:p w14:paraId="1F6D3FFA" w14:textId="77777777" w:rsidR="005306D5" w:rsidRDefault="005306D5">
      <w:pPr>
        <w:pStyle w:val="ae"/>
        <w:ind w:firstLine="0"/>
        <w:rPr>
          <w:rFonts w:ascii="宋体" w:eastAsia="宋体" w:hAnsi="宋体" w:cs="宋体" w:hint="eastAsia"/>
          <w:sz w:val="28"/>
          <w:szCs w:val="28"/>
        </w:rPr>
      </w:pPr>
    </w:p>
    <w:p w14:paraId="3D3C2580" w14:textId="77777777" w:rsidR="005306D5" w:rsidRDefault="005306D5">
      <w:pPr>
        <w:pStyle w:val="ae"/>
        <w:ind w:firstLine="240"/>
        <w:rPr>
          <w:rFonts w:ascii="宋体" w:eastAsia="宋体" w:hAnsi="宋体" w:cs="宋体" w:hint="eastAsia"/>
          <w:sz w:val="28"/>
          <w:szCs w:val="28"/>
        </w:rPr>
      </w:pPr>
    </w:p>
    <w:p w14:paraId="47776482" w14:textId="77777777" w:rsidR="005306D5" w:rsidRDefault="00F67C6A">
      <w:pPr>
        <w:spacing w:line="358" w:lineRule="exact"/>
        <w:ind w:firstLineChars="800" w:firstLine="2240"/>
        <w:jc w:val="both"/>
        <w:outlineLvl w:val="0"/>
        <w:rPr>
          <w:rFonts w:ascii="宋体" w:hAnsi="宋体" w:cs="宋体" w:hint="eastAsia"/>
          <w:sz w:val="28"/>
          <w:szCs w:val="28"/>
        </w:rPr>
      </w:pPr>
      <w:bookmarkStart w:id="560" w:name="_Toc26563"/>
      <w:bookmarkStart w:id="561" w:name="_Toc16543"/>
      <w:bookmarkStart w:id="562" w:name="_Toc3755"/>
      <w:r>
        <w:rPr>
          <w:rFonts w:ascii="宋体" w:hAnsi="宋体" w:cs="宋体" w:hint="eastAsia"/>
          <w:sz w:val="28"/>
          <w:szCs w:val="28"/>
        </w:rPr>
        <w:t xml:space="preserve"> 响应人：</w:t>
      </w:r>
      <w:r>
        <w:rPr>
          <w:rFonts w:ascii="宋体" w:hAnsi="宋体" w:cs="宋体" w:hint="eastAsia"/>
          <w:sz w:val="28"/>
          <w:szCs w:val="28"/>
          <w:u w:val="single"/>
        </w:rPr>
        <w:t xml:space="preserve">                           </w:t>
      </w:r>
      <w:r>
        <w:rPr>
          <w:rFonts w:ascii="宋体" w:hAnsi="宋体" w:cs="宋体" w:hint="eastAsia"/>
          <w:sz w:val="28"/>
          <w:szCs w:val="28"/>
        </w:rPr>
        <w:t>（签章）</w:t>
      </w:r>
      <w:bookmarkEnd w:id="560"/>
      <w:bookmarkEnd w:id="561"/>
      <w:bookmarkEnd w:id="562"/>
    </w:p>
    <w:p w14:paraId="4A57B43B" w14:textId="77777777" w:rsidR="005306D5" w:rsidRDefault="005306D5">
      <w:pPr>
        <w:spacing w:line="358" w:lineRule="exact"/>
        <w:jc w:val="center"/>
        <w:rPr>
          <w:rFonts w:ascii="宋体" w:hAnsi="宋体" w:cs="宋体" w:hint="eastAsia"/>
          <w:sz w:val="28"/>
          <w:szCs w:val="28"/>
        </w:rPr>
      </w:pPr>
    </w:p>
    <w:p w14:paraId="21AA0F95" w14:textId="77777777" w:rsidR="005306D5" w:rsidRDefault="00F67C6A">
      <w:pPr>
        <w:spacing w:line="358" w:lineRule="exact"/>
        <w:jc w:val="center"/>
        <w:outlineLvl w:val="0"/>
        <w:rPr>
          <w:rFonts w:ascii="宋体" w:hAnsi="宋体" w:cs="宋体" w:hint="eastAsia"/>
          <w:sz w:val="28"/>
          <w:szCs w:val="28"/>
        </w:rPr>
      </w:pP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 xml:space="preserve">   </w:t>
      </w:r>
      <w:bookmarkStart w:id="563" w:name="_Toc15935"/>
      <w:bookmarkStart w:id="564" w:name="_Toc24251"/>
      <w:bookmarkStart w:id="565" w:name="_Toc16729"/>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（签章）</w:t>
      </w:r>
      <w:bookmarkEnd w:id="563"/>
      <w:bookmarkEnd w:id="564"/>
      <w:bookmarkEnd w:id="565"/>
    </w:p>
    <w:p w14:paraId="142479EF" w14:textId="77777777" w:rsidR="005306D5" w:rsidRDefault="005306D5">
      <w:pPr>
        <w:spacing w:line="358" w:lineRule="exact"/>
        <w:rPr>
          <w:rFonts w:ascii="宋体" w:hAnsi="宋体" w:cs="宋体" w:hint="eastAsia"/>
          <w:sz w:val="28"/>
          <w:szCs w:val="28"/>
          <w:u w:val="single"/>
        </w:rPr>
      </w:pPr>
    </w:p>
    <w:p w14:paraId="56667F25" w14:textId="77777777" w:rsidR="005306D5" w:rsidRDefault="00F67C6A">
      <w:pPr>
        <w:spacing w:line="358" w:lineRule="exact"/>
        <w:jc w:val="center"/>
        <w:outlineLvl w:val="0"/>
        <w:rPr>
          <w:rFonts w:ascii="宋体" w:hAnsi="宋体" w:cs="宋体" w:hint="eastAsia"/>
          <w:sz w:val="28"/>
          <w:szCs w:val="28"/>
        </w:rPr>
      </w:pPr>
      <w:r>
        <w:rPr>
          <w:rFonts w:ascii="宋体" w:hAnsi="宋体" w:cs="宋体" w:hint="eastAsia"/>
          <w:sz w:val="28"/>
          <w:szCs w:val="28"/>
          <w:u w:val="single"/>
        </w:rPr>
        <w:t xml:space="preserve">      </w:t>
      </w:r>
      <w:bookmarkStart w:id="566" w:name="_Toc6022"/>
      <w:bookmarkStart w:id="567" w:name="_Toc11028"/>
      <w:bookmarkStart w:id="568" w:name="_Toc22871"/>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bookmarkEnd w:id="566"/>
      <w:bookmarkEnd w:id="567"/>
      <w:bookmarkEnd w:id="568"/>
    </w:p>
    <w:p w14:paraId="3528868F" w14:textId="77777777" w:rsidR="005306D5" w:rsidRDefault="00F67C6A">
      <w:pPr>
        <w:spacing w:line="0" w:lineRule="atLeast"/>
        <w:ind w:left="4200"/>
        <w:rPr>
          <w:rFonts w:ascii="宋体" w:hAnsi="宋体" w:cs="宋体" w:hint="eastAsia"/>
          <w:b/>
          <w:bCs/>
          <w:sz w:val="28"/>
          <w:szCs w:val="28"/>
        </w:rPr>
      </w:pPr>
      <w:r>
        <w:rPr>
          <w:rFonts w:ascii="宋体" w:hAnsi="宋体" w:cs="宋体" w:hint="eastAsia"/>
          <w:b/>
          <w:bCs/>
          <w:sz w:val="28"/>
          <w:szCs w:val="28"/>
        </w:rPr>
        <w:t xml:space="preserve"> </w:t>
      </w:r>
    </w:p>
    <w:p w14:paraId="6EBEE6CD" w14:textId="77777777" w:rsidR="005306D5" w:rsidRDefault="005306D5">
      <w:pPr>
        <w:spacing w:line="520" w:lineRule="exact"/>
        <w:ind w:firstLineChars="1400" w:firstLine="3935"/>
        <w:textAlignment w:val="center"/>
        <w:rPr>
          <w:rFonts w:ascii="宋体" w:hAnsi="宋体" w:cs="宋体" w:hint="eastAsia"/>
          <w:b/>
          <w:bCs/>
          <w:sz w:val="28"/>
          <w:szCs w:val="28"/>
        </w:rPr>
      </w:pPr>
    </w:p>
    <w:p w14:paraId="2CA931EC" w14:textId="77777777" w:rsidR="005306D5" w:rsidRDefault="005306D5">
      <w:pPr>
        <w:spacing w:line="520" w:lineRule="exact"/>
        <w:ind w:firstLineChars="1400" w:firstLine="3935"/>
        <w:textAlignment w:val="center"/>
        <w:rPr>
          <w:rFonts w:ascii="宋体" w:hAnsi="宋体" w:cs="宋体" w:hint="eastAsia"/>
          <w:b/>
          <w:bCs/>
          <w:sz w:val="28"/>
          <w:szCs w:val="28"/>
        </w:rPr>
      </w:pPr>
    </w:p>
    <w:p w14:paraId="71ECF07D" w14:textId="77777777" w:rsidR="005306D5" w:rsidRDefault="005306D5">
      <w:pPr>
        <w:spacing w:line="520" w:lineRule="exact"/>
        <w:ind w:firstLineChars="1400" w:firstLine="3935"/>
        <w:textAlignment w:val="center"/>
        <w:rPr>
          <w:rFonts w:ascii="宋体" w:hAnsi="宋体" w:cs="宋体" w:hint="eastAsia"/>
          <w:b/>
          <w:bCs/>
          <w:sz w:val="28"/>
          <w:szCs w:val="28"/>
        </w:rPr>
      </w:pPr>
    </w:p>
    <w:p w14:paraId="29D2EFBC" w14:textId="77777777" w:rsidR="005306D5" w:rsidRDefault="005306D5">
      <w:pPr>
        <w:spacing w:line="520" w:lineRule="exact"/>
        <w:ind w:firstLineChars="1400" w:firstLine="3935"/>
        <w:textAlignment w:val="center"/>
        <w:rPr>
          <w:rFonts w:ascii="宋体" w:hAnsi="宋体" w:cs="宋体" w:hint="eastAsia"/>
          <w:b/>
          <w:bCs/>
          <w:sz w:val="28"/>
          <w:szCs w:val="28"/>
        </w:rPr>
      </w:pPr>
    </w:p>
    <w:p w14:paraId="1C43D0BF" w14:textId="77777777" w:rsidR="005306D5" w:rsidRDefault="005306D5">
      <w:pPr>
        <w:spacing w:line="520" w:lineRule="exact"/>
        <w:ind w:firstLineChars="1400" w:firstLine="3935"/>
        <w:textAlignment w:val="center"/>
        <w:rPr>
          <w:rFonts w:ascii="宋体" w:hAnsi="宋体" w:cs="宋体" w:hint="eastAsia"/>
          <w:b/>
          <w:bCs/>
          <w:sz w:val="28"/>
          <w:szCs w:val="28"/>
        </w:rPr>
      </w:pPr>
    </w:p>
    <w:p w14:paraId="70ABF3DE" w14:textId="77777777" w:rsidR="005306D5" w:rsidRDefault="005306D5">
      <w:pPr>
        <w:spacing w:line="520" w:lineRule="exact"/>
        <w:ind w:firstLineChars="1400" w:firstLine="3935"/>
        <w:textAlignment w:val="center"/>
        <w:rPr>
          <w:rFonts w:ascii="宋体" w:hAnsi="宋体" w:cs="宋体" w:hint="eastAsia"/>
          <w:b/>
          <w:bCs/>
          <w:sz w:val="28"/>
          <w:szCs w:val="28"/>
        </w:rPr>
      </w:pPr>
    </w:p>
    <w:p w14:paraId="0FB78C9A" w14:textId="77777777" w:rsidR="005306D5" w:rsidRDefault="005306D5">
      <w:pPr>
        <w:spacing w:line="520" w:lineRule="exact"/>
        <w:ind w:firstLineChars="1400" w:firstLine="3935"/>
        <w:textAlignment w:val="center"/>
        <w:rPr>
          <w:rFonts w:ascii="宋体" w:hAnsi="宋体" w:cs="宋体" w:hint="eastAsia"/>
          <w:b/>
          <w:bCs/>
          <w:sz w:val="28"/>
          <w:szCs w:val="28"/>
        </w:rPr>
      </w:pPr>
    </w:p>
    <w:p w14:paraId="0F99BAA7" w14:textId="77777777" w:rsidR="005306D5" w:rsidRDefault="005306D5">
      <w:pPr>
        <w:pStyle w:val="a5"/>
        <w:rPr>
          <w:rFonts w:ascii="宋体" w:hAnsi="宋体" w:cs="宋体" w:hint="eastAsia"/>
          <w:b/>
          <w:bCs/>
          <w:sz w:val="28"/>
          <w:szCs w:val="28"/>
        </w:rPr>
      </w:pPr>
    </w:p>
    <w:p w14:paraId="179A4FD1" w14:textId="77777777" w:rsidR="005306D5" w:rsidRDefault="005306D5">
      <w:pPr>
        <w:pStyle w:val="22"/>
      </w:pPr>
    </w:p>
    <w:p w14:paraId="15F4D2C7" w14:textId="77777777" w:rsidR="005306D5" w:rsidRDefault="005306D5">
      <w:pPr>
        <w:pStyle w:val="a5"/>
      </w:pPr>
    </w:p>
    <w:p w14:paraId="6C46EB91" w14:textId="77777777" w:rsidR="005306D5" w:rsidRDefault="00F67C6A">
      <w:pPr>
        <w:spacing w:line="520" w:lineRule="exact"/>
        <w:ind w:firstLineChars="1400" w:firstLine="3935"/>
        <w:textAlignment w:val="center"/>
        <w:rPr>
          <w:rFonts w:ascii="宋体" w:hAnsi="宋体" w:cs="宋体" w:hint="eastAsia"/>
          <w:b/>
          <w:bCs/>
          <w:sz w:val="28"/>
          <w:szCs w:val="28"/>
        </w:rPr>
      </w:pPr>
      <w:r>
        <w:rPr>
          <w:rFonts w:ascii="宋体" w:hAnsi="宋体" w:cs="宋体" w:hint="eastAsia"/>
          <w:b/>
          <w:bCs/>
          <w:sz w:val="28"/>
          <w:szCs w:val="28"/>
        </w:rPr>
        <w:t xml:space="preserve">目   </w:t>
      </w:r>
      <w:r>
        <w:rPr>
          <w:rFonts w:ascii="宋体" w:hAnsi="宋体" w:cs="宋体" w:hint="eastAsia"/>
          <w:b/>
          <w:bCs/>
          <w:sz w:val="28"/>
          <w:szCs w:val="28"/>
        </w:rPr>
        <w:tab/>
        <w:t>录</w:t>
      </w:r>
    </w:p>
    <w:p w14:paraId="77C7FA41" w14:textId="77777777" w:rsidR="005306D5" w:rsidRDefault="005306D5">
      <w:pPr>
        <w:spacing w:line="520" w:lineRule="exact"/>
        <w:ind w:firstLineChars="100" w:firstLine="280"/>
        <w:textAlignment w:val="center"/>
        <w:rPr>
          <w:rFonts w:ascii="宋体" w:hAnsi="宋体" w:hint="eastAsia"/>
          <w:sz w:val="28"/>
          <w:szCs w:val="28"/>
        </w:rPr>
      </w:pPr>
    </w:p>
    <w:p w14:paraId="4DD8950F" w14:textId="77777777" w:rsidR="005306D5" w:rsidRDefault="00F67C6A">
      <w:pPr>
        <w:spacing w:line="520" w:lineRule="exact"/>
        <w:ind w:firstLineChars="200" w:firstLine="560"/>
        <w:textAlignment w:val="center"/>
        <w:outlineLvl w:val="0"/>
        <w:rPr>
          <w:rFonts w:ascii="宋体" w:hAnsi="宋体" w:cs="宋体" w:hint="eastAsia"/>
          <w:sz w:val="28"/>
          <w:szCs w:val="28"/>
        </w:rPr>
      </w:pPr>
      <w:bookmarkStart w:id="569" w:name="_Toc27724"/>
      <w:bookmarkStart w:id="570" w:name="_Toc28972"/>
      <w:bookmarkStart w:id="571" w:name="_Toc6370"/>
      <w:r>
        <w:rPr>
          <w:rFonts w:ascii="宋体" w:hAnsi="宋体" w:cs="宋体" w:hint="eastAsia"/>
          <w:sz w:val="28"/>
          <w:szCs w:val="28"/>
        </w:rPr>
        <w:t>一、磋商函及磋商函附录</w:t>
      </w:r>
      <w:bookmarkEnd w:id="569"/>
      <w:bookmarkEnd w:id="570"/>
      <w:bookmarkEnd w:id="571"/>
    </w:p>
    <w:p w14:paraId="08DB4DA0" w14:textId="77777777" w:rsidR="005306D5" w:rsidRDefault="00F67C6A">
      <w:pPr>
        <w:spacing w:line="520" w:lineRule="exact"/>
        <w:ind w:firstLineChars="200" w:firstLine="560"/>
        <w:textAlignment w:val="center"/>
        <w:outlineLvl w:val="0"/>
        <w:rPr>
          <w:rFonts w:ascii="宋体" w:hAnsi="宋体" w:cs="宋体" w:hint="eastAsia"/>
          <w:sz w:val="28"/>
          <w:szCs w:val="28"/>
        </w:rPr>
      </w:pPr>
      <w:bookmarkStart w:id="572" w:name="_Toc24563"/>
      <w:bookmarkStart w:id="573" w:name="_Toc32153"/>
      <w:bookmarkStart w:id="574" w:name="_Toc1810"/>
      <w:r>
        <w:rPr>
          <w:rFonts w:ascii="宋体" w:hAnsi="宋体" w:cs="宋体" w:hint="eastAsia"/>
          <w:sz w:val="28"/>
          <w:szCs w:val="28"/>
        </w:rPr>
        <w:t>二、法定代表人身份证明</w:t>
      </w:r>
      <w:bookmarkEnd w:id="572"/>
      <w:bookmarkEnd w:id="573"/>
      <w:bookmarkEnd w:id="574"/>
    </w:p>
    <w:p w14:paraId="603D9930" w14:textId="77777777" w:rsidR="005306D5" w:rsidRDefault="00F67C6A">
      <w:pPr>
        <w:spacing w:line="520" w:lineRule="exact"/>
        <w:ind w:firstLineChars="200" w:firstLine="560"/>
        <w:textAlignment w:val="center"/>
        <w:outlineLvl w:val="0"/>
        <w:rPr>
          <w:rFonts w:ascii="宋体" w:hAnsi="宋体" w:cs="宋体" w:hint="eastAsia"/>
          <w:sz w:val="28"/>
          <w:szCs w:val="28"/>
        </w:rPr>
      </w:pPr>
      <w:bookmarkStart w:id="575" w:name="_Toc23528"/>
      <w:bookmarkStart w:id="576" w:name="_Toc4349"/>
      <w:bookmarkStart w:id="577" w:name="_Toc20097"/>
      <w:r>
        <w:rPr>
          <w:rFonts w:ascii="宋体" w:hAnsi="宋体" w:cs="宋体" w:hint="eastAsia"/>
          <w:sz w:val="28"/>
          <w:szCs w:val="28"/>
        </w:rPr>
        <w:t>三、授权委托书</w:t>
      </w:r>
      <w:bookmarkEnd w:id="575"/>
      <w:bookmarkEnd w:id="576"/>
      <w:bookmarkEnd w:id="577"/>
      <w:r>
        <w:rPr>
          <w:rFonts w:ascii="宋体" w:hAnsi="宋体" w:cs="宋体" w:hint="eastAsia"/>
          <w:sz w:val="28"/>
          <w:szCs w:val="28"/>
        </w:rPr>
        <w:t xml:space="preserve"> </w:t>
      </w:r>
    </w:p>
    <w:p w14:paraId="362AAAC4" w14:textId="77777777" w:rsidR="005306D5" w:rsidRDefault="00F67C6A">
      <w:pPr>
        <w:spacing w:line="520" w:lineRule="exact"/>
        <w:ind w:firstLineChars="200" w:firstLine="560"/>
        <w:textAlignment w:val="center"/>
        <w:outlineLvl w:val="0"/>
        <w:rPr>
          <w:rFonts w:ascii="宋体" w:hAnsi="宋体" w:cs="宋体" w:hint="eastAsia"/>
          <w:sz w:val="28"/>
          <w:szCs w:val="28"/>
        </w:rPr>
      </w:pPr>
      <w:bookmarkStart w:id="578" w:name="_Toc28263"/>
      <w:bookmarkStart w:id="579" w:name="_Toc7394"/>
      <w:bookmarkStart w:id="580" w:name="_Toc14561"/>
      <w:r>
        <w:rPr>
          <w:rFonts w:ascii="宋体" w:hAnsi="宋体" w:cs="宋体" w:hint="eastAsia"/>
          <w:sz w:val="28"/>
          <w:szCs w:val="28"/>
        </w:rPr>
        <w:t>四、磋商承诺函</w:t>
      </w:r>
      <w:bookmarkEnd w:id="578"/>
      <w:bookmarkEnd w:id="579"/>
      <w:bookmarkEnd w:id="580"/>
    </w:p>
    <w:p w14:paraId="1DE6035D" w14:textId="77777777" w:rsidR="005306D5" w:rsidRDefault="00F67C6A">
      <w:pPr>
        <w:spacing w:line="520" w:lineRule="exact"/>
        <w:ind w:firstLineChars="200" w:firstLine="560"/>
        <w:textAlignment w:val="center"/>
        <w:outlineLvl w:val="0"/>
        <w:rPr>
          <w:rFonts w:ascii="宋体" w:hAnsi="宋体" w:cs="宋体" w:hint="eastAsia"/>
          <w:sz w:val="28"/>
          <w:szCs w:val="28"/>
        </w:rPr>
      </w:pPr>
      <w:bookmarkStart w:id="581" w:name="_Toc21081"/>
      <w:bookmarkStart w:id="582" w:name="_Toc15068"/>
      <w:bookmarkStart w:id="583" w:name="_Toc24556"/>
      <w:r>
        <w:rPr>
          <w:rFonts w:ascii="宋体" w:hAnsi="宋体" w:cs="宋体" w:hint="eastAsia"/>
          <w:sz w:val="28"/>
          <w:szCs w:val="28"/>
        </w:rPr>
        <w:t>五、已标价工程量清单</w:t>
      </w:r>
      <w:bookmarkEnd w:id="581"/>
      <w:bookmarkEnd w:id="582"/>
      <w:bookmarkEnd w:id="583"/>
    </w:p>
    <w:p w14:paraId="1C1BB851" w14:textId="77777777" w:rsidR="005306D5" w:rsidRDefault="00F67C6A">
      <w:pPr>
        <w:spacing w:line="520" w:lineRule="exact"/>
        <w:ind w:firstLineChars="200" w:firstLine="560"/>
        <w:textAlignment w:val="center"/>
        <w:outlineLvl w:val="0"/>
        <w:rPr>
          <w:rFonts w:ascii="宋体" w:hAnsi="宋体" w:cs="宋体" w:hint="eastAsia"/>
          <w:sz w:val="28"/>
          <w:szCs w:val="28"/>
        </w:rPr>
      </w:pPr>
      <w:bookmarkStart w:id="584" w:name="_Toc17396"/>
      <w:bookmarkStart w:id="585" w:name="_Toc32697"/>
      <w:bookmarkStart w:id="586" w:name="_Toc25875"/>
      <w:r>
        <w:rPr>
          <w:rFonts w:ascii="宋体" w:hAnsi="宋体" w:cs="宋体" w:hint="eastAsia"/>
          <w:sz w:val="28"/>
          <w:szCs w:val="28"/>
        </w:rPr>
        <w:t>六、施工组织设计</w:t>
      </w:r>
      <w:bookmarkEnd w:id="584"/>
      <w:bookmarkEnd w:id="585"/>
      <w:bookmarkEnd w:id="586"/>
    </w:p>
    <w:p w14:paraId="6E7AB15F" w14:textId="77777777" w:rsidR="005306D5" w:rsidRDefault="00F67C6A">
      <w:pPr>
        <w:spacing w:line="520" w:lineRule="exact"/>
        <w:ind w:firstLineChars="200" w:firstLine="560"/>
        <w:textAlignment w:val="center"/>
        <w:outlineLvl w:val="0"/>
        <w:rPr>
          <w:rFonts w:ascii="宋体" w:hAnsi="宋体" w:cs="宋体" w:hint="eastAsia"/>
          <w:sz w:val="28"/>
          <w:szCs w:val="28"/>
        </w:rPr>
      </w:pPr>
      <w:bookmarkStart w:id="587" w:name="_Toc19254"/>
      <w:bookmarkStart w:id="588" w:name="_Toc1937"/>
      <w:bookmarkStart w:id="589" w:name="_Toc16030"/>
      <w:r>
        <w:rPr>
          <w:rFonts w:ascii="宋体" w:hAnsi="宋体" w:cs="宋体" w:hint="eastAsia"/>
          <w:sz w:val="28"/>
          <w:szCs w:val="28"/>
        </w:rPr>
        <w:t>七、项目管理机构</w:t>
      </w:r>
      <w:bookmarkEnd w:id="587"/>
      <w:bookmarkEnd w:id="588"/>
      <w:bookmarkEnd w:id="589"/>
    </w:p>
    <w:p w14:paraId="73F38152" w14:textId="77777777" w:rsidR="005306D5" w:rsidRDefault="00F67C6A">
      <w:pPr>
        <w:spacing w:line="520" w:lineRule="exact"/>
        <w:ind w:firstLineChars="200" w:firstLine="560"/>
        <w:textAlignment w:val="center"/>
        <w:outlineLvl w:val="0"/>
        <w:rPr>
          <w:rFonts w:ascii="宋体" w:hAnsi="宋体" w:cs="宋体" w:hint="eastAsia"/>
          <w:sz w:val="28"/>
          <w:szCs w:val="28"/>
        </w:rPr>
      </w:pPr>
      <w:bookmarkStart w:id="590" w:name="_Toc27395"/>
      <w:bookmarkStart w:id="591" w:name="_Toc21658"/>
      <w:bookmarkStart w:id="592" w:name="_Toc18463"/>
      <w:r>
        <w:rPr>
          <w:rFonts w:ascii="宋体" w:hAnsi="宋体" w:cs="宋体" w:hint="eastAsia"/>
          <w:sz w:val="28"/>
          <w:szCs w:val="28"/>
        </w:rPr>
        <w:t>八、资格审查资料</w:t>
      </w:r>
      <w:bookmarkEnd w:id="590"/>
      <w:bookmarkEnd w:id="591"/>
      <w:bookmarkEnd w:id="592"/>
    </w:p>
    <w:p w14:paraId="5FB511B6" w14:textId="77777777" w:rsidR="005306D5" w:rsidRDefault="00F67C6A">
      <w:pPr>
        <w:spacing w:line="520" w:lineRule="exact"/>
        <w:ind w:firstLineChars="200" w:firstLine="560"/>
        <w:textAlignment w:val="center"/>
        <w:outlineLvl w:val="0"/>
        <w:rPr>
          <w:rFonts w:ascii="宋体" w:hAnsi="宋体" w:cs="宋体" w:hint="eastAsia"/>
          <w:sz w:val="28"/>
          <w:szCs w:val="28"/>
        </w:rPr>
      </w:pPr>
      <w:bookmarkStart w:id="593" w:name="_Toc9774"/>
      <w:bookmarkStart w:id="594" w:name="_Toc26943"/>
      <w:bookmarkStart w:id="595" w:name="_Toc15358"/>
      <w:r>
        <w:rPr>
          <w:rFonts w:ascii="宋体" w:hAnsi="宋体" w:cs="宋体" w:hint="eastAsia"/>
          <w:sz w:val="28"/>
          <w:szCs w:val="28"/>
        </w:rPr>
        <w:t>九、其他材料</w:t>
      </w:r>
      <w:bookmarkEnd w:id="593"/>
      <w:bookmarkEnd w:id="594"/>
      <w:bookmarkEnd w:id="595"/>
    </w:p>
    <w:p w14:paraId="407554C0" w14:textId="77777777" w:rsidR="005306D5" w:rsidRDefault="00F67C6A">
      <w:pPr>
        <w:spacing w:line="0" w:lineRule="atLeast"/>
        <w:jc w:val="center"/>
        <w:rPr>
          <w:rFonts w:ascii="宋体" w:hAnsi="宋体" w:cs="宋体" w:hint="eastAsia"/>
          <w:b/>
          <w:bCs/>
          <w:sz w:val="28"/>
          <w:szCs w:val="28"/>
        </w:rPr>
      </w:pPr>
      <w:r>
        <w:rPr>
          <w:rFonts w:ascii="宋体" w:hAnsi="宋体"/>
          <w:sz w:val="28"/>
          <w:szCs w:val="28"/>
        </w:rPr>
        <w:br w:type="page"/>
      </w:r>
    </w:p>
    <w:p w14:paraId="70411739" w14:textId="77777777" w:rsidR="005306D5" w:rsidRDefault="00F67C6A">
      <w:pPr>
        <w:spacing w:line="0" w:lineRule="atLeast"/>
        <w:jc w:val="center"/>
        <w:outlineLvl w:val="0"/>
        <w:rPr>
          <w:rFonts w:ascii="宋体" w:hAnsi="宋体" w:cs="宋体" w:hint="eastAsia"/>
          <w:b/>
          <w:bCs/>
          <w:sz w:val="28"/>
          <w:szCs w:val="28"/>
        </w:rPr>
      </w:pPr>
      <w:bookmarkStart w:id="596" w:name="_Toc21074"/>
      <w:bookmarkStart w:id="597" w:name="_Toc9992"/>
      <w:bookmarkStart w:id="598" w:name="_Toc16807"/>
      <w:bookmarkStart w:id="599" w:name="_Toc11316"/>
      <w:r>
        <w:rPr>
          <w:rFonts w:ascii="宋体" w:hAnsi="宋体" w:cs="宋体" w:hint="eastAsia"/>
          <w:b/>
          <w:bCs/>
          <w:sz w:val="28"/>
          <w:szCs w:val="28"/>
        </w:rPr>
        <w:t>一、磋商函及磋商函附录</w:t>
      </w:r>
      <w:bookmarkEnd w:id="596"/>
      <w:bookmarkEnd w:id="597"/>
      <w:bookmarkEnd w:id="598"/>
      <w:bookmarkEnd w:id="599"/>
    </w:p>
    <w:p w14:paraId="0C24DEDF" w14:textId="77777777" w:rsidR="005306D5" w:rsidRDefault="00F67C6A">
      <w:pPr>
        <w:spacing w:line="0" w:lineRule="atLeast"/>
        <w:jc w:val="center"/>
        <w:rPr>
          <w:rFonts w:ascii="宋体" w:hAnsi="宋体" w:cs="宋体" w:hint="eastAsia"/>
          <w:b/>
          <w:bCs/>
          <w:sz w:val="28"/>
          <w:szCs w:val="28"/>
        </w:rPr>
      </w:pPr>
      <w:r>
        <w:rPr>
          <w:rFonts w:ascii="宋体" w:hAnsi="宋体" w:cs="宋体" w:hint="eastAsia"/>
          <w:b/>
          <w:bCs/>
          <w:sz w:val="28"/>
          <w:szCs w:val="28"/>
        </w:rPr>
        <w:t xml:space="preserve"> </w:t>
      </w:r>
    </w:p>
    <w:p w14:paraId="7D86B98B" w14:textId="77777777" w:rsidR="005306D5" w:rsidRDefault="00F67C6A">
      <w:pPr>
        <w:spacing w:line="0" w:lineRule="atLeast"/>
        <w:jc w:val="center"/>
        <w:rPr>
          <w:rFonts w:ascii="宋体" w:hAnsi="宋体" w:cs="宋体" w:hint="eastAsia"/>
          <w:b/>
          <w:bCs/>
          <w:sz w:val="28"/>
          <w:szCs w:val="28"/>
        </w:rPr>
      </w:pPr>
      <w:r>
        <w:rPr>
          <w:rFonts w:ascii="宋体" w:hAnsi="宋体" w:cs="宋体" w:hint="eastAsia"/>
          <w:b/>
          <w:bCs/>
          <w:sz w:val="28"/>
          <w:szCs w:val="28"/>
        </w:rPr>
        <w:t>（一）磋商函</w:t>
      </w:r>
    </w:p>
    <w:p w14:paraId="348913F7" w14:textId="77777777" w:rsidR="005306D5" w:rsidRDefault="00F67C6A">
      <w:pPr>
        <w:spacing w:line="440" w:lineRule="exact"/>
        <w:rPr>
          <w:rFonts w:ascii="宋体" w:hAnsi="宋体" w:cs="宋体" w:hint="eastAsia"/>
          <w:sz w:val="28"/>
          <w:szCs w:val="28"/>
        </w:rPr>
      </w:pPr>
      <w:r>
        <w:rPr>
          <w:rFonts w:ascii="宋体" w:hAnsi="宋体" w:cs="宋体" w:hint="eastAsia"/>
          <w:sz w:val="28"/>
          <w:szCs w:val="28"/>
        </w:rPr>
        <w:t xml:space="preserve"> </w:t>
      </w:r>
    </w:p>
    <w:p w14:paraId="09CFB7FC" w14:textId="77777777" w:rsidR="005306D5" w:rsidRDefault="00F67C6A">
      <w:pPr>
        <w:spacing w:line="460" w:lineRule="exact"/>
        <w:rPr>
          <w:rFonts w:ascii="宋体" w:hAnsi="宋体" w:cs="宋体" w:hint="eastAsia"/>
          <w:sz w:val="28"/>
          <w:szCs w:val="28"/>
        </w:rPr>
      </w:pPr>
      <w:r>
        <w:rPr>
          <w:rFonts w:ascii="宋体" w:hAnsi="宋体" w:cs="宋体" w:hint="eastAsia"/>
          <w:sz w:val="28"/>
          <w:szCs w:val="28"/>
        </w:rPr>
        <w:t>致：</w:t>
      </w:r>
      <w:r>
        <w:rPr>
          <w:rFonts w:ascii="宋体" w:hAnsi="宋体" w:cs="宋体" w:hint="eastAsia"/>
          <w:sz w:val="28"/>
          <w:szCs w:val="28"/>
          <w:u w:val="single"/>
        </w:rPr>
        <w:t xml:space="preserve">              </w:t>
      </w:r>
      <w:r>
        <w:rPr>
          <w:rFonts w:ascii="宋体" w:hAnsi="宋体" w:cs="宋体" w:hint="eastAsia"/>
          <w:sz w:val="28"/>
          <w:szCs w:val="28"/>
        </w:rPr>
        <w:t>（采购人名称）</w:t>
      </w:r>
    </w:p>
    <w:p w14:paraId="00D1FC71" w14:textId="77777777" w:rsidR="005306D5" w:rsidRDefault="00F67C6A">
      <w:pPr>
        <w:spacing w:line="460" w:lineRule="exact"/>
        <w:rPr>
          <w:rFonts w:ascii="宋体" w:hAnsi="宋体" w:cs="宋体" w:hint="eastAsia"/>
          <w:sz w:val="28"/>
          <w:szCs w:val="28"/>
          <w:u w:val="single"/>
        </w:rPr>
      </w:pPr>
      <w:r>
        <w:rPr>
          <w:rFonts w:ascii="宋体" w:hAnsi="宋体" w:cs="宋体" w:hint="eastAsia"/>
          <w:sz w:val="28"/>
          <w:szCs w:val="28"/>
        </w:rPr>
        <w:t xml:space="preserve">     1、我方已仔细研究了</w:t>
      </w:r>
      <w:r>
        <w:rPr>
          <w:rFonts w:ascii="宋体" w:hAnsi="宋体" w:cs="宋体" w:hint="eastAsia"/>
          <w:sz w:val="28"/>
          <w:szCs w:val="28"/>
          <w:u w:val="single"/>
        </w:rPr>
        <w:t xml:space="preserve">    （项目名称）（项目编号）</w:t>
      </w:r>
      <w:r>
        <w:rPr>
          <w:rFonts w:ascii="宋体" w:hAnsi="宋体" w:cs="宋体" w:hint="eastAsia"/>
          <w:sz w:val="28"/>
          <w:szCs w:val="28"/>
        </w:rPr>
        <w:t>竞争性磋商文件的全部内容，愿以人民币（大写：</w:t>
      </w:r>
      <w:r>
        <w:rPr>
          <w:rFonts w:ascii="宋体" w:hAnsi="宋体" w:cs="宋体" w:hint="eastAsia"/>
          <w:sz w:val="28"/>
          <w:szCs w:val="28"/>
          <w:u w:val="single"/>
        </w:rPr>
        <w:t xml:space="preserve">        </w:t>
      </w:r>
      <w:r>
        <w:rPr>
          <w:rFonts w:ascii="宋体" w:hAnsi="宋体" w:cs="宋体" w:hint="eastAsia"/>
          <w:sz w:val="28"/>
          <w:szCs w:val="28"/>
        </w:rPr>
        <w:t>）（小写：</w:t>
      </w:r>
      <w:r>
        <w:rPr>
          <w:rFonts w:ascii="宋体" w:hAnsi="宋体" w:cs="宋体" w:hint="eastAsia"/>
          <w:sz w:val="28"/>
          <w:szCs w:val="28"/>
          <w:u w:val="single"/>
        </w:rPr>
        <w:t xml:space="preserve">           </w:t>
      </w:r>
      <w:r>
        <w:rPr>
          <w:rFonts w:ascii="宋体" w:hAnsi="宋体" w:cs="宋体" w:hint="eastAsia"/>
          <w:sz w:val="28"/>
          <w:szCs w:val="28"/>
        </w:rPr>
        <w:t>元）的磋商总报价。 按合同约定实施和完成承包工程，修补工程中的任何缺陷。</w:t>
      </w:r>
    </w:p>
    <w:p w14:paraId="12CE2FE1" w14:textId="77777777" w:rsidR="005306D5" w:rsidRDefault="00F67C6A">
      <w:pPr>
        <w:spacing w:line="460" w:lineRule="exact"/>
        <w:ind w:firstLineChars="200" w:firstLine="560"/>
        <w:rPr>
          <w:rFonts w:ascii="宋体" w:hAnsi="宋体" w:cs="宋体" w:hint="eastAsia"/>
          <w:sz w:val="28"/>
          <w:szCs w:val="28"/>
        </w:rPr>
      </w:pPr>
      <w:r>
        <w:rPr>
          <w:rFonts w:ascii="宋体" w:hAnsi="宋体" w:cs="宋体" w:hint="eastAsia"/>
          <w:sz w:val="28"/>
          <w:szCs w:val="28"/>
        </w:rPr>
        <w:t>2、如果我方中标，我方保证</w:t>
      </w:r>
      <w:r>
        <w:rPr>
          <w:rFonts w:ascii="宋体" w:hAnsi="宋体" w:cs="宋体"/>
          <w:sz w:val="28"/>
          <w:szCs w:val="28"/>
          <w:u w:val="single"/>
        </w:rPr>
        <w:t xml:space="preserve">       </w:t>
      </w:r>
      <w:r>
        <w:rPr>
          <w:rFonts w:ascii="宋体" w:hAnsi="宋体" w:cs="宋体" w:hint="eastAsia"/>
          <w:sz w:val="28"/>
          <w:szCs w:val="28"/>
        </w:rPr>
        <w:t>日历天内竣工，并确保工程质量</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0B0F8064" w14:textId="77777777" w:rsidR="005306D5" w:rsidRDefault="00F67C6A">
      <w:pPr>
        <w:spacing w:line="460" w:lineRule="exact"/>
        <w:ind w:firstLineChars="200" w:firstLine="560"/>
        <w:rPr>
          <w:rFonts w:ascii="宋体" w:hAnsi="宋体" w:cs="宋体" w:hint="eastAsia"/>
          <w:sz w:val="28"/>
          <w:szCs w:val="28"/>
        </w:rPr>
      </w:pPr>
      <w:r>
        <w:rPr>
          <w:rFonts w:ascii="宋体" w:hAnsi="宋体" w:cs="宋体" w:hint="eastAsia"/>
          <w:sz w:val="28"/>
          <w:szCs w:val="28"/>
        </w:rPr>
        <w:t>3、我方承诺在磋商有效期</w:t>
      </w:r>
      <w:r>
        <w:rPr>
          <w:rFonts w:ascii="宋体" w:hAnsi="宋体" w:cs="宋体" w:hint="eastAsia"/>
          <w:sz w:val="28"/>
          <w:szCs w:val="28"/>
          <w:u w:val="single"/>
        </w:rPr>
        <w:t xml:space="preserve"> 60 </w:t>
      </w:r>
      <w:r>
        <w:rPr>
          <w:rFonts w:ascii="宋体" w:hAnsi="宋体" w:cs="宋体" w:hint="eastAsia"/>
          <w:sz w:val="28"/>
          <w:szCs w:val="28"/>
        </w:rPr>
        <w:t>日历天内不修改、撤销响应文件。</w:t>
      </w:r>
    </w:p>
    <w:p w14:paraId="6CBD3D67" w14:textId="77777777" w:rsidR="005306D5" w:rsidRDefault="00F67C6A">
      <w:pPr>
        <w:spacing w:line="460" w:lineRule="exact"/>
        <w:ind w:firstLineChars="200" w:firstLine="560"/>
        <w:rPr>
          <w:rFonts w:ascii="宋体" w:hAnsi="宋体" w:cs="宋体" w:hint="eastAsia"/>
          <w:sz w:val="28"/>
          <w:szCs w:val="28"/>
        </w:rPr>
      </w:pPr>
      <w:r>
        <w:rPr>
          <w:rFonts w:ascii="宋体" w:hAnsi="宋体" w:cs="宋体" w:hint="eastAsia"/>
          <w:sz w:val="28"/>
          <w:szCs w:val="28"/>
        </w:rPr>
        <w:t>4、如我方中标：</w:t>
      </w:r>
    </w:p>
    <w:p w14:paraId="32E97C09" w14:textId="77777777" w:rsidR="005306D5" w:rsidRDefault="00F67C6A">
      <w:pPr>
        <w:spacing w:line="460" w:lineRule="exact"/>
        <w:ind w:firstLine="540"/>
        <w:rPr>
          <w:rFonts w:ascii="宋体" w:hAnsi="宋体" w:cs="宋体" w:hint="eastAsia"/>
          <w:sz w:val="28"/>
          <w:szCs w:val="28"/>
        </w:rPr>
      </w:pPr>
      <w:r>
        <w:rPr>
          <w:rFonts w:ascii="宋体" w:hAnsi="宋体" w:cs="宋体" w:hint="eastAsia"/>
          <w:sz w:val="28"/>
          <w:szCs w:val="28"/>
        </w:rPr>
        <w:t>（1）我方承诺在收到通知后领取中标（成交）通知书，并在中标（成交）通知书规定的期限内与你方签订合同，逾期可视为放弃中标。</w:t>
      </w:r>
    </w:p>
    <w:p w14:paraId="42483ECF" w14:textId="77777777" w:rsidR="005306D5" w:rsidRDefault="00F67C6A">
      <w:pPr>
        <w:spacing w:line="460" w:lineRule="exact"/>
        <w:ind w:firstLine="540"/>
        <w:rPr>
          <w:rFonts w:ascii="宋体" w:hAnsi="宋体" w:cs="宋体" w:hint="eastAsia"/>
          <w:sz w:val="28"/>
          <w:szCs w:val="28"/>
        </w:rPr>
      </w:pPr>
      <w:r>
        <w:rPr>
          <w:rFonts w:ascii="宋体" w:hAnsi="宋体" w:cs="宋体" w:hint="eastAsia"/>
          <w:sz w:val="28"/>
          <w:szCs w:val="28"/>
        </w:rPr>
        <w:t>（2）随同本磋商函递交的磋商函附录属于合同文件的组成部分。</w:t>
      </w:r>
    </w:p>
    <w:p w14:paraId="689E675C" w14:textId="77777777" w:rsidR="005306D5" w:rsidRDefault="00F67C6A">
      <w:pPr>
        <w:spacing w:line="460" w:lineRule="exact"/>
        <w:ind w:firstLineChars="200" w:firstLine="560"/>
        <w:rPr>
          <w:rFonts w:ascii="宋体" w:hAnsi="宋体" w:cs="宋体" w:hint="eastAsia"/>
          <w:sz w:val="28"/>
          <w:szCs w:val="28"/>
        </w:rPr>
      </w:pPr>
      <w:r>
        <w:rPr>
          <w:rFonts w:ascii="宋体" w:hAnsi="宋体" w:cs="宋体" w:hint="eastAsia"/>
          <w:sz w:val="28"/>
          <w:szCs w:val="28"/>
        </w:rPr>
        <w:t>（3）我方承诺在合同约定的期限内完成并移交全部合同工程。</w:t>
      </w:r>
    </w:p>
    <w:p w14:paraId="1FF01E4C" w14:textId="77777777" w:rsidR="005306D5" w:rsidRDefault="00F67C6A">
      <w:pPr>
        <w:spacing w:line="460" w:lineRule="exact"/>
        <w:ind w:firstLine="540"/>
        <w:rPr>
          <w:rFonts w:ascii="宋体" w:hAnsi="宋体" w:cs="宋体" w:hint="eastAsia"/>
          <w:sz w:val="28"/>
          <w:szCs w:val="28"/>
        </w:rPr>
      </w:pPr>
      <w:r>
        <w:rPr>
          <w:rFonts w:ascii="宋体" w:hAnsi="宋体" w:cs="宋体" w:hint="eastAsia"/>
          <w:sz w:val="28"/>
          <w:szCs w:val="28"/>
        </w:rPr>
        <w:t>（4）我方承诺满足合同专用条款中补充条款的内容。</w:t>
      </w:r>
    </w:p>
    <w:p w14:paraId="59C71656" w14:textId="77777777" w:rsidR="005306D5" w:rsidRDefault="00F67C6A">
      <w:pPr>
        <w:spacing w:line="460" w:lineRule="exact"/>
        <w:ind w:firstLine="540"/>
        <w:rPr>
          <w:rFonts w:ascii="宋体" w:hAnsi="宋体" w:cs="宋体" w:hint="eastAsia"/>
          <w:sz w:val="28"/>
          <w:szCs w:val="28"/>
        </w:rPr>
      </w:pPr>
      <w:r>
        <w:rPr>
          <w:rFonts w:ascii="宋体" w:hAnsi="宋体" w:cs="宋体" w:hint="eastAsia"/>
          <w:sz w:val="28"/>
          <w:szCs w:val="28"/>
        </w:rPr>
        <w:t>（5）我方承诺并理解采购人不以最低磋商标价为中标价的唯一选择。</w:t>
      </w:r>
    </w:p>
    <w:p w14:paraId="45B0BB15" w14:textId="77777777" w:rsidR="005306D5" w:rsidRDefault="00F67C6A">
      <w:pPr>
        <w:spacing w:line="460" w:lineRule="exact"/>
        <w:ind w:firstLineChars="200" w:firstLine="560"/>
        <w:rPr>
          <w:rFonts w:ascii="宋体" w:hAnsi="宋体" w:cs="宋体" w:hint="eastAsia"/>
          <w:sz w:val="28"/>
          <w:szCs w:val="28"/>
        </w:rPr>
      </w:pPr>
      <w:r>
        <w:rPr>
          <w:rFonts w:ascii="宋体" w:hAnsi="宋体" w:cs="宋体" w:hint="eastAsia"/>
          <w:sz w:val="28"/>
          <w:szCs w:val="28"/>
        </w:rPr>
        <w:t>5．我方在此声明，所递交的响应文件及有关资料内容完整、真实和准确。</w:t>
      </w:r>
    </w:p>
    <w:p w14:paraId="2805E64D" w14:textId="77777777" w:rsidR="005306D5" w:rsidRDefault="005306D5">
      <w:pPr>
        <w:spacing w:line="460" w:lineRule="exact"/>
        <w:ind w:firstLineChars="1600" w:firstLine="4480"/>
        <w:rPr>
          <w:rFonts w:ascii="宋体" w:hAnsi="宋体" w:cs="宋体" w:hint="eastAsia"/>
          <w:sz w:val="28"/>
          <w:szCs w:val="28"/>
        </w:rPr>
      </w:pPr>
    </w:p>
    <w:p w14:paraId="0560F15E" w14:textId="77777777" w:rsidR="005306D5" w:rsidRDefault="00F67C6A">
      <w:pPr>
        <w:spacing w:line="460" w:lineRule="exact"/>
        <w:ind w:firstLineChars="1600" w:firstLine="4480"/>
        <w:rPr>
          <w:rFonts w:ascii="宋体" w:hAnsi="宋体" w:cs="宋体" w:hint="eastAsia"/>
          <w:sz w:val="28"/>
          <w:szCs w:val="28"/>
        </w:rPr>
      </w:pPr>
      <w:r>
        <w:rPr>
          <w:rFonts w:ascii="宋体" w:hAnsi="宋体" w:cs="宋体" w:hint="eastAsia"/>
          <w:sz w:val="28"/>
          <w:szCs w:val="28"/>
        </w:rPr>
        <w:t xml:space="preserve"> </w:t>
      </w:r>
    </w:p>
    <w:p w14:paraId="73184B02" w14:textId="77777777" w:rsidR="005306D5" w:rsidRDefault="00F67C6A">
      <w:pPr>
        <w:spacing w:line="700" w:lineRule="exact"/>
        <w:ind w:right="480" w:firstLineChars="1400" w:firstLine="3920"/>
        <w:rPr>
          <w:rFonts w:ascii="宋体" w:hAnsi="宋体" w:cs="宋体" w:hint="eastAsia"/>
          <w:sz w:val="28"/>
          <w:szCs w:val="28"/>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（签章）</w:t>
      </w:r>
    </w:p>
    <w:p w14:paraId="06027DD9" w14:textId="77777777" w:rsidR="005306D5" w:rsidRDefault="00F67C6A">
      <w:pPr>
        <w:wordWrap w:val="0"/>
        <w:spacing w:line="700" w:lineRule="exact"/>
        <w:ind w:firstLine="540"/>
        <w:jc w:val="center"/>
        <w:rPr>
          <w:rFonts w:ascii="宋体" w:hAnsi="宋体" w:cs="宋体" w:hint="eastAsia"/>
          <w:sz w:val="28"/>
          <w:szCs w:val="28"/>
        </w:rPr>
      </w:pPr>
      <w:r>
        <w:rPr>
          <w:rFonts w:ascii="宋体" w:hAnsi="宋体" w:cs="宋体" w:hint="eastAsia"/>
          <w:sz w:val="28"/>
          <w:szCs w:val="28"/>
        </w:rPr>
        <w:t xml:space="preserve">               法定代表人：</w:t>
      </w:r>
      <w:r>
        <w:rPr>
          <w:rFonts w:ascii="宋体" w:hAnsi="宋体" w:cs="宋体" w:hint="eastAsia"/>
          <w:sz w:val="28"/>
          <w:szCs w:val="28"/>
          <w:u w:val="single"/>
        </w:rPr>
        <w:t xml:space="preserve">            </w:t>
      </w:r>
      <w:r>
        <w:rPr>
          <w:rFonts w:ascii="宋体" w:hAnsi="宋体" w:cs="宋体" w:hint="eastAsia"/>
          <w:sz w:val="28"/>
          <w:szCs w:val="28"/>
        </w:rPr>
        <w:t>（签章）</w:t>
      </w:r>
    </w:p>
    <w:p w14:paraId="28A29386" w14:textId="77777777" w:rsidR="005306D5" w:rsidRDefault="00F67C6A">
      <w:pPr>
        <w:spacing w:line="700" w:lineRule="exact"/>
        <w:ind w:right="480" w:firstLineChars="1450" w:firstLine="4060"/>
        <w:rPr>
          <w:rFonts w:ascii="宋体" w:hAnsi="宋体" w:hint="eastAsia"/>
          <w:sz w:val="28"/>
          <w:szCs w:val="28"/>
        </w:rPr>
      </w:pPr>
      <w:r>
        <w:rPr>
          <w:rFonts w:ascii="宋体" w:hAnsi="宋体" w:cs="宋体" w:hint="eastAsia"/>
          <w:sz w:val="28"/>
          <w:szCs w:val="28"/>
        </w:rPr>
        <w:t xml:space="preserve">日  期：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14:paraId="00023D2C" w14:textId="77777777" w:rsidR="005306D5" w:rsidRDefault="005306D5">
      <w:pPr>
        <w:spacing w:line="23" w:lineRule="exact"/>
        <w:rPr>
          <w:rFonts w:ascii="宋体" w:hAnsi="宋体" w:cs="宋体" w:hint="eastAsia"/>
          <w:sz w:val="28"/>
          <w:szCs w:val="28"/>
        </w:rPr>
      </w:pPr>
    </w:p>
    <w:p w14:paraId="70F16B04" w14:textId="77777777" w:rsidR="005306D5" w:rsidRDefault="005306D5">
      <w:pPr>
        <w:rPr>
          <w:rFonts w:ascii="宋体" w:hAnsi="宋体" w:cs="宋体" w:hint="eastAsia"/>
          <w:sz w:val="28"/>
          <w:szCs w:val="28"/>
        </w:rPr>
        <w:sectPr w:rsidR="005306D5">
          <w:footerReference w:type="default" r:id="rId14"/>
          <w:pgSz w:w="11900" w:h="16838"/>
          <w:pgMar w:top="1077" w:right="1134" w:bottom="1077" w:left="1134" w:header="720" w:footer="720" w:gutter="0"/>
          <w:cols w:space="720"/>
          <w:docGrid w:type="lines" w:linePitch="360"/>
        </w:sectPr>
      </w:pPr>
    </w:p>
    <w:p w14:paraId="78A374D5" w14:textId="77777777" w:rsidR="005306D5" w:rsidRDefault="005306D5">
      <w:pPr>
        <w:spacing w:beforeLines="100" w:before="312" w:afterLines="50" w:after="156" w:line="240" w:lineRule="exact"/>
        <w:jc w:val="both"/>
        <w:textAlignment w:val="center"/>
        <w:rPr>
          <w:rFonts w:ascii="宋体" w:hAnsi="宋体" w:cs="宋体" w:hint="eastAsia"/>
          <w:b/>
          <w:bCs/>
          <w:sz w:val="28"/>
          <w:szCs w:val="28"/>
        </w:rPr>
      </w:pPr>
      <w:bookmarkStart w:id="600" w:name="page58"/>
      <w:bookmarkEnd w:id="600"/>
    </w:p>
    <w:p w14:paraId="31C60B3D" w14:textId="77777777" w:rsidR="005306D5" w:rsidRDefault="00F67C6A">
      <w:pPr>
        <w:spacing w:beforeLines="100" w:before="312" w:afterLines="50" w:after="156" w:line="240" w:lineRule="exact"/>
        <w:jc w:val="center"/>
        <w:textAlignment w:val="center"/>
        <w:rPr>
          <w:rFonts w:ascii="宋体" w:hAnsi="宋体" w:cs="宋体" w:hint="eastAsia"/>
          <w:b/>
          <w:bCs/>
          <w:sz w:val="28"/>
          <w:szCs w:val="28"/>
        </w:rPr>
      </w:pPr>
      <w:r>
        <w:rPr>
          <w:rFonts w:ascii="宋体" w:hAnsi="宋体" w:cs="宋体" w:hint="eastAsia"/>
          <w:b/>
          <w:bCs/>
          <w:sz w:val="28"/>
          <w:szCs w:val="28"/>
        </w:rPr>
        <w:t>（二）磋商函附录（第一次报价）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933"/>
        <w:gridCol w:w="722"/>
        <w:gridCol w:w="1123"/>
        <w:gridCol w:w="1269"/>
        <w:gridCol w:w="1542"/>
      </w:tblGrid>
      <w:tr w:rsidR="005306D5" w14:paraId="0E032FA5" w14:textId="77777777">
        <w:trPr>
          <w:trHeight w:val="705"/>
          <w:jc w:val="center"/>
        </w:trPr>
        <w:tc>
          <w:tcPr>
            <w:tcW w:w="2156" w:type="dxa"/>
            <w:tcBorders>
              <w:top w:val="single" w:sz="4" w:space="0" w:color="auto"/>
              <w:left w:val="single" w:sz="4" w:space="0" w:color="auto"/>
              <w:bottom w:val="single" w:sz="4" w:space="0" w:color="auto"/>
              <w:right w:val="single" w:sz="4" w:space="0" w:color="auto"/>
            </w:tcBorders>
            <w:vAlign w:val="center"/>
          </w:tcPr>
          <w:p w14:paraId="15A9E061" w14:textId="77777777" w:rsidR="005306D5" w:rsidRDefault="00F67C6A">
            <w:pPr>
              <w:spacing w:line="331" w:lineRule="exact"/>
              <w:ind w:right="-239"/>
              <w:jc w:val="center"/>
              <w:rPr>
                <w:rFonts w:ascii="宋体" w:hAnsi="宋体" w:cs="宋体" w:hint="eastAsia"/>
                <w:kern w:val="2"/>
                <w:sz w:val="24"/>
                <w:szCs w:val="24"/>
              </w:rPr>
            </w:pPr>
            <w:r>
              <w:rPr>
                <w:rFonts w:ascii="宋体" w:hAnsi="宋体" w:cs="宋体" w:hint="eastAsia"/>
                <w:spacing w:val="-1"/>
                <w:kern w:val="2"/>
                <w:sz w:val="24"/>
                <w:szCs w:val="24"/>
              </w:rPr>
              <w:t>项目名称</w:t>
            </w:r>
          </w:p>
        </w:tc>
        <w:tc>
          <w:tcPr>
            <w:tcW w:w="6589" w:type="dxa"/>
            <w:gridSpan w:val="5"/>
            <w:tcBorders>
              <w:top w:val="single" w:sz="4" w:space="0" w:color="auto"/>
              <w:left w:val="nil"/>
              <w:bottom w:val="single" w:sz="4" w:space="0" w:color="auto"/>
              <w:right w:val="single" w:sz="4" w:space="0" w:color="auto"/>
            </w:tcBorders>
            <w:vAlign w:val="center"/>
          </w:tcPr>
          <w:p w14:paraId="3111AC13" w14:textId="77777777" w:rsidR="005306D5" w:rsidRDefault="005306D5">
            <w:pPr>
              <w:spacing w:line="331" w:lineRule="exact"/>
              <w:jc w:val="center"/>
              <w:rPr>
                <w:rFonts w:ascii="宋体" w:hAnsi="宋体" w:cs="宋体" w:hint="eastAsia"/>
                <w:kern w:val="2"/>
                <w:sz w:val="24"/>
                <w:szCs w:val="24"/>
              </w:rPr>
            </w:pPr>
          </w:p>
        </w:tc>
      </w:tr>
      <w:tr w:rsidR="005306D5" w14:paraId="2EEF57BF" w14:textId="77777777">
        <w:trPr>
          <w:trHeight w:val="634"/>
          <w:jc w:val="center"/>
        </w:trPr>
        <w:tc>
          <w:tcPr>
            <w:tcW w:w="2156" w:type="dxa"/>
            <w:tcBorders>
              <w:top w:val="single" w:sz="4" w:space="0" w:color="auto"/>
              <w:left w:val="single" w:sz="4" w:space="0" w:color="auto"/>
              <w:bottom w:val="single" w:sz="4" w:space="0" w:color="auto"/>
              <w:right w:val="single" w:sz="4" w:space="0" w:color="auto"/>
            </w:tcBorders>
            <w:vAlign w:val="center"/>
          </w:tcPr>
          <w:p w14:paraId="2B477F25" w14:textId="77777777" w:rsidR="005306D5" w:rsidRDefault="00F67C6A">
            <w:pPr>
              <w:spacing w:line="300" w:lineRule="exact"/>
              <w:ind w:right="-239"/>
              <w:jc w:val="center"/>
              <w:rPr>
                <w:rFonts w:ascii="宋体" w:hAnsi="宋体" w:cs="宋体" w:hint="eastAsia"/>
                <w:kern w:val="2"/>
                <w:sz w:val="24"/>
                <w:szCs w:val="24"/>
              </w:rPr>
            </w:pPr>
            <w:r>
              <w:rPr>
                <w:rFonts w:ascii="宋体" w:hAnsi="宋体" w:cs="宋体" w:hint="eastAsia"/>
                <w:spacing w:val="-1"/>
                <w:kern w:val="2"/>
                <w:sz w:val="24"/>
                <w:szCs w:val="24"/>
              </w:rPr>
              <w:t>响应人名称</w:t>
            </w:r>
          </w:p>
        </w:tc>
        <w:tc>
          <w:tcPr>
            <w:tcW w:w="6589" w:type="dxa"/>
            <w:gridSpan w:val="5"/>
            <w:tcBorders>
              <w:top w:val="single" w:sz="4" w:space="0" w:color="auto"/>
              <w:left w:val="nil"/>
              <w:bottom w:val="single" w:sz="4" w:space="0" w:color="auto"/>
              <w:right w:val="single" w:sz="4" w:space="0" w:color="auto"/>
            </w:tcBorders>
            <w:vAlign w:val="center"/>
          </w:tcPr>
          <w:p w14:paraId="70E57CBD" w14:textId="77777777" w:rsidR="005306D5" w:rsidRDefault="005306D5">
            <w:pPr>
              <w:spacing w:line="300" w:lineRule="exact"/>
              <w:jc w:val="center"/>
              <w:rPr>
                <w:rFonts w:ascii="宋体" w:hAnsi="宋体" w:cs="宋体" w:hint="eastAsia"/>
                <w:kern w:val="2"/>
                <w:sz w:val="24"/>
                <w:szCs w:val="24"/>
              </w:rPr>
            </w:pPr>
          </w:p>
        </w:tc>
      </w:tr>
      <w:tr w:rsidR="005306D5" w14:paraId="15CBFAA8" w14:textId="77777777">
        <w:trPr>
          <w:trHeight w:val="579"/>
          <w:jc w:val="center"/>
        </w:trPr>
        <w:tc>
          <w:tcPr>
            <w:tcW w:w="2156" w:type="dxa"/>
            <w:tcBorders>
              <w:top w:val="single" w:sz="4" w:space="0" w:color="auto"/>
              <w:left w:val="single" w:sz="4" w:space="0" w:color="auto"/>
              <w:bottom w:val="single" w:sz="4" w:space="0" w:color="auto"/>
              <w:right w:val="single" w:sz="4" w:space="0" w:color="auto"/>
            </w:tcBorders>
            <w:vAlign w:val="center"/>
          </w:tcPr>
          <w:p w14:paraId="2F06023F" w14:textId="77777777" w:rsidR="005306D5" w:rsidRDefault="00F67C6A">
            <w:pPr>
              <w:spacing w:line="300" w:lineRule="exact"/>
              <w:ind w:right="-239"/>
              <w:jc w:val="center"/>
              <w:rPr>
                <w:rFonts w:ascii="宋体" w:hAnsi="宋体" w:cs="宋体" w:hint="eastAsia"/>
                <w:spacing w:val="-1"/>
                <w:kern w:val="2"/>
                <w:sz w:val="24"/>
                <w:szCs w:val="24"/>
              </w:rPr>
            </w:pPr>
            <w:r>
              <w:rPr>
                <w:rFonts w:ascii="宋体" w:hAnsi="宋体" w:cs="宋体" w:hint="eastAsia"/>
                <w:spacing w:val="-1"/>
                <w:kern w:val="2"/>
                <w:sz w:val="24"/>
                <w:szCs w:val="24"/>
              </w:rPr>
              <w:t>资质等级</w:t>
            </w:r>
          </w:p>
        </w:tc>
        <w:tc>
          <w:tcPr>
            <w:tcW w:w="6589" w:type="dxa"/>
            <w:gridSpan w:val="5"/>
            <w:tcBorders>
              <w:top w:val="single" w:sz="4" w:space="0" w:color="auto"/>
              <w:left w:val="nil"/>
              <w:bottom w:val="single" w:sz="4" w:space="0" w:color="auto"/>
              <w:right w:val="single" w:sz="4" w:space="0" w:color="auto"/>
            </w:tcBorders>
            <w:vAlign w:val="center"/>
          </w:tcPr>
          <w:p w14:paraId="1490E5C9" w14:textId="77777777" w:rsidR="005306D5" w:rsidRDefault="005306D5">
            <w:pPr>
              <w:spacing w:line="300" w:lineRule="exact"/>
              <w:jc w:val="center"/>
              <w:rPr>
                <w:rFonts w:ascii="宋体" w:hAnsi="宋体" w:cs="宋体" w:hint="eastAsia"/>
                <w:kern w:val="2"/>
                <w:sz w:val="24"/>
                <w:szCs w:val="24"/>
              </w:rPr>
            </w:pPr>
          </w:p>
        </w:tc>
      </w:tr>
      <w:tr w:rsidR="005306D5" w14:paraId="76648D27" w14:textId="77777777">
        <w:trPr>
          <w:trHeight w:val="579"/>
          <w:jc w:val="center"/>
        </w:trPr>
        <w:tc>
          <w:tcPr>
            <w:tcW w:w="2156" w:type="dxa"/>
            <w:tcBorders>
              <w:top w:val="single" w:sz="4" w:space="0" w:color="auto"/>
              <w:left w:val="single" w:sz="4" w:space="0" w:color="auto"/>
              <w:bottom w:val="single" w:sz="4" w:space="0" w:color="auto"/>
              <w:right w:val="single" w:sz="4" w:space="0" w:color="auto"/>
            </w:tcBorders>
            <w:vAlign w:val="center"/>
          </w:tcPr>
          <w:p w14:paraId="4D5BC012" w14:textId="77777777" w:rsidR="005306D5" w:rsidRDefault="00F67C6A">
            <w:pPr>
              <w:spacing w:line="300" w:lineRule="exact"/>
              <w:ind w:right="-239"/>
              <w:jc w:val="center"/>
              <w:rPr>
                <w:rFonts w:ascii="宋体" w:hAnsi="宋体" w:cs="宋体" w:hint="eastAsia"/>
                <w:spacing w:val="-1"/>
                <w:kern w:val="2"/>
                <w:sz w:val="24"/>
                <w:szCs w:val="24"/>
              </w:rPr>
            </w:pPr>
            <w:r>
              <w:rPr>
                <w:rFonts w:ascii="宋体" w:hAnsi="宋体" w:cs="宋体" w:hint="eastAsia"/>
                <w:spacing w:val="-1"/>
                <w:kern w:val="2"/>
                <w:sz w:val="24"/>
                <w:szCs w:val="24"/>
              </w:rPr>
              <w:t>响应人地址</w:t>
            </w:r>
          </w:p>
        </w:tc>
        <w:tc>
          <w:tcPr>
            <w:tcW w:w="6589" w:type="dxa"/>
            <w:gridSpan w:val="5"/>
            <w:tcBorders>
              <w:top w:val="single" w:sz="4" w:space="0" w:color="auto"/>
              <w:left w:val="nil"/>
              <w:bottom w:val="single" w:sz="4" w:space="0" w:color="auto"/>
              <w:right w:val="single" w:sz="4" w:space="0" w:color="auto"/>
            </w:tcBorders>
            <w:vAlign w:val="center"/>
          </w:tcPr>
          <w:p w14:paraId="53E43F7D" w14:textId="77777777" w:rsidR="005306D5" w:rsidRDefault="005306D5">
            <w:pPr>
              <w:spacing w:line="300" w:lineRule="exact"/>
              <w:jc w:val="center"/>
              <w:rPr>
                <w:rFonts w:ascii="宋体" w:hAnsi="宋体" w:cs="宋体" w:hint="eastAsia"/>
                <w:kern w:val="2"/>
                <w:sz w:val="24"/>
                <w:szCs w:val="24"/>
              </w:rPr>
            </w:pPr>
          </w:p>
        </w:tc>
      </w:tr>
      <w:tr w:rsidR="005306D5" w14:paraId="5903DD4B" w14:textId="77777777">
        <w:trPr>
          <w:trHeight w:val="579"/>
          <w:jc w:val="center"/>
        </w:trPr>
        <w:tc>
          <w:tcPr>
            <w:tcW w:w="2156" w:type="dxa"/>
            <w:tcBorders>
              <w:top w:val="single" w:sz="4" w:space="0" w:color="auto"/>
              <w:left w:val="single" w:sz="4" w:space="0" w:color="auto"/>
              <w:bottom w:val="single" w:sz="4" w:space="0" w:color="auto"/>
              <w:right w:val="single" w:sz="4" w:space="0" w:color="auto"/>
            </w:tcBorders>
            <w:vAlign w:val="center"/>
          </w:tcPr>
          <w:p w14:paraId="0A87FCD8" w14:textId="77777777" w:rsidR="005306D5" w:rsidRDefault="00F67C6A">
            <w:pPr>
              <w:spacing w:line="300" w:lineRule="exact"/>
              <w:ind w:right="-239"/>
              <w:jc w:val="center"/>
              <w:rPr>
                <w:rFonts w:ascii="宋体" w:hAnsi="宋体" w:cs="宋体" w:hint="eastAsia"/>
                <w:spacing w:val="-1"/>
                <w:kern w:val="2"/>
                <w:sz w:val="24"/>
                <w:szCs w:val="24"/>
              </w:rPr>
            </w:pPr>
            <w:r>
              <w:rPr>
                <w:rFonts w:ascii="宋体" w:hAnsi="宋体" w:cs="宋体" w:hint="eastAsia"/>
                <w:spacing w:val="-1"/>
                <w:kern w:val="2"/>
                <w:sz w:val="24"/>
                <w:szCs w:val="24"/>
              </w:rPr>
              <w:t>法定代表人姓名</w:t>
            </w:r>
          </w:p>
        </w:tc>
        <w:tc>
          <w:tcPr>
            <w:tcW w:w="6589" w:type="dxa"/>
            <w:gridSpan w:val="5"/>
            <w:tcBorders>
              <w:top w:val="single" w:sz="4" w:space="0" w:color="auto"/>
              <w:left w:val="nil"/>
              <w:bottom w:val="single" w:sz="4" w:space="0" w:color="auto"/>
              <w:right w:val="single" w:sz="4" w:space="0" w:color="auto"/>
            </w:tcBorders>
            <w:vAlign w:val="center"/>
          </w:tcPr>
          <w:p w14:paraId="1DFB9EB2" w14:textId="77777777" w:rsidR="005306D5" w:rsidRDefault="005306D5">
            <w:pPr>
              <w:spacing w:line="300" w:lineRule="exact"/>
              <w:jc w:val="center"/>
              <w:rPr>
                <w:rFonts w:ascii="宋体" w:hAnsi="宋体" w:cs="宋体" w:hint="eastAsia"/>
                <w:kern w:val="2"/>
                <w:sz w:val="24"/>
                <w:szCs w:val="24"/>
              </w:rPr>
            </w:pPr>
          </w:p>
        </w:tc>
      </w:tr>
      <w:tr w:rsidR="005306D5" w14:paraId="00D508F6" w14:textId="77777777">
        <w:trPr>
          <w:trHeight w:val="579"/>
          <w:jc w:val="center"/>
        </w:trPr>
        <w:tc>
          <w:tcPr>
            <w:tcW w:w="2156" w:type="dxa"/>
            <w:tcBorders>
              <w:top w:val="single" w:sz="4" w:space="0" w:color="auto"/>
              <w:left w:val="single" w:sz="4" w:space="0" w:color="auto"/>
              <w:bottom w:val="single" w:sz="4" w:space="0" w:color="auto"/>
              <w:right w:val="single" w:sz="4" w:space="0" w:color="auto"/>
            </w:tcBorders>
            <w:vAlign w:val="center"/>
          </w:tcPr>
          <w:p w14:paraId="044D5CCB" w14:textId="77777777" w:rsidR="005306D5" w:rsidRDefault="00F67C6A">
            <w:pPr>
              <w:spacing w:line="300" w:lineRule="exact"/>
              <w:ind w:right="-239"/>
              <w:jc w:val="center"/>
              <w:rPr>
                <w:rFonts w:ascii="宋体" w:hAnsi="宋体" w:cs="宋体" w:hint="eastAsia"/>
                <w:spacing w:val="-1"/>
                <w:kern w:val="2"/>
                <w:sz w:val="24"/>
                <w:szCs w:val="24"/>
              </w:rPr>
            </w:pPr>
            <w:r>
              <w:rPr>
                <w:rFonts w:ascii="宋体" w:hAnsi="宋体" w:cs="宋体" w:hint="eastAsia"/>
                <w:spacing w:val="-1"/>
                <w:kern w:val="2"/>
                <w:sz w:val="24"/>
                <w:szCs w:val="24"/>
              </w:rPr>
              <w:t>统一机构代码</w:t>
            </w:r>
          </w:p>
        </w:tc>
        <w:tc>
          <w:tcPr>
            <w:tcW w:w="6589" w:type="dxa"/>
            <w:gridSpan w:val="5"/>
            <w:tcBorders>
              <w:top w:val="single" w:sz="4" w:space="0" w:color="auto"/>
              <w:left w:val="nil"/>
              <w:bottom w:val="single" w:sz="4" w:space="0" w:color="auto"/>
              <w:right w:val="single" w:sz="4" w:space="0" w:color="auto"/>
            </w:tcBorders>
            <w:vAlign w:val="center"/>
          </w:tcPr>
          <w:p w14:paraId="26ED835B" w14:textId="77777777" w:rsidR="005306D5" w:rsidRDefault="005306D5">
            <w:pPr>
              <w:spacing w:line="300" w:lineRule="exact"/>
              <w:jc w:val="center"/>
              <w:rPr>
                <w:rFonts w:ascii="宋体" w:hAnsi="宋体" w:cs="宋体" w:hint="eastAsia"/>
                <w:kern w:val="2"/>
                <w:sz w:val="24"/>
                <w:szCs w:val="24"/>
              </w:rPr>
            </w:pPr>
          </w:p>
        </w:tc>
      </w:tr>
      <w:tr w:rsidR="005306D5" w14:paraId="5E69258A" w14:textId="77777777">
        <w:trPr>
          <w:trHeight w:val="989"/>
          <w:jc w:val="center"/>
        </w:trPr>
        <w:tc>
          <w:tcPr>
            <w:tcW w:w="2156" w:type="dxa"/>
            <w:tcBorders>
              <w:top w:val="single" w:sz="4" w:space="0" w:color="auto"/>
              <w:left w:val="single" w:sz="4" w:space="0" w:color="auto"/>
              <w:bottom w:val="single" w:sz="4" w:space="0" w:color="auto"/>
              <w:right w:val="single" w:sz="4" w:space="0" w:color="auto"/>
            </w:tcBorders>
            <w:vAlign w:val="center"/>
          </w:tcPr>
          <w:p w14:paraId="07C5831D" w14:textId="77777777" w:rsidR="005306D5" w:rsidRDefault="00F67C6A">
            <w:pPr>
              <w:spacing w:line="300" w:lineRule="exact"/>
              <w:ind w:right="-239"/>
              <w:jc w:val="center"/>
              <w:rPr>
                <w:rFonts w:ascii="宋体" w:hAnsi="宋体" w:cs="宋体" w:hint="eastAsia"/>
                <w:kern w:val="2"/>
                <w:sz w:val="24"/>
                <w:szCs w:val="24"/>
              </w:rPr>
            </w:pPr>
            <w:r>
              <w:rPr>
                <w:rFonts w:ascii="宋体" w:hAnsi="宋体" w:cs="宋体" w:hint="eastAsia"/>
                <w:spacing w:val="-1"/>
                <w:kern w:val="2"/>
                <w:sz w:val="24"/>
                <w:szCs w:val="24"/>
              </w:rPr>
              <w:t>项目经理</w:t>
            </w:r>
          </w:p>
        </w:tc>
        <w:tc>
          <w:tcPr>
            <w:tcW w:w="1933" w:type="dxa"/>
            <w:tcBorders>
              <w:top w:val="single" w:sz="4" w:space="0" w:color="auto"/>
              <w:left w:val="nil"/>
              <w:bottom w:val="single" w:sz="4" w:space="0" w:color="auto"/>
              <w:right w:val="single" w:sz="4" w:space="0" w:color="auto"/>
            </w:tcBorders>
            <w:vAlign w:val="center"/>
          </w:tcPr>
          <w:p w14:paraId="3F43966D" w14:textId="77777777" w:rsidR="005306D5" w:rsidRDefault="005306D5">
            <w:pPr>
              <w:spacing w:line="300" w:lineRule="exact"/>
              <w:jc w:val="center"/>
              <w:rPr>
                <w:rFonts w:ascii="宋体" w:hAnsi="宋体" w:cs="宋体" w:hint="eastAsia"/>
                <w:kern w:val="2"/>
                <w:sz w:val="24"/>
                <w:szCs w:val="24"/>
              </w:rPr>
            </w:pPr>
          </w:p>
        </w:tc>
        <w:tc>
          <w:tcPr>
            <w:tcW w:w="722" w:type="dxa"/>
            <w:tcBorders>
              <w:top w:val="single" w:sz="4" w:space="0" w:color="auto"/>
              <w:left w:val="nil"/>
              <w:bottom w:val="single" w:sz="4" w:space="0" w:color="auto"/>
              <w:right w:val="single" w:sz="4" w:space="0" w:color="auto"/>
            </w:tcBorders>
            <w:vAlign w:val="center"/>
          </w:tcPr>
          <w:p w14:paraId="1EEE9CFE" w14:textId="77777777" w:rsidR="005306D5" w:rsidRDefault="00F67C6A">
            <w:pPr>
              <w:spacing w:line="300" w:lineRule="exact"/>
              <w:ind w:right="-239"/>
              <w:rPr>
                <w:rFonts w:ascii="宋体" w:hAnsi="宋体" w:cs="宋体" w:hint="eastAsia"/>
                <w:kern w:val="2"/>
                <w:sz w:val="24"/>
                <w:szCs w:val="24"/>
              </w:rPr>
            </w:pPr>
            <w:r>
              <w:rPr>
                <w:rFonts w:ascii="宋体" w:hAnsi="宋体" w:cs="宋体" w:hint="eastAsia"/>
                <w:spacing w:val="-1"/>
                <w:kern w:val="2"/>
                <w:sz w:val="24"/>
                <w:szCs w:val="24"/>
              </w:rPr>
              <w:t>级别</w:t>
            </w:r>
          </w:p>
        </w:tc>
        <w:tc>
          <w:tcPr>
            <w:tcW w:w="1123" w:type="dxa"/>
            <w:tcBorders>
              <w:top w:val="single" w:sz="4" w:space="0" w:color="auto"/>
              <w:left w:val="nil"/>
              <w:bottom w:val="single" w:sz="4" w:space="0" w:color="auto"/>
              <w:right w:val="single" w:sz="4" w:space="0" w:color="auto"/>
            </w:tcBorders>
            <w:vAlign w:val="center"/>
          </w:tcPr>
          <w:p w14:paraId="43097FB6" w14:textId="77777777" w:rsidR="005306D5" w:rsidRDefault="005306D5">
            <w:pPr>
              <w:spacing w:line="300" w:lineRule="exact"/>
              <w:jc w:val="center"/>
              <w:rPr>
                <w:rFonts w:ascii="宋体" w:hAnsi="宋体" w:cs="宋体" w:hint="eastAsia"/>
                <w:kern w:val="2"/>
                <w:sz w:val="24"/>
                <w:szCs w:val="24"/>
              </w:rPr>
            </w:pPr>
          </w:p>
        </w:tc>
        <w:tc>
          <w:tcPr>
            <w:tcW w:w="1269" w:type="dxa"/>
            <w:tcBorders>
              <w:top w:val="single" w:sz="4" w:space="0" w:color="auto"/>
              <w:left w:val="nil"/>
              <w:bottom w:val="single" w:sz="4" w:space="0" w:color="auto"/>
              <w:right w:val="single" w:sz="4" w:space="0" w:color="auto"/>
            </w:tcBorders>
            <w:vAlign w:val="center"/>
          </w:tcPr>
          <w:p w14:paraId="5E752EE0" w14:textId="77777777" w:rsidR="005306D5" w:rsidRDefault="00F67C6A">
            <w:pPr>
              <w:spacing w:line="300" w:lineRule="exact"/>
              <w:ind w:right="-239"/>
              <w:rPr>
                <w:rFonts w:ascii="宋体" w:hAnsi="宋体" w:cs="宋体" w:hint="eastAsia"/>
                <w:kern w:val="2"/>
                <w:sz w:val="24"/>
                <w:szCs w:val="24"/>
              </w:rPr>
            </w:pPr>
            <w:r>
              <w:rPr>
                <w:rFonts w:ascii="宋体" w:hAnsi="宋体" w:cs="宋体" w:hint="eastAsia"/>
                <w:spacing w:val="-1"/>
                <w:kern w:val="2"/>
                <w:sz w:val="24"/>
                <w:szCs w:val="24"/>
              </w:rPr>
              <w:t>证书编号</w:t>
            </w:r>
          </w:p>
        </w:tc>
        <w:tc>
          <w:tcPr>
            <w:tcW w:w="1542" w:type="dxa"/>
            <w:tcBorders>
              <w:top w:val="single" w:sz="4" w:space="0" w:color="auto"/>
              <w:left w:val="nil"/>
              <w:bottom w:val="single" w:sz="4" w:space="0" w:color="auto"/>
              <w:right w:val="single" w:sz="4" w:space="0" w:color="auto"/>
            </w:tcBorders>
            <w:vAlign w:val="center"/>
          </w:tcPr>
          <w:p w14:paraId="50942556" w14:textId="77777777" w:rsidR="005306D5" w:rsidRDefault="005306D5">
            <w:pPr>
              <w:spacing w:line="300" w:lineRule="exact"/>
              <w:jc w:val="center"/>
              <w:rPr>
                <w:rFonts w:ascii="宋体" w:hAnsi="宋体" w:cs="宋体" w:hint="eastAsia"/>
                <w:kern w:val="2"/>
                <w:sz w:val="24"/>
                <w:szCs w:val="24"/>
              </w:rPr>
            </w:pPr>
          </w:p>
        </w:tc>
      </w:tr>
      <w:tr w:rsidR="005306D5" w14:paraId="598ED2E5" w14:textId="77777777">
        <w:trPr>
          <w:trHeight w:val="742"/>
          <w:jc w:val="center"/>
        </w:trPr>
        <w:tc>
          <w:tcPr>
            <w:tcW w:w="2156" w:type="dxa"/>
            <w:tcBorders>
              <w:top w:val="single" w:sz="4" w:space="0" w:color="auto"/>
              <w:left w:val="single" w:sz="4" w:space="0" w:color="auto"/>
              <w:bottom w:val="single" w:sz="4" w:space="0" w:color="auto"/>
              <w:right w:val="single" w:sz="4" w:space="0" w:color="auto"/>
            </w:tcBorders>
            <w:vAlign w:val="center"/>
          </w:tcPr>
          <w:p w14:paraId="02D1FC0C" w14:textId="77777777" w:rsidR="005306D5" w:rsidRDefault="00F67C6A">
            <w:pPr>
              <w:spacing w:line="295" w:lineRule="exact"/>
              <w:ind w:right="-239"/>
              <w:jc w:val="center"/>
              <w:rPr>
                <w:rFonts w:ascii="宋体" w:hAnsi="宋体" w:cs="宋体" w:hint="eastAsia"/>
                <w:kern w:val="2"/>
                <w:sz w:val="24"/>
                <w:szCs w:val="24"/>
              </w:rPr>
            </w:pPr>
            <w:r>
              <w:rPr>
                <w:rFonts w:ascii="宋体" w:hAnsi="宋体" w:cs="宋体" w:hint="eastAsia"/>
                <w:spacing w:val="-1"/>
                <w:kern w:val="2"/>
                <w:sz w:val="24"/>
                <w:szCs w:val="24"/>
              </w:rPr>
              <w:t>计划工期</w:t>
            </w:r>
          </w:p>
        </w:tc>
        <w:tc>
          <w:tcPr>
            <w:tcW w:w="6589" w:type="dxa"/>
            <w:gridSpan w:val="5"/>
            <w:tcBorders>
              <w:top w:val="single" w:sz="4" w:space="0" w:color="auto"/>
              <w:left w:val="nil"/>
              <w:bottom w:val="single" w:sz="4" w:space="0" w:color="auto"/>
              <w:right w:val="single" w:sz="4" w:space="0" w:color="auto"/>
            </w:tcBorders>
            <w:vAlign w:val="center"/>
          </w:tcPr>
          <w:p w14:paraId="4CBF14D3" w14:textId="77777777" w:rsidR="005306D5" w:rsidRDefault="005306D5">
            <w:pPr>
              <w:spacing w:line="295" w:lineRule="exact"/>
              <w:jc w:val="center"/>
              <w:rPr>
                <w:rFonts w:ascii="宋体" w:hAnsi="宋体" w:cs="宋体" w:hint="eastAsia"/>
                <w:kern w:val="2"/>
                <w:sz w:val="24"/>
                <w:szCs w:val="24"/>
                <w:u w:val="single"/>
              </w:rPr>
            </w:pPr>
          </w:p>
        </w:tc>
      </w:tr>
      <w:tr w:rsidR="005306D5" w14:paraId="36E928C7" w14:textId="77777777">
        <w:trPr>
          <w:trHeight w:val="843"/>
          <w:jc w:val="center"/>
        </w:trPr>
        <w:tc>
          <w:tcPr>
            <w:tcW w:w="2156" w:type="dxa"/>
            <w:tcBorders>
              <w:top w:val="single" w:sz="4" w:space="0" w:color="auto"/>
              <w:left w:val="single" w:sz="4" w:space="0" w:color="auto"/>
              <w:bottom w:val="single" w:sz="4" w:space="0" w:color="auto"/>
              <w:right w:val="single" w:sz="4" w:space="0" w:color="auto"/>
            </w:tcBorders>
            <w:vAlign w:val="center"/>
          </w:tcPr>
          <w:p w14:paraId="573D8FC7" w14:textId="77777777" w:rsidR="005306D5" w:rsidRDefault="005306D5">
            <w:pPr>
              <w:spacing w:line="240" w:lineRule="exact"/>
              <w:ind w:left="1164" w:right="-239"/>
              <w:jc w:val="center"/>
              <w:rPr>
                <w:rFonts w:ascii="宋体" w:hAnsi="宋体" w:cs="宋体" w:hint="eastAsia"/>
                <w:kern w:val="2"/>
                <w:sz w:val="24"/>
                <w:szCs w:val="24"/>
              </w:rPr>
            </w:pPr>
          </w:p>
          <w:p w14:paraId="6FC1B768" w14:textId="77777777" w:rsidR="005306D5" w:rsidRDefault="00F67C6A">
            <w:pPr>
              <w:spacing w:line="307" w:lineRule="exact"/>
              <w:ind w:right="-239"/>
              <w:jc w:val="center"/>
              <w:rPr>
                <w:rFonts w:ascii="宋体" w:hAnsi="宋体" w:cs="宋体" w:hint="eastAsia"/>
                <w:kern w:val="2"/>
                <w:sz w:val="24"/>
                <w:szCs w:val="24"/>
              </w:rPr>
            </w:pPr>
            <w:r>
              <w:rPr>
                <w:rFonts w:ascii="宋体" w:hAnsi="宋体" w:cs="宋体" w:hint="eastAsia"/>
                <w:spacing w:val="-1"/>
                <w:kern w:val="2"/>
                <w:sz w:val="24"/>
                <w:szCs w:val="24"/>
              </w:rPr>
              <w:t>磋商总报价</w:t>
            </w:r>
          </w:p>
        </w:tc>
        <w:tc>
          <w:tcPr>
            <w:tcW w:w="6589" w:type="dxa"/>
            <w:gridSpan w:val="5"/>
            <w:tcBorders>
              <w:top w:val="single" w:sz="4" w:space="0" w:color="auto"/>
              <w:left w:val="nil"/>
              <w:bottom w:val="single" w:sz="4" w:space="0" w:color="auto"/>
              <w:right w:val="single" w:sz="4" w:space="0" w:color="auto"/>
            </w:tcBorders>
            <w:vAlign w:val="center"/>
          </w:tcPr>
          <w:p w14:paraId="75A6031E" w14:textId="77777777" w:rsidR="005306D5" w:rsidRDefault="005306D5">
            <w:pPr>
              <w:spacing w:line="240" w:lineRule="exact"/>
              <w:ind w:left="108" w:right="-239"/>
              <w:jc w:val="center"/>
              <w:rPr>
                <w:rFonts w:ascii="宋体" w:hAnsi="宋体" w:cs="宋体" w:hint="eastAsia"/>
                <w:kern w:val="2"/>
                <w:sz w:val="24"/>
                <w:szCs w:val="24"/>
              </w:rPr>
            </w:pPr>
          </w:p>
          <w:p w14:paraId="7CD29D4A" w14:textId="77777777" w:rsidR="005306D5" w:rsidRDefault="00F67C6A">
            <w:pPr>
              <w:spacing w:line="307" w:lineRule="exact"/>
              <w:ind w:left="108" w:right="-239"/>
              <w:rPr>
                <w:rFonts w:ascii="宋体" w:hAnsi="宋体" w:cs="宋体" w:hint="eastAsia"/>
                <w:kern w:val="2"/>
                <w:sz w:val="24"/>
                <w:szCs w:val="24"/>
              </w:rPr>
            </w:pPr>
            <w:r>
              <w:rPr>
                <w:rFonts w:ascii="宋体" w:hAnsi="宋体" w:cs="宋体" w:hint="eastAsia"/>
                <w:spacing w:val="-1"/>
                <w:kern w:val="2"/>
                <w:sz w:val="24"/>
                <w:szCs w:val="24"/>
              </w:rPr>
              <w:t>大写：</w:t>
            </w:r>
            <w:r>
              <w:rPr>
                <w:rFonts w:ascii="宋体" w:hAnsi="宋体" w:cs="宋体" w:hint="eastAsia"/>
                <w:spacing w:val="4"/>
                <w:kern w:val="2"/>
                <w:sz w:val="24"/>
                <w:szCs w:val="24"/>
              </w:rPr>
              <w:t xml:space="preserve">        </w:t>
            </w:r>
            <w:r>
              <w:rPr>
                <w:rFonts w:ascii="宋体" w:hAnsi="宋体" w:cs="宋体" w:hint="eastAsia"/>
                <w:spacing w:val="-1"/>
                <w:kern w:val="2"/>
                <w:sz w:val="24"/>
                <w:szCs w:val="24"/>
              </w:rPr>
              <w:t>；</w:t>
            </w:r>
            <w:r>
              <w:rPr>
                <w:rFonts w:ascii="宋体" w:hAnsi="宋体" w:cs="宋体" w:hint="eastAsia"/>
                <w:kern w:val="2"/>
                <w:sz w:val="24"/>
                <w:szCs w:val="24"/>
              </w:rPr>
              <w:t> </w:t>
            </w:r>
            <w:r>
              <w:rPr>
                <w:rFonts w:ascii="宋体" w:hAnsi="宋体" w:cs="宋体" w:hint="eastAsia"/>
                <w:spacing w:val="-1"/>
                <w:kern w:val="2"/>
                <w:sz w:val="24"/>
                <w:szCs w:val="24"/>
              </w:rPr>
              <w:t>小写：</w:t>
            </w:r>
            <w:r>
              <w:rPr>
                <w:rFonts w:ascii="宋体" w:hAnsi="宋体" w:cs="宋体" w:hint="eastAsia"/>
                <w:spacing w:val="4"/>
                <w:kern w:val="2"/>
                <w:sz w:val="24"/>
                <w:szCs w:val="24"/>
              </w:rPr>
              <w:t xml:space="preserve">      </w:t>
            </w:r>
            <w:r>
              <w:rPr>
                <w:rFonts w:ascii="宋体" w:hAnsi="宋体" w:cs="宋体" w:hint="eastAsia"/>
                <w:spacing w:val="-1"/>
                <w:kern w:val="2"/>
                <w:sz w:val="24"/>
                <w:szCs w:val="24"/>
              </w:rPr>
              <w:t>元</w:t>
            </w:r>
          </w:p>
        </w:tc>
      </w:tr>
      <w:tr w:rsidR="005306D5" w14:paraId="70C8CD70" w14:textId="77777777">
        <w:trPr>
          <w:trHeight w:val="662"/>
          <w:jc w:val="center"/>
        </w:trPr>
        <w:tc>
          <w:tcPr>
            <w:tcW w:w="2156" w:type="dxa"/>
            <w:tcBorders>
              <w:top w:val="single" w:sz="4" w:space="0" w:color="auto"/>
              <w:left w:val="single" w:sz="4" w:space="0" w:color="auto"/>
              <w:bottom w:val="single" w:sz="4" w:space="0" w:color="auto"/>
              <w:right w:val="single" w:sz="4" w:space="0" w:color="auto"/>
            </w:tcBorders>
            <w:vAlign w:val="center"/>
          </w:tcPr>
          <w:p w14:paraId="29CE2EBD" w14:textId="77777777" w:rsidR="005306D5" w:rsidRDefault="00F67C6A">
            <w:pPr>
              <w:spacing w:line="387" w:lineRule="exact"/>
              <w:ind w:right="-239"/>
              <w:jc w:val="center"/>
              <w:rPr>
                <w:rFonts w:ascii="宋体" w:hAnsi="宋体" w:cs="宋体" w:hint="eastAsia"/>
                <w:kern w:val="2"/>
                <w:sz w:val="24"/>
                <w:szCs w:val="24"/>
              </w:rPr>
            </w:pPr>
            <w:r>
              <w:rPr>
                <w:rFonts w:ascii="宋体" w:hAnsi="宋体" w:cs="宋体" w:hint="eastAsia"/>
                <w:spacing w:val="-1"/>
                <w:kern w:val="2"/>
                <w:sz w:val="24"/>
                <w:szCs w:val="24"/>
              </w:rPr>
              <w:t>质量要求</w:t>
            </w:r>
          </w:p>
        </w:tc>
        <w:tc>
          <w:tcPr>
            <w:tcW w:w="6589" w:type="dxa"/>
            <w:gridSpan w:val="5"/>
            <w:tcBorders>
              <w:top w:val="single" w:sz="4" w:space="0" w:color="auto"/>
              <w:left w:val="nil"/>
              <w:bottom w:val="single" w:sz="4" w:space="0" w:color="auto"/>
              <w:right w:val="single" w:sz="4" w:space="0" w:color="auto"/>
            </w:tcBorders>
            <w:vAlign w:val="center"/>
          </w:tcPr>
          <w:p w14:paraId="65E3D755" w14:textId="77777777" w:rsidR="005306D5" w:rsidRDefault="005306D5">
            <w:pPr>
              <w:spacing w:line="387" w:lineRule="exact"/>
              <w:jc w:val="center"/>
              <w:rPr>
                <w:rFonts w:ascii="宋体" w:hAnsi="宋体" w:cs="宋体" w:hint="eastAsia"/>
                <w:kern w:val="2"/>
                <w:sz w:val="24"/>
                <w:szCs w:val="24"/>
                <w:u w:val="single"/>
              </w:rPr>
            </w:pPr>
          </w:p>
        </w:tc>
      </w:tr>
      <w:tr w:rsidR="005306D5" w14:paraId="33E45F38" w14:textId="77777777">
        <w:trPr>
          <w:trHeight w:val="725"/>
          <w:jc w:val="center"/>
        </w:trPr>
        <w:tc>
          <w:tcPr>
            <w:tcW w:w="2156" w:type="dxa"/>
            <w:tcBorders>
              <w:top w:val="single" w:sz="4" w:space="0" w:color="auto"/>
              <w:left w:val="single" w:sz="4" w:space="0" w:color="auto"/>
              <w:bottom w:val="single" w:sz="4" w:space="0" w:color="auto"/>
              <w:right w:val="single" w:sz="4" w:space="0" w:color="auto"/>
            </w:tcBorders>
            <w:vAlign w:val="center"/>
          </w:tcPr>
          <w:p w14:paraId="627E41AA" w14:textId="77777777" w:rsidR="005306D5" w:rsidRDefault="00F67C6A">
            <w:pPr>
              <w:spacing w:line="427" w:lineRule="exact"/>
              <w:ind w:right="-239"/>
              <w:jc w:val="center"/>
              <w:rPr>
                <w:rFonts w:ascii="宋体" w:hAnsi="宋体" w:cs="宋体" w:hint="eastAsia"/>
                <w:kern w:val="2"/>
                <w:sz w:val="24"/>
                <w:szCs w:val="24"/>
              </w:rPr>
            </w:pPr>
            <w:r>
              <w:rPr>
                <w:rFonts w:ascii="宋体" w:hAnsi="宋体" w:cs="宋体" w:hint="eastAsia"/>
                <w:spacing w:val="-1"/>
                <w:kern w:val="2"/>
                <w:sz w:val="24"/>
                <w:szCs w:val="24"/>
              </w:rPr>
              <w:t>安全目标</w:t>
            </w:r>
          </w:p>
        </w:tc>
        <w:tc>
          <w:tcPr>
            <w:tcW w:w="6589" w:type="dxa"/>
            <w:gridSpan w:val="5"/>
            <w:tcBorders>
              <w:top w:val="single" w:sz="4" w:space="0" w:color="auto"/>
              <w:left w:val="nil"/>
              <w:bottom w:val="single" w:sz="4" w:space="0" w:color="auto"/>
              <w:right w:val="single" w:sz="4" w:space="0" w:color="auto"/>
            </w:tcBorders>
            <w:vAlign w:val="center"/>
          </w:tcPr>
          <w:p w14:paraId="20A9F9E4" w14:textId="77777777" w:rsidR="005306D5" w:rsidRDefault="00F67C6A">
            <w:pPr>
              <w:spacing w:line="423" w:lineRule="exact"/>
              <w:ind w:right="-239"/>
              <w:rPr>
                <w:rFonts w:ascii="宋体" w:hAnsi="宋体" w:cs="宋体" w:hint="eastAsia"/>
                <w:kern w:val="2"/>
                <w:sz w:val="24"/>
                <w:szCs w:val="24"/>
              </w:rPr>
            </w:pPr>
            <w:r>
              <w:rPr>
                <w:rFonts w:ascii="宋体" w:hAnsi="宋体" w:cs="宋体" w:hint="eastAsia"/>
                <w:spacing w:val="-1"/>
                <w:kern w:val="2"/>
                <w:sz w:val="24"/>
                <w:szCs w:val="24"/>
              </w:rPr>
              <w:t>杜绝死亡事故</w:t>
            </w:r>
          </w:p>
        </w:tc>
      </w:tr>
      <w:tr w:rsidR="005306D5" w14:paraId="18679C5E" w14:textId="77777777">
        <w:trPr>
          <w:trHeight w:val="709"/>
          <w:jc w:val="center"/>
        </w:trPr>
        <w:tc>
          <w:tcPr>
            <w:tcW w:w="2156" w:type="dxa"/>
            <w:tcBorders>
              <w:top w:val="single" w:sz="4" w:space="0" w:color="auto"/>
              <w:left w:val="single" w:sz="4" w:space="0" w:color="auto"/>
              <w:bottom w:val="single" w:sz="4" w:space="0" w:color="auto"/>
              <w:right w:val="single" w:sz="4" w:space="0" w:color="auto"/>
            </w:tcBorders>
            <w:vAlign w:val="center"/>
          </w:tcPr>
          <w:p w14:paraId="5B25B472" w14:textId="77777777" w:rsidR="005306D5" w:rsidRDefault="00F67C6A">
            <w:pPr>
              <w:adjustRightInd w:val="0"/>
              <w:snapToGrid w:val="0"/>
              <w:spacing w:line="400" w:lineRule="exact"/>
              <w:jc w:val="center"/>
              <w:rPr>
                <w:rFonts w:ascii="宋体" w:hAnsi="宋体" w:cs="宋体" w:hint="eastAsia"/>
                <w:b/>
                <w:kern w:val="2"/>
                <w:sz w:val="24"/>
                <w:szCs w:val="24"/>
              </w:rPr>
            </w:pPr>
            <w:r>
              <w:rPr>
                <w:rFonts w:ascii="宋体" w:hAnsi="宋体" w:cs="宋体" w:hint="eastAsia"/>
                <w:bCs/>
                <w:kern w:val="2"/>
                <w:sz w:val="24"/>
                <w:szCs w:val="24"/>
              </w:rPr>
              <w:t>磋商范围</w:t>
            </w:r>
          </w:p>
        </w:tc>
        <w:tc>
          <w:tcPr>
            <w:tcW w:w="6589" w:type="dxa"/>
            <w:gridSpan w:val="5"/>
            <w:tcBorders>
              <w:top w:val="single" w:sz="4" w:space="0" w:color="auto"/>
              <w:left w:val="nil"/>
              <w:bottom w:val="single" w:sz="4" w:space="0" w:color="auto"/>
              <w:right w:val="single" w:sz="4" w:space="0" w:color="auto"/>
            </w:tcBorders>
            <w:vAlign w:val="center"/>
          </w:tcPr>
          <w:p w14:paraId="50884FBB" w14:textId="77777777" w:rsidR="005306D5" w:rsidRDefault="005306D5">
            <w:pPr>
              <w:suppressAutoHyphens/>
              <w:snapToGrid w:val="0"/>
              <w:spacing w:line="400" w:lineRule="exact"/>
              <w:rPr>
                <w:rFonts w:ascii="宋体" w:hAnsi="宋体" w:cs="宋体" w:hint="eastAsia"/>
                <w:b/>
                <w:kern w:val="2"/>
                <w:sz w:val="24"/>
                <w:szCs w:val="24"/>
              </w:rPr>
            </w:pPr>
          </w:p>
        </w:tc>
      </w:tr>
      <w:tr w:rsidR="005306D5" w14:paraId="2237E36C" w14:textId="77777777">
        <w:trPr>
          <w:trHeight w:val="709"/>
          <w:jc w:val="center"/>
        </w:trPr>
        <w:tc>
          <w:tcPr>
            <w:tcW w:w="2156" w:type="dxa"/>
            <w:tcBorders>
              <w:top w:val="single" w:sz="4" w:space="0" w:color="auto"/>
              <w:left w:val="single" w:sz="4" w:space="0" w:color="auto"/>
              <w:bottom w:val="single" w:sz="4" w:space="0" w:color="auto"/>
              <w:right w:val="single" w:sz="4" w:space="0" w:color="auto"/>
            </w:tcBorders>
            <w:vAlign w:val="center"/>
          </w:tcPr>
          <w:p w14:paraId="59E6770C" w14:textId="77777777" w:rsidR="005306D5" w:rsidRDefault="00F67C6A">
            <w:pPr>
              <w:adjustRightInd w:val="0"/>
              <w:snapToGrid w:val="0"/>
              <w:spacing w:line="400" w:lineRule="exact"/>
              <w:jc w:val="center"/>
              <w:rPr>
                <w:rFonts w:ascii="宋体" w:hAnsi="宋体" w:cs="宋体" w:hint="eastAsia"/>
                <w:bCs/>
                <w:kern w:val="2"/>
                <w:sz w:val="24"/>
                <w:szCs w:val="24"/>
              </w:rPr>
            </w:pPr>
            <w:r>
              <w:rPr>
                <w:rFonts w:ascii="宋体" w:hAnsi="宋体" w:cs="宋体" w:hint="eastAsia"/>
                <w:bCs/>
                <w:kern w:val="2"/>
                <w:sz w:val="24"/>
                <w:szCs w:val="24"/>
              </w:rPr>
              <w:t>备注</w:t>
            </w:r>
          </w:p>
        </w:tc>
        <w:tc>
          <w:tcPr>
            <w:tcW w:w="6589" w:type="dxa"/>
            <w:gridSpan w:val="5"/>
            <w:tcBorders>
              <w:top w:val="single" w:sz="4" w:space="0" w:color="auto"/>
              <w:left w:val="nil"/>
              <w:bottom w:val="single" w:sz="4" w:space="0" w:color="auto"/>
              <w:right w:val="single" w:sz="4" w:space="0" w:color="auto"/>
            </w:tcBorders>
            <w:vAlign w:val="center"/>
          </w:tcPr>
          <w:p w14:paraId="7971EA56" w14:textId="77777777" w:rsidR="005306D5" w:rsidRDefault="005306D5">
            <w:pPr>
              <w:suppressAutoHyphens/>
              <w:snapToGrid w:val="0"/>
              <w:spacing w:line="400" w:lineRule="exact"/>
              <w:rPr>
                <w:rFonts w:ascii="宋体" w:hAnsi="宋体" w:cs="宋体" w:hint="eastAsia"/>
                <w:b/>
                <w:kern w:val="2"/>
                <w:sz w:val="24"/>
                <w:szCs w:val="24"/>
              </w:rPr>
            </w:pPr>
          </w:p>
        </w:tc>
      </w:tr>
    </w:tbl>
    <w:p w14:paraId="551C7B94" w14:textId="77777777" w:rsidR="005306D5" w:rsidRDefault="005306D5">
      <w:pPr>
        <w:spacing w:line="440" w:lineRule="exact"/>
        <w:rPr>
          <w:rFonts w:ascii="宋体" w:hAnsi="宋体" w:cs="宋体" w:hint="eastAsia"/>
          <w:sz w:val="28"/>
          <w:szCs w:val="28"/>
        </w:rPr>
      </w:pPr>
    </w:p>
    <w:p w14:paraId="40BDB256" w14:textId="77777777" w:rsidR="005306D5" w:rsidRDefault="00F67C6A">
      <w:pPr>
        <w:spacing w:line="440" w:lineRule="exact"/>
        <w:rPr>
          <w:rFonts w:ascii="宋体" w:hAnsi="宋体" w:cs="宋体" w:hint="eastAsia"/>
          <w:sz w:val="28"/>
          <w:szCs w:val="28"/>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（签章）</w:t>
      </w:r>
    </w:p>
    <w:p w14:paraId="486F515A" w14:textId="77777777" w:rsidR="005306D5" w:rsidRDefault="00F67C6A">
      <w:pPr>
        <w:spacing w:line="700" w:lineRule="exact"/>
        <w:rPr>
          <w:rFonts w:ascii="宋体" w:hAnsi="宋体" w:cs="宋体" w:hint="eastAsia"/>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（签章）</w:t>
      </w:r>
    </w:p>
    <w:p w14:paraId="7190C7CD" w14:textId="77777777" w:rsidR="005306D5" w:rsidRDefault="00F67C6A">
      <w:pPr>
        <w:spacing w:line="700" w:lineRule="exact"/>
        <w:rPr>
          <w:rFonts w:ascii="宋体" w:hAnsi="宋体" w:cs="宋体" w:hint="eastAsia"/>
          <w:b/>
          <w:bCs/>
          <w:sz w:val="28"/>
          <w:szCs w:val="28"/>
        </w:rPr>
      </w:pPr>
      <w:r>
        <w:rPr>
          <w:rFonts w:ascii="宋体" w:hAnsi="宋体" w:cs="宋体" w:hint="eastAsia"/>
          <w:sz w:val="28"/>
          <w:szCs w:val="28"/>
        </w:rPr>
        <w:t xml:space="preserve">日期：   年   月   日 </w:t>
      </w:r>
    </w:p>
    <w:p w14:paraId="5A4E0912" w14:textId="77777777" w:rsidR="005306D5" w:rsidRDefault="00F67C6A">
      <w:pPr>
        <w:spacing w:line="440" w:lineRule="exact"/>
        <w:jc w:val="center"/>
        <w:outlineLvl w:val="0"/>
        <w:rPr>
          <w:rFonts w:ascii="宋体" w:hAnsi="宋体" w:cs="宋体" w:hint="eastAsia"/>
          <w:b/>
          <w:bCs/>
          <w:sz w:val="28"/>
          <w:szCs w:val="28"/>
        </w:rPr>
      </w:pPr>
      <w:bookmarkStart w:id="601" w:name="_Toc6390"/>
      <w:r>
        <w:rPr>
          <w:rFonts w:ascii="宋体" w:hAnsi="宋体" w:cs="宋体" w:hint="eastAsia"/>
          <w:b/>
          <w:bCs/>
          <w:sz w:val="28"/>
          <w:szCs w:val="28"/>
        </w:rPr>
        <w:br w:type="page"/>
      </w:r>
      <w:bookmarkStart w:id="602" w:name="_Toc25657"/>
      <w:bookmarkStart w:id="603" w:name="_Toc9432"/>
      <w:bookmarkStart w:id="604" w:name="_Toc4763"/>
      <w:r>
        <w:rPr>
          <w:rFonts w:ascii="宋体" w:hAnsi="宋体" w:cs="宋体" w:hint="eastAsia"/>
          <w:b/>
          <w:bCs/>
          <w:sz w:val="28"/>
          <w:szCs w:val="28"/>
        </w:rPr>
        <w:t>二、法定代表人身份证明</w:t>
      </w:r>
      <w:bookmarkEnd w:id="601"/>
      <w:bookmarkEnd w:id="602"/>
      <w:bookmarkEnd w:id="603"/>
      <w:bookmarkEnd w:id="604"/>
    </w:p>
    <w:p w14:paraId="7EBECC48"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78AFD0B3"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响 应 人：</w:t>
      </w:r>
    </w:p>
    <w:p w14:paraId="0BE66E9F"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单位性质：</w:t>
      </w:r>
    </w:p>
    <w:p w14:paraId="222E8C86"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地    址：</w:t>
      </w:r>
    </w:p>
    <w:p w14:paraId="6ED1C472"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成立时间：     年  月  日</w:t>
      </w:r>
    </w:p>
    <w:p w14:paraId="006A4C78"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经营期限：</w:t>
      </w:r>
    </w:p>
    <w:p w14:paraId="09043F3C"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姓    名：         性        别：</w:t>
      </w:r>
    </w:p>
    <w:p w14:paraId="02FA97A6"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年    龄：         职        务：</w:t>
      </w:r>
    </w:p>
    <w:p w14:paraId="629878C8"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（响应人名称）的法定代表人。</w:t>
      </w:r>
    </w:p>
    <w:p w14:paraId="0E5E7F12"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特此证明。</w:t>
      </w:r>
    </w:p>
    <w:p w14:paraId="5A3D7F46"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044880F1"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6C874F3A" w14:textId="77777777" w:rsidR="005306D5" w:rsidRDefault="00F67C6A">
      <w:pPr>
        <w:wordWrap w:val="0"/>
        <w:spacing w:line="520" w:lineRule="exact"/>
        <w:jc w:val="right"/>
        <w:rPr>
          <w:rFonts w:ascii="宋体" w:hAnsi="宋体" w:cs="宋体" w:hint="eastAsia"/>
          <w:sz w:val="28"/>
          <w:szCs w:val="28"/>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 xml:space="preserve"> （签章）</w:t>
      </w:r>
    </w:p>
    <w:p w14:paraId="1DF74E52" w14:textId="77777777" w:rsidR="005306D5" w:rsidRDefault="00F67C6A">
      <w:pPr>
        <w:spacing w:line="480" w:lineRule="exact"/>
        <w:textAlignment w:val="center"/>
        <w:rPr>
          <w:rFonts w:ascii="宋体" w:hAnsi="宋体" w:cs="宋体" w:hint="eastAsia"/>
          <w:sz w:val="28"/>
          <w:szCs w:val="28"/>
          <w:u w:val="single"/>
        </w:rPr>
      </w:pPr>
      <w:r>
        <w:rPr>
          <w:rFonts w:ascii="宋体" w:hAnsi="宋体" w:cs="宋体" w:hint="eastAsia"/>
          <w:sz w:val="28"/>
          <w:szCs w:val="28"/>
          <w:u w:val="single"/>
        </w:rPr>
        <w:t xml:space="preserve"> </w:t>
      </w:r>
    </w:p>
    <w:p w14:paraId="33846925" w14:textId="77777777" w:rsidR="005306D5" w:rsidRDefault="00F67C6A">
      <w:pPr>
        <w:spacing w:line="480" w:lineRule="exact"/>
        <w:jc w:val="right"/>
        <w:textAlignment w:val="center"/>
        <w:rPr>
          <w:rFonts w:ascii="宋体" w:hAnsi="宋体" w:cs="宋体" w:hint="eastAsia"/>
          <w:sz w:val="28"/>
          <w:szCs w:val="28"/>
        </w:rPr>
      </w:pPr>
      <w:r>
        <w:rPr>
          <w:rFonts w:ascii="宋体" w:hAnsi="宋体" w:cs="宋体" w:hint="eastAsia"/>
          <w:sz w:val="28"/>
          <w:szCs w:val="28"/>
        </w:rPr>
        <w:t xml:space="preserve">年   月   日          </w:t>
      </w:r>
    </w:p>
    <w:p w14:paraId="79C2839C"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363FE957" w14:textId="77777777" w:rsidR="005306D5" w:rsidRDefault="00F67C6A">
      <w:pPr>
        <w:spacing w:line="114" w:lineRule="exact"/>
        <w:rPr>
          <w:rFonts w:ascii="宋体" w:hAnsi="宋体" w:cs="宋体" w:hint="eastAsia"/>
          <w:sz w:val="28"/>
          <w:szCs w:val="28"/>
        </w:rPr>
      </w:pPr>
      <w:r>
        <w:rPr>
          <w:rFonts w:ascii="宋体" w:hAnsi="宋体" w:cs="宋体" w:hint="eastAsia"/>
          <w:sz w:val="28"/>
          <w:szCs w:val="28"/>
        </w:rPr>
        <w:t xml:space="preserve"> </w:t>
      </w:r>
    </w:p>
    <w:p w14:paraId="4CE77736" w14:textId="77777777" w:rsidR="005306D5" w:rsidRDefault="00F67C6A">
      <w:pPr>
        <w:spacing w:line="0" w:lineRule="atLeast"/>
        <w:ind w:left="3740"/>
        <w:rPr>
          <w:rFonts w:ascii="宋体" w:hAnsi="宋体" w:cs="宋体" w:hint="eastAsia"/>
          <w:b/>
          <w:bCs/>
          <w:sz w:val="28"/>
          <w:szCs w:val="28"/>
        </w:rPr>
      </w:pPr>
      <w:r>
        <w:rPr>
          <w:rFonts w:ascii="宋体" w:hAnsi="宋体" w:cs="宋体" w:hint="eastAsia"/>
          <w:b/>
          <w:bCs/>
          <w:sz w:val="28"/>
          <w:szCs w:val="28"/>
        </w:rPr>
        <w:t xml:space="preserve"> </w:t>
      </w:r>
    </w:p>
    <w:p w14:paraId="66D52CD4" w14:textId="77777777" w:rsidR="005306D5" w:rsidRDefault="00F67C6A">
      <w:pPr>
        <w:spacing w:line="0" w:lineRule="atLeast"/>
        <w:ind w:left="3740"/>
        <w:rPr>
          <w:rFonts w:ascii="宋体" w:hAnsi="宋体" w:cs="宋体" w:hint="eastAsia"/>
          <w:b/>
          <w:bCs/>
          <w:sz w:val="28"/>
          <w:szCs w:val="28"/>
        </w:rPr>
      </w:pPr>
      <w:r>
        <w:rPr>
          <w:rFonts w:ascii="宋体" w:hAnsi="宋体" w:cs="宋体" w:hint="eastAsia"/>
          <w:b/>
          <w:bCs/>
          <w:sz w:val="28"/>
          <w:szCs w:val="28"/>
        </w:rPr>
        <w:t xml:space="preserve"> </w:t>
      </w:r>
    </w:p>
    <w:p w14:paraId="1B25B588" w14:textId="77777777" w:rsidR="005306D5" w:rsidRDefault="00F67C6A">
      <w:pPr>
        <w:spacing w:line="0" w:lineRule="atLeast"/>
        <w:ind w:left="3740"/>
        <w:rPr>
          <w:rFonts w:ascii="宋体" w:hAnsi="宋体" w:cs="宋体" w:hint="eastAsia"/>
          <w:b/>
          <w:bCs/>
          <w:sz w:val="28"/>
          <w:szCs w:val="28"/>
        </w:rPr>
      </w:pPr>
      <w:r>
        <w:rPr>
          <w:rFonts w:ascii="宋体" w:hAnsi="宋体" w:cs="宋体" w:hint="eastAsia"/>
          <w:b/>
          <w:bCs/>
          <w:sz w:val="28"/>
          <w:szCs w:val="28"/>
        </w:rPr>
        <w:t xml:space="preserve"> </w:t>
      </w:r>
    </w:p>
    <w:p w14:paraId="10B1E732" w14:textId="77777777" w:rsidR="005306D5" w:rsidRDefault="00F67C6A">
      <w:pPr>
        <w:spacing w:line="0" w:lineRule="atLeast"/>
        <w:ind w:left="3740"/>
        <w:rPr>
          <w:rFonts w:ascii="宋体" w:hAnsi="宋体" w:cs="宋体" w:hint="eastAsia"/>
          <w:b/>
          <w:bCs/>
          <w:sz w:val="28"/>
          <w:szCs w:val="28"/>
        </w:rPr>
      </w:pPr>
      <w:r>
        <w:rPr>
          <w:rFonts w:ascii="宋体" w:hAnsi="宋体" w:cs="宋体" w:hint="eastAsia"/>
          <w:b/>
          <w:bCs/>
          <w:sz w:val="28"/>
          <w:szCs w:val="28"/>
        </w:rPr>
        <w:t xml:space="preserve"> </w:t>
      </w:r>
    </w:p>
    <w:p w14:paraId="13FF12E7" w14:textId="77777777" w:rsidR="005306D5" w:rsidRDefault="00F67C6A">
      <w:pPr>
        <w:spacing w:line="0" w:lineRule="atLeast"/>
        <w:ind w:left="3740"/>
        <w:rPr>
          <w:rFonts w:ascii="宋体" w:hAnsi="宋体" w:cs="宋体" w:hint="eastAsia"/>
          <w:b/>
          <w:bCs/>
          <w:sz w:val="28"/>
          <w:szCs w:val="28"/>
        </w:rPr>
      </w:pPr>
      <w:r>
        <w:rPr>
          <w:rFonts w:ascii="宋体" w:hAnsi="宋体" w:cs="宋体" w:hint="eastAsia"/>
          <w:b/>
          <w:bCs/>
          <w:sz w:val="28"/>
          <w:szCs w:val="28"/>
        </w:rPr>
        <w:t xml:space="preserve"> </w:t>
      </w:r>
    </w:p>
    <w:p w14:paraId="3B84E210" w14:textId="77777777" w:rsidR="005306D5" w:rsidRDefault="00F67C6A">
      <w:pPr>
        <w:spacing w:line="0" w:lineRule="atLeast"/>
        <w:ind w:left="3740"/>
        <w:rPr>
          <w:rFonts w:ascii="宋体" w:hAnsi="宋体" w:cs="宋体" w:hint="eastAsia"/>
          <w:b/>
          <w:bCs/>
          <w:sz w:val="28"/>
          <w:szCs w:val="28"/>
        </w:rPr>
      </w:pPr>
      <w:r>
        <w:rPr>
          <w:rFonts w:ascii="宋体" w:hAnsi="宋体" w:cs="宋体" w:hint="eastAsia"/>
          <w:b/>
          <w:bCs/>
          <w:sz w:val="28"/>
          <w:szCs w:val="28"/>
        </w:rPr>
        <w:t xml:space="preserve"> </w:t>
      </w:r>
    </w:p>
    <w:p w14:paraId="73E157DA" w14:textId="77777777" w:rsidR="005306D5" w:rsidRDefault="00F67C6A">
      <w:pPr>
        <w:spacing w:line="0" w:lineRule="atLeast"/>
        <w:ind w:left="3740"/>
        <w:rPr>
          <w:rFonts w:ascii="宋体" w:hAnsi="宋体" w:cs="宋体" w:hint="eastAsia"/>
          <w:b/>
          <w:bCs/>
          <w:sz w:val="28"/>
          <w:szCs w:val="28"/>
        </w:rPr>
      </w:pPr>
      <w:r>
        <w:rPr>
          <w:rFonts w:ascii="宋体" w:hAnsi="宋体" w:cs="宋体" w:hint="eastAsia"/>
          <w:b/>
          <w:bCs/>
          <w:sz w:val="28"/>
          <w:szCs w:val="28"/>
        </w:rPr>
        <w:t xml:space="preserve"> </w:t>
      </w:r>
    </w:p>
    <w:p w14:paraId="26F43072" w14:textId="77777777" w:rsidR="005306D5" w:rsidRDefault="00F67C6A">
      <w:pPr>
        <w:spacing w:line="0" w:lineRule="atLeast"/>
        <w:ind w:left="3740"/>
        <w:rPr>
          <w:rFonts w:ascii="宋体" w:hAnsi="宋体" w:cs="宋体" w:hint="eastAsia"/>
          <w:b/>
          <w:bCs/>
          <w:sz w:val="28"/>
          <w:szCs w:val="28"/>
        </w:rPr>
      </w:pPr>
      <w:r>
        <w:rPr>
          <w:rFonts w:ascii="宋体" w:hAnsi="宋体" w:cs="宋体" w:hint="eastAsia"/>
          <w:b/>
          <w:bCs/>
          <w:sz w:val="28"/>
          <w:szCs w:val="28"/>
        </w:rPr>
        <w:t xml:space="preserve"> </w:t>
      </w:r>
    </w:p>
    <w:p w14:paraId="00F34EC6" w14:textId="77777777" w:rsidR="005306D5" w:rsidRDefault="00F67C6A">
      <w:pPr>
        <w:spacing w:line="0" w:lineRule="atLeast"/>
        <w:ind w:left="3740"/>
        <w:rPr>
          <w:rFonts w:ascii="宋体" w:hAnsi="宋体" w:cs="宋体" w:hint="eastAsia"/>
          <w:b/>
          <w:bCs/>
          <w:sz w:val="28"/>
          <w:szCs w:val="28"/>
        </w:rPr>
      </w:pPr>
      <w:r>
        <w:rPr>
          <w:rFonts w:ascii="宋体" w:hAnsi="宋体" w:cs="宋体" w:hint="eastAsia"/>
          <w:b/>
          <w:bCs/>
          <w:sz w:val="28"/>
          <w:szCs w:val="28"/>
        </w:rPr>
        <w:t xml:space="preserve"> </w:t>
      </w:r>
    </w:p>
    <w:p w14:paraId="1121AEBD" w14:textId="77777777" w:rsidR="005306D5" w:rsidRDefault="00F67C6A">
      <w:pPr>
        <w:spacing w:line="0" w:lineRule="atLeast"/>
        <w:rPr>
          <w:rFonts w:ascii="宋体" w:hAnsi="宋体" w:cs="宋体" w:hint="eastAsia"/>
          <w:b/>
          <w:bCs/>
          <w:sz w:val="28"/>
          <w:szCs w:val="28"/>
        </w:rPr>
      </w:pPr>
      <w:r>
        <w:rPr>
          <w:rFonts w:ascii="宋体" w:hAnsi="宋体" w:cs="宋体" w:hint="eastAsia"/>
          <w:b/>
          <w:bCs/>
          <w:sz w:val="28"/>
          <w:szCs w:val="28"/>
        </w:rPr>
        <w:t xml:space="preserve"> </w:t>
      </w:r>
    </w:p>
    <w:p w14:paraId="543953F7" w14:textId="77777777" w:rsidR="005306D5" w:rsidRDefault="00F67C6A">
      <w:pPr>
        <w:spacing w:beforeLines="100" w:before="312" w:afterLines="50" w:after="156" w:line="480" w:lineRule="exact"/>
        <w:jc w:val="center"/>
        <w:textAlignment w:val="center"/>
        <w:rPr>
          <w:rFonts w:ascii="宋体" w:hAnsi="宋体" w:cs="宋体" w:hint="eastAsia"/>
          <w:b/>
          <w:bCs/>
          <w:sz w:val="28"/>
          <w:szCs w:val="28"/>
        </w:rPr>
      </w:pPr>
      <w:r>
        <w:rPr>
          <w:rFonts w:ascii="宋体" w:hAnsi="宋体" w:cs="宋体" w:hint="eastAsia"/>
          <w:b/>
          <w:bCs/>
          <w:sz w:val="28"/>
          <w:szCs w:val="28"/>
        </w:rPr>
        <w:t xml:space="preserve"> </w:t>
      </w:r>
    </w:p>
    <w:p w14:paraId="3656FEC3" w14:textId="77777777" w:rsidR="005306D5" w:rsidRDefault="00F67C6A">
      <w:pPr>
        <w:spacing w:beforeLines="100" w:before="312" w:afterLines="50" w:after="156" w:line="480" w:lineRule="exact"/>
        <w:jc w:val="center"/>
        <w:textAlignment w:val="center"/>
        <w:outlineLvl w:val="0"/>
        <w:rPr>
          <w:rFonts w:ascii="宋体" w:hAnsi="宋体" w:cs="宋体" w:hint="eastAsia"/>
          <w:sz w:val="28"/>
          <w:szCs w:val="28"/>
        </w:rPr>
      </w:pPr>
      <w:r>
        <w:rPr>
          <w:rFonts w:ascii="宋体" w:hAnsi="宋体" w:cs="宋体"/>
          <w:b/>
          <w:bCs/>
          <w:sz w:val="28"/>
          <w:szCs w:val="28"/>
        </w:rPr>
        <w:br w:type="page"/>
      </w:r>
      <w:bookmarkStart w:id="605" w:name="_Toc30202"/>
      <w:bookmarkStart w:id="606" w:name="_Toc31687"/>
      <w:bookmarkStart w:id="607" w:name="_Toc14392"/>
      <w:bookmarkStart w:id="608" w:name="_Toc7629"/>
      <w:r>
        <w:rPr>
          <w:rFonts w:ascii="宋体" w:hAnsi="宋体" w:cs="宋体" w:hint="eastAsia"/>
          <w:b/>
          <w:bCs/>
          <w:sz w:val="28"/>
          <w:szCs w:val="28"/>
        </w:rPr>
        <w:t>三、授权委托书</w:t>
      </w:r>
      <w:bookmarkEnd w:id="605"/>
      <w:bookmarkEnd w:id="606"/>
      <w:bookmarkEnd w:id="607"/>
      <w:bookmarkEnd w:id="608"/>
    </w:p>
    <w:p w14:paraId="427860B2" w14:textId="77777777" w:rsidR="005306D5" w:rsidRDefault="00F67C6A">
      <w:pPr>
        <w:spacing w:line="480" w:lineRule="exact"/>
        <w:ind w:firstLineChars="300" w:firstLine="840"/>
        <w:textAlignment w:val="center"/>
        <w:rPr>
          <w:rFonts w:ascii="宋体" w:hAnsi="宋体" w:cs="宋体" w:hint="eastAsia"/>
          <w:sz w:val="28"/>
          <w:szCs w:val="28"/>
        </w:rPr>
      </w:pPr>
      <w:r>
        <w:rPr>
          <w:rFonts w:ascii="宋体" w:hAnsi="宋体" w:cs="宋体" w:hint="eastAsia"/>
          <w:sz w:val="28"/>
          <w:szCs w:val="28"/>
        </w:rPr>
        <w:t>本人</w:t>
      </w:r>
      <w:r>
        <w:rPr>
          <w:rFonts w:ascii="宋体" w:hAnsi="宋体" w:cs="宋体" w:hint="eastAsia"/>
          <w:sz w:val="28"/>
          <w:szCs w:val="28"/>
          <w:u w:val="single"/>
        </w:rPr>
        <w:t>（姓名）</w:t>
      </w:r>
      <w:r>
        <w:rPr>
          <w:rFonts w:ascii="宋体" w:hAnsi="宋体" w:cs="宋体" w:hint="eastAsia"/>
          <w:sz w:val="28"/>
          <w:szCs w:val="28"/>
        </w:rPr>
        <w:t>系</w:t>
      </w:r>
      <w:r>
        <w:rPr>
          <w:rFonts w:ascii="宋体" w:hAnsi="宋体" w:cs="宋体" w:hint="eastAsia"/>
          <w:sz w:val="28"/>
          <w:szCs w:val="28"/>
          <w:u w:val="single"/>
        </w:rPr>
        <w:t>（响应人名称）</w:t>
      </w:r>
      <w:r>
        <w:rPr>
          <w:rFonts w:ascii="宋体" w:hAnsi="宋体" w:cs="宋体" w:hint="eastAsia"/>
          <w:sz w:val="28"/>
          <w:szCs w:val="28"/>
        </w:rPr>
        <w:t>的法定代表人，现委托</w:t>
      </w:r>
      <w:r>
        <w:rPr>
          <w:rFonts w:ascii="宋体" w:hAnsi="宋体" w:cs="宋体" w:hint="eastAsia"/>
          <w:sz w:val="28"/>
          <w:szCs w:val="28"/>
          <w:u w:val="single"/>
        </w:rPr>
        <w:t>（姓名）</w:t>
      </w:r>
      <w:r>
        <w:rPr>
          <w:rFonts w:ascii="宋体" w:hAnsi="宋体" w:cs="宋体" w:hint="eastAsia"/>
          <w:sz w:val="28"/>
          <w:szCs w:val="28"/>
        </w:rPr>
        <w:t>为我方代理人。代理人根据授权，以我方名义签署、澄清、说明、补正、递交、撤回、修改</w:t>
      </w:r>
      <w:r>
        <w:rPr>
          <w:rFonts w:ascii="宋体" w:hAnsi="宋体" w:cs="宋体" w:hint="eastAsia"/>
          <w:sz w:val="28"/>
          <w:szCs w:val="28"/>
          <w:u w:val="single"/>
        </w:rPr>
        <w:t xml:space="preserve">            （项目名称）</w:t>
      </w:r>
      <w:r>
        <w:rPr>
          <w:rFonts w:ascii="宋体" w:hAnsi="宋体" w:cs="宋体" w:hint="eastAsia"/>
          <w:sz w:val="28"/>
          <w:szCs w:val="28"/>
        </w:rPr>
        <w:t>响应文件、签订合同和处理有关事宜，其法律后果由我方承担。</w:t>
      </w:r>
    </w:p>
    <w:p w14:paraId="1F226F0C" w14:textId="77777777" w:rsidR="005306D5" w:rsidRDefault="00F67C6A">
      <w:pPr>
        <w:spacing w:beforeLines="100" w:before="312" w:afterLines="100" w:after="312" w:line="480" w:lineRule="exact"/>
        <w:ind w:firstLineChars="200" w:firstLine="560"/>
        <w:textAlignment w:val="center"/>
        <w:rPr>
          <w:rFonts w:ascii="宋体" w:hAnsi="宋体" w:cs="宋体" w:hint="eastAsia"/>
          <w:sz w:val="28"/>
          <w:szCs w:val="28"/>
        </w:rPr>
      </w:pPr>
      <w:r>
        <w:rPr>
          <w:rFonts w:ascii="宋体" w:hAnsi="宋体" w:cs="宋体" w:hint="eastAsia"/>
          <w:sz w:val="28"/>
          <w:szCs w:val="28"/>
        </w:rPr>
        <w:t>代理人无转委托权。</w:t>
      </w:r>
    </w:p>
    <w:p w14:paraId="070AE5CC" w14:textId="77777777" w:rsidR="005306D5" w:rsidRDefault="00F67C6A">
      <w:pPr>
        <w:spacing w:afterLines="100" w:after="312" w:line="480" w:lineRule="exact"/>
        <w:ind w:firstLineChars="200" w:firstLine="560"/>
        <w:textAlignment w:val="center"/>
        <w:rPr>
          <w:rFonts w:ascii="宋体" w:hAnsi="宋体" w:cs="宋体" w:hint="eastAsia"/>
          <w:sz w:val="28"/>
          <w:szCs w:val="28"/>
        </w:rPr>
      </w:pPr>
      <w:r>
        <w:rPr>
          <w:rFonts w:ascii="宋体" w:hAnsi="宋体" w:cs="宋体" w:hint="eastAsia"/>
          <w:sz w:val="28"/>
          <w:szCs w:val="28"/>
        </w:rPr>
        <w:t>附：法定代表人身份证及委托代理人身份证扫描件</w:t>
      </w:r>
    </w:p>
    <w:p w14:paraId="481E6CB2" w14:textId="77777777" w:rsidR="005306D5" w:rsidRDefault="00F67C6A">
      <w:pPr>
        <w:spacing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523CBB3C" w14:textId="77777777" w:rsidR="005306D5" w:rsidRDefault="00F67C6A">
      <w:pPr>
        <w:spacing w:line="480" w:lineRule="exact"/>
        <w:ind w:firstLineChars="1600" w:firstLine="4480"/>
        <w:textAlignment w:val="center"/>
        <w:rPr>
          <w:rFonts w:ascii="宋体" w:hAnsi="宋体" w:cs="宋体" w:hint="eastAsia"/>
          <w:sz w:val="28"/>
          <w:szCs w:val="28"/>
        </w:rPr>
      </w:pPr>
      <w:r>
        <w:rPr>
          <w:rFonts w:ascii="宋体" w:hAnsi="宋体" w:cs="宋体" w:hint="eastAsia"/>
          <w:sz w:val="28"/>
          <w:szCs w:val="28"/>
        </w:rPr>
        <w:t>响应人：（签章）</w:t>
      </w:r>
    </w:p>
    <w:p w14:paraId="7EE7CD14" w14:textId="77777777" w:rsidR="005306D5" w:rsidRDefault="00F67C6A">
      <w:pPr>
        <w:spacing w:line="480" w:lineRule="exact"/>
        <w:ind w:firstLineChars="1600" w:firstLine="4480"/>
        <w:textAlignment w:val="center"/>
        <w:rPr>
          <w:rFonts w:ascii="宋体" w:hAnsi="宋体" w:cs="宋体" w:hint="eastAsia"/>
          <w:sz w:val="28"/>
          <w:szCs w:val="28"/>
        </w:rPr>
      </w:pPr>
      <w:r>
        <w:rPr>
          <w:rFonts w:ascii="宋体" w:hAnsi="宋体" w:cs="宋体" w:hint="eastAsia"/>
          <w:sz w:val="28"/>
          <w:szCs w:val="28"/>
        </w:rPr>
        <w:t>法定代表人：（签章）</w:t>
      </w:r>
    </w:p>
    <w:p w14:paraId="1DB361C4" w14:textId="77777777" w:rsidR="005306D5" w:rsidRDefault="00F67C6A">
      <w:pPr>
        <w:spacing w:line="480" w:lineRule="exact"/>
        <w:ind w:firstLineChars="1600" w:firstLine="4480"/>
        <w:textAlignment w:val="center"/>
        <w:rPr>
          <w:rFonts w:ascii="宋体" w:hAnsi="宋体" w:cs="宋体" w:hint="eastAsia"/>
          <w:sz w:val="28"/>
          <w:szCs w:val="28"/>
        </w:rPr>
      </w:pPr>
      <w:r>
        <w:rPr>
          <w:rFonts w:ascii="宋体" w:hAnsi="宋体" w:cs="宋体" w:hint="eastAsia"/>
          <w:sz w:val="28"/>
          <w:szCs w:val="28"/>
        </w:rPr>
        <w:t>身份证号码：</w:t>
      </w:r>
      <w:r>
        <w:rPr>
          <w:rFonts w:ascii="宋体" w:hAnsi="宋体" w:cs="宋体" w:hint="eastAsia"/>
          <w:sz w:val="28"/>
          <w:szCs w:val="28"/>
          <w:u w:val="single"/>
        </w:rPr>
        <w:t xml:space="preserve">                   </w:t>
      </w:r>
    </w:p>
    <w:p w14:paraId="05BA6C75" w14:textId="77777777" w:rsidR="005306D5" w:rsidRDefault="00F67C6A">
      <w:pPr>
        <w:spacing w:line="480" w:lineRule="exact"/>
        <w:ind w:firstLineChars="1600" w:firstLine="4480"/>
        <w:textAlignment w:val="center"/>
        <w:rPr>
          <w:rFonts w:ascii="宋体" w:hAnsi="宋体" w:cs="宋体" w:hint="eastAsia"/>
          <w:sz w:val="28"/>
          <w:szCs w:val="28"/>
        </w:rPr>
      </w:pPr>
      <w:r>
        <w:rPr>
          <w:rFonts w:ascii="宋体" w:hAnsi="宋体" w:cs="宋体" w:hint="eastAsia"/>
          <w:sz w:val="28"/>
          <w:szCs w:val="28"/>
        </w:rPr>
        <w:t>委托代理人身份证号码：</w:t>
      </w:r>
      <w:r>
        <w:rPr>
          <w:rFonts w:ascii="宋体" w:hAnsi="宋体" w:cs="宋体" w:hint="eastAsia"/>
          <w:sz w:val="28"/>
          <w:szCs w:val="28"/>
          <w:u w:val="single"/>
        </w:rPr>
        <w:t xml:space="preserve">                   </w:t>
      </w:r>
    </w:p>
    <w:p w14:paraId="5BDF6638" w14:textId="77777777" w:rsidR="005306D5" w:rsidRDefault="00F67C6A">
      <w:pPr>
        <w:spacing w:line="480" w:lineRule="exact"/>
        <w:ind w:firstLineChars="1600" w:firstLine="4480"/>
        <w:textAlignment w:val="center"/>
        <w:rPr>
          <w:rFonts w:ascii="宋体" w:hAnsi="宋体" w:cs="宋体" w:hint="eastAsia"/>
          <w:sz w:val="28"/>
          <w:szCs w:val="28"/>
          <w:u w:val="single"/>
        </w:rPr>
      </w:pPr>
      <w:r>
        <w:rPr>
          <w:rFonts w:ascii="宋体" w:hAnsi="宋体" w:cs="宋体"/>
          <w:sz w:val="28"/>
          <w:szCs w:val="28"/>
        </w:rPr>
        <w:t>联系</w:t>
      </w:r>
      <w:r>
        <w:rPr>
          <w:rFonts w:ascii="宋体" w:hAnsi="宋体" w:cs="宋体" w:hint="eastAsia"/>
          <w:sz w:val="28"/>
          <w:szCs w:val="28"/>
        </w:rPr>
        <w:t>方式：</w:t>
      </w:r>
      <w:r>
        <w:rPr>
          <w:rFonts w:ascii="宋体" w:hAnsi="宋体" w:cs="宋体" w:hint="eastAsia"/>
          <w:sz w:val="28"/>
          <w:szCs w:val="28"/>
          <w:u w:val="single"/>
        </w:rPr>
        <w:t xml:space="preserve">                  </w:t>
      </w:r>
    </w:p>
    <w:p w14:paraId="24616882" w14:textId="77777777" w:rsidR="005306D5" w:rsidRDefault="00F67C6A">
      <w:pPr>
        <w:spacing w:line="480" w:lineRule="exact"/>
        <w:ind w:firstLineChars="1600" w:firstLine="4480"/>
        <w:textAlignment w:val="center"/>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7F307DC" w14:textId="77777777" w:rsidR="005306D5" w:rsidRDefault="00F67C6A">
      <w:pPr>
        <w:spacing w:beforeLines="100" w:before="312" w:afterLines="50" w:after="156" w:line="480" w:lineRule="exact"/>
        <w:textAlignment w:val="center"/>
        <w:rPr>
          <w:rFonts w:ascii="宋体" w:hAnsi="宋体" w:cs="宋体" w:hint="eastAsia"/>
          <w:b/>
          <w:bCs/>
          <w:sz w:val="28"/>
          <w:szCs w:val="28"/>
        </w:rPr>
      </w:pPr>
      <w:r>
        <w:rPr>
          <w:rFonts w:ascii="宋体" w:hAnsi="宋体" w:cs="宋体" w:hint="eastAsia"/>
          <w:b/>
          <w:bCs/>
          <w:sz w:val="28"/>
          <w:szCs w:val="28"/>
        </w:rPr>
        <w:t xml:space="preserve"> </w:t>
      </w:r>
    </w:p>
    <w:p w14:paraId="51816B72" w14:textId="77777777" w:rsidR="005306D5" w:rsidRDefault="00F67C6A">
      <w:pPr>
        <w:spacing w:line="400" w:lineRule="exact"/>
        <w:rPr>
          <w:rFonts w:ascii="宋体" w:hAnsi="宋体" w:cs="宋体" w:hint="eastAsia"/>
          <w:b/>
          <w:bCs/>
          <w:sz w:val="28"/>
          <w:szCs w:val="28"/>
        </w:rPr>
      </w:pPr>
      <w:r>
        <w:rPr>
          <w:rFonts w:ascii="宋体" w:hAnsi="宋体" w:cs="宋体" w:hint="eastAsia"/>
          <w:b/>
          <w:bCs/>
          <w:sz w:val="28"/>
          <w:szCs w:val="28"/>
        </w:rPr>
        <w:t xml:space="preserve"> </w:t>
      </w:r>
      <w:bookmarkStart w:id="609" w:name="_Toc466566720"/>
      <w:bookmarkEnd w:id="609"/>
    </w:p>
    <w:p w14:paraId="6D03DD29" w14:textId="77777777" w:rsidR="005306D5" w:rsidRDefault="00F67C6A">
      <w:pPr>
        <w:spacing w:line="400" w:lineRule="exact"/>
        <w:jc w:val="center"/>
        <w:outlineLvl w:val="0"/>
        <w:rPr>
          <w:rFonts w:ascii="宋体" w:hAnsi="宋体" w:cs="宋体" w:hint="eastAsia"/>
          <w:b/>
          <w:sz w:val="28"/>
          <w:szCs w:val="28"/>
        </w:rPr>
      </w:pPr>
      <w:r>
        <w:rPr>
          <w:rFonts w:ascii="宋体" w:hAnsi="宋体" w:cs="宋体" w:hint="eastAsia"/>
          <w:b/>
          <w:bCs/>
          <w:sz w:val="28"/>
          <w:szCs w:val="28"/>
        </w:rPr>
        <w:br w:type="page"/>
      </w:r>
      <w:bookmarkStart w:id="610" w:name="_Toc32717"/>
      <w:bookmarkStart w:id="611" w:name="_Toc6506"/>
      <w:bookmarkStart w:id="612" w:name="_Toc7633"/>
      <w:bookmarkStart w:id="613" w:name="_Toc11405"/>
      <w:r>
        <w:rPr>
          <w:rFonts w:ascii="宋体" w:hAnsi="宋体" w:cs="宋体" w:hint="eastAsia"/>
          <w:b/>
          <w:bCs/>
          <w:sz w:val="28"/>
          <w:szCs w:val="28"/>
        </w:rPr>
        <w:t>四、磋商承诺函</w:t>
      </w:r>
      <w:bookmarkEnd w:id="610"/>
      <w:bookmarkEnd w:id="611"/>
      <w:bookmarkEnd w:id="612"/>
      <w:bookmarkEnd w:id="613"/>
    </w:p>
    <w:p w14:paraId="48486B8D" w14:textId="77777777" w:rsidR="005306D5" w:rsidRDefault="00F67C6A">
      <w:pPr>
        <w:spacing w:line="360" w:lineRule="auto"/>
        <w:rPr>
          <w:rFonts w:ascii="宋体" w:hAnsi="宋体" w:hint="eastAsia"/>
          <w:sz w:val="28"/>
          <w:szCs w:val="28"/>
          <w:u w:val="single"/>
        </w:rPr>
      </w:pPr>
      <w:r>
        <w:rPr>
          <w:rFonts w:ascii="宋体" w:hAnsi="宋体" w:hint="eastAsia"/>
          <w:sz w:val="28"/>
          <w:szCs w:val="28"/>
        </w:rPr>
        <w:t>致</w:t>
      </w:r>
      <w:r>
        <w:rPr>
          <w:rFonts w:ascii="宋体" w:hAnsi="宋体" w:hint="eastAsia"/>
          <w:sz w:val="28"/>
          <w:szCs w:val="28"/>
          <w:u w:val="single"/>
        </w:rPr>
        <w:t xml:space="preserve">（采购人）：               </w:t>
      </w:r>
    </w:p>
    <w:p w14:paraId="1D52CB3A"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我公司作为本次磋商项目的响应人，根据竞争性磋商文件要求，现郑重承诺如下：</w:t>
      </w:r>
    </w:p>
    <w:p w14:paraId="0C4B4318"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3E59AD16"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二、参加本次磋商采购活动，不存在与单位负责人为同一人或者存在直接控股、管理关系的其他响应人参与同一合同项下的政府采购活动的行为。</w:t>
      </w:r>
    </w:p>
    <w:p w14:paraId="1151F5C5"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三、参加本次磋商活动，不存在为磋商项目提供整体设计、规范编制或者项目管理、监理、检测等服务的行为。</w:t>
      </w:r>
    </w:p>
    <w:p w14:paraId="104E32B4"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四、参加本次磋商活动，不存在和其他响应人在同一合同项下的采购项目中，同时委托同一个自然人、同一家庭的人员、同一单位的人员作为代理人的行为。</w:t>
      </w:r>
    </w:p>
    <w:p w14:paraId="22FBD658"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五、响应人参加本次磋商活动要求在近三年内响应人和其法定代表人没有行贿犯罪行为。</w:t>
      </w:r>
    </w:p>
    <w:p w14:paraId="325AB53A"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六、参加本次磋商活动，不存在联合体磋商。</w:t>
      </w:r>
    </w:p>
    <w:p w14:paraId="5CE741F1"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七、竞争性磋商文件中提供的能够给予我公司带来优惠、好处的任何材料资料和技术、服务、商务等响应承诺情况都是真实的、有效的、合法的。</w:t>
      </w:r>
    </w:p>
    <w:p w14:paraId="2ED9AC85"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八、存在以下行为之一的愿意接受相关部门的处理：</w:t>
      </w:r>
    </w:p>
    <w:p w14:paraId="6FBC285B"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（一）磋商有效期内撤销竞争性磋商文件的；</w:t>
      </w:r>
    </w:p>
    <w:p w14:paraId="2065142F"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（二）在采购人确定中标人以前放弃中标候选资格的；</w:t>
      </w:r>
    </w:p>
    <w:p w14:paraId="60C422EB"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（三）由于中标人的原因未能按照竞争性磋商文件的规定与采购人签订合同；</w:t>
      </w:r>
    </w:p>
    <w:p w14:paraId="5F7C7506"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（四）在响应文件中提供虚假材料谋取中标；</w:t>
      </w:r>
    </w:p>
    <w:p w14:paraId="44A25759"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（五）与采购人、其他响应人或者招标代理机构恶意串通的；</w:t>
      </w:r>
    </w:p>
    <w:p w14:paraId="22FDC7F4"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（六）磋商有效期内，响应人在政府采购活动中有违法、违规、违纪行为。</w:t>
      </w:r>
    </w:p>
    <w:p w14:paraId="7CEC8E37"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由此产生的一切法律后果和责任由我公司承担。我公司声明放弃对此提出任何异议和追索的权利。</w:t>
      </w:r>
    </w:p>
    <w:p w14:paraId="1A18C520"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本公司对上述承诺的内容事项真实性负责。如经查实上述承诺的内容事项存在虚假，我公司愿意接受以提供虚假材料谋取中标追究法律责任。</w:t>
      </w:r>
    </w:p>
    <w:p w14:paraId="434F1AE4"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响应人名称：（</w:t>
      </w:r>
      <w:r>
        <w:rPr>
          <w:rFonts w:ascii="宋体" w:hAnsi="宋体" w:cs="宋体" w:hint="eastAsia"/>
          <w:sz w:val="28"/>
          <w:szCs w:val="28"/>
        </w:rPr>
        <w:t>签章</w:t>
      </w:r>
      <w:r>
        <w:rPr>
          <w:rFonts w:ascii="宋体" w:hAnsi="宋体" w:hint="eastAsia"/>
          <w:sz w:val="28"/>
          <w:szCs w:val="28"/>
        </w:rPr>
        <w:t>）</w:t>
      </w:r>
    </w:p>
    <w:p w14:paraId="4CC7747E"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法定代表人或授权代表：（</w:t>
      </w:r>
      <w:r>
        <w:rPr>
          <w:rFonts w:ascii="宋体" w:hAnsi="宋体" w:cs="宋体" w:hint="eastAsia"/>
          <w:sz w:val="28"/>
          <w:szCs w:val="28"/>
        </w:rPr>
        <w:t>签章</w:t>
      </w:r>
      <w:r>
        <w:rPr>
          <w:rFonts w:ascii="宋体" w:hAnsi="宋体" w:hint="eastAsia"/>
          <w:sz w:val="28"/>
          <w:szCs w:val="28"/>
        </w:rPr>
        <w:t>）</w:t>
      </w:r>
    </w:p>
    <w:p w14:paraId="1ACCF38C" w14:textId="77777777" w:rsidR="005306D5" w:rsidRDefault="00F67C6A">
      <w:pPr>
        <w:spacing w:line="360" w:lineRule="auto"/>
        <w:ind w:firstLineChars="200" w:firstLine="560"/>
        <w:rPr>
          <w:rFonts w:ascii="宋体" w:hAnsi="宋体" w:hint="eastAsia"/>
          <w:sz w:val="28"/>
          <w:szCs w:val="28"/>
        </w:rPr>
      </w:pPr>
      <w:r>
        <w:rPr>
          <w:rFonts w:ascii="宋体" w:hAnsi="宋体" w:hint="eastAsia"/>
          <w:sz w:val="28"/>
          <w:szCs w:val="28"/>
        </w:rPr>
        <w:t>日期：</w:t>
      </w:r>
    </w:p>
    <w:p w14:paraId="43A7F94E" w14:textId="77777777" w:rsidR="005306D5" w:rsidRDefault="005306D5">
      <w:pPr>
        <w:spacing w:line="460" w:lineRule="exact"/>
        <w:ind w:firstLineChars="200" w:firstLine="560"/>
        <w:rPr>
          <w:rFonts w:ascii="宋体" w:hAnsi="宋体" w:cs="宋体" w:hint="eastAsia"/>
          <w:sz w:val="28"/>
          <w:szCs w:val="28"/>
        </w:rPr>
      </w:pPr>
    </w:p>
    <w:p w14:paraId="1E140F10" w14:textId="77777777" w:rsidR="005306D5" w:rsidRDefault="00F67C6A">
      <w:pPr>
        <w:spacing w:line="460" w:lineRule="exact"/>
        <w:ind w:firstLineChars="200" w:firstLine="560"/>
        <w:rPr>
          <w:rFonts w:ascii="宋体" w:hAnsi="宋体" w:cs="宋体" w:hint="eastAsia"/>
          <w:sz w:val="28"/>
          <w:szCs w:val="28"/>
        </w:rPr>
      </w:pPr>
      <w:r>
        <w:rPr>
          <w:rFonts w:ascii="宋体" w:hAnsi="宋体" w:cs="宋体" w:hint="eastAsia"/>
          <w:sz w:val="28"/>
          <w:szCs w:val="28"/>
        </w:rPr>
        <w:t xml:space="preserve"> </w:t>
      </w:r>
    </w:p>
    <w:p w14:paraId="0292979B" w14:textId="77777777" w:rsidR="005306D5" w:rsidRDefault="00F67C6A">
      <w:pPr>
        <w:spacing w:line="460" w:lineRule="exact"/>
        <w:ind w:firstLineChars="200" w:firstLine="560"/>
        <w:rPr>
          <w:rFonts w:ascii="宋体" w:hAnsi="宋体" w:cs="宋体" w:hint="eastAsia"/>
          <w:sz w:val="28"/>
          <w:szCs w:val="28"/>
        </w:rPr>
      </w:pPr>
      <w:r>
        <w:rPr>
          <w:rFonts w:ascii="宋体" w:hAnsi="宋体" w:cs="宋体" w:hint="eastAsia"/>
          <w:sz w:val="28"/>
          <w:szCs w:val="28"/>
        </w:rPr>
        <w:t xml:space="preserve"> </w:t>
      </w:r>
    </w:p>
    <w:p w14:paraId="4CCED107" w14:textId="77777777" w:rsidR="005306D5" w:rsidRDefault="00F67C6A">
      <w:pPr>
        <w:spacing w:line="460" w:lineRule="exact"/>
        <w:ind w:firstLineChars="200" w:firstLine="560"/>
        <w:rPr>
          <w:rFonts w:ascii="宋体" w:hAnsi="宋体" w:cs="宋体" w:hint="eastAsia"/>
          <w:sz w:val="28"/>
          <w:szCs w:val="28"/>
        </w:rPr>
      </w:pPr>
      <w:r>
        <w:rPr>
          <w:rFonts w:ascii="宋体" w:hAnsi="宋体" w:cs="宋体" w:hint="eastAsia"/>
          <w:sz w:val="28"/>
          <w:szCs w:val="28"/>
        </w:rPr>
        <w:t xml:space="preserve"> </w:t>
      </w:r>
    </w:p>
    <w:p w14:paraId="3535CA78" w14:textId="77777777" w:rsidR="005306D5" w:rsidRDefault="00F67C6A">
      <w:pPr>
        <w:spacing w:line="460" w:lineRule="exact"/>
        <w:ind w:firstLineChars="200" w:firstLine="560"/>
        <w:rPr>
          <w:rFonts w:ascii="宋体" w:hAnsi="宋体" w:cs="宋体" w:hint="eastAsia"/>
          <w:sz w:val="28"/>
          <w:szCs w:val="28"/>
        </w:rPr>
      </w:pPr>
      <w:r>
        <w:rPr>
          <w:rFonts w:ascii="宋体" w:hAnsi="宋体" w:cs="宋体" w:hint="eastAsia"/>
          <w:sz w:val="28"/>
          <w:szCs w:val="28"/>
        </w:rPr>
        <w:t xml:space="preserve"> </w:t>
      </w:r>
    </w:p>
    <w:p w14:paraId="6BA52EAA" w14:textId="77777777" w:rsidR="005306D5" w:rsidRDefault="005306D5">
      <w:pPr>
        <w:pStyle w:val="2"/>
      </w:pPr>
    </w:p>
    <w:p w14:paraId="3AFC1E21" w14:textId="77777777" w:rsidR="005306D5" w:rsidRDefault="005306D5">
      <w:pPr>
        <w:spacing w:line="460" w:lineRule="exact"/>
        <w:ind w:firstLineChars="200" w:firstLine="562"/>
        <w:rPr>
          <w:rFonts w:ascii="宋体" w:hAnsi="宋体" w:cs="宋体" w:hint="eastAsia"/>
          <w:b/>
          <w:bCs/>
          <w:sz w:val="28"/>
          <w:szCs w:val="28"/>
        </w:rPr>
      </w:pPr>
      <w:bookmarkStart w:id="614" w:name="_Toc18966"/>
      <w:bookmarkStart w:id="615" w:name="_Toc20745"/>
      <w:bookmarkStart w:id="616" w:name="_Toc2807"/>
      <w:bookmarkStart w:id="617" w:name="_Toc5084"/>
    </w:p>
    <w:p w14:paraId="751CA0E4" w14:textId="77777777" w:rsidR="005306D5" w:rsidRDefault="005306D5">
      <w:pPr>
        <w:spacing w:beforeLines="100" w:before="312" w:afterLines="50" w:after="156" w:line="480" w:lineRule="exact"/>
        <w:jc w:val="center"/>
        <w:textAlignment w:val="center"/>
        <w:rPr>
          <w:rFonts w:ascii="宋体" w:hAnsi="宋体" w:cs="宋体" w:hint="eastAsia"/>
          <w:b/>
          <w:bCs/>
          <w:sz w:val="28"/>
          <w:szCs w:val="28"/>
        </w:rPr>
      </w:pPr>
    </w:p>
    <w:p w14:paraId="665540EA" w14:textId="77777777" w:rsidR="005306D5" w:rsidRDefault="00F67C6A">
      <w:pPr>
        <w:spacing w:beforeLines="100" w:before="312" w:afterLines="50" w:after="156" w:line="480" w:lineRule="exact"/>
        <w:jc w:val="center"/>
        <w:textAlignment w:val="center"/>
        <w:rPr>
          <w:rFonts w:ascii="宋体" w:hAnsi="宋体" w:cs="宋体" w:hint="eastAsia"/>
          <w:b/>
          <w:bCs/>
          <w:sz w:val="28"/>
          <w:szCs w:val="28"/>
        </w:rPr>
      </w:pPr>
      <w:r>
        <w:rPr>
          <w:rFonts w:ascii="宋体" w:hAnsi="宋体" w:cs="宋体" w:hint="eastAsia"/>
          <w:b/>
          <w:bCs/>
          <w:sz w:val="28"/>
          <w:szCs w:val="28"/>
        </w:rPr>
        <w:t>五、已标价工程量清单</w:t>
      </w:r>
      <w:bookmarkEnd w:id="614"/>
      <w:bookmarkEnd w:id="615"/>
      <w:bookmarkEnd w:id="616"/>
      <w:bookmarkEnd w:id="617"/>
    </w:p>
    <w:p w14:paraId="6FA83509" w14:textId="77777777" w:rsidR="005306D5" w:rsidRDefault="00F67C6A">
      <w:pPr>
        <w:spacing w:line="480" w:lineRule="exact"/>
        <w:ind w:firstLineChars="175" w:firstLine="490"/>
        <w:textAlignment w:val="center"/>
        <w:rPr>
          <w:rFonts w:ascii="宋体" w:hAnsi="宋体" w:cs="宋体" w:hint="eastAsia"/>
          <w:sz w:val="28"/>
          <w:szCs w:val="28"/>
        </w:rPr>
      </w:pPr>
      <w:r>
        <w:rPr>
          <w:rFonts w:ascii="宋体" w:hAnsi="宋体" w:cs="宋体" w:hint="eastAsia"/>
          <w:sz w:val="28"/>
          <w:szCs w:val="28"/>
        </w:rPr>
        <w:t>说明：已标价工程量清单按第五章“工程量清单”中的相关清单表格式填写。构成合同文件的已标价工程量清单包括第五章“工程量清单”有关工程量清单、磋商报价以及其他说明的内容。</w:t>
      </w:r>
    </w:p>
    <w:p w14:paraId="230786EB"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72CFA788"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235AF528"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737BD6F8"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70F2E752"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31A11F1D"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0D336BC9"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08BAC61B"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004EA340" w14:textId="77777777" w:rsidR="005306D5" w:rsidRDefault="00F67C6A">
      <w:pPr>
        <w:spacing w:beforeLines="100" w:before="312"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63D96C85" w14:textId="77777777" w:rsidR="005306D5" w:rsidRDefault="00F67C6A">
      <w:pPr>
        <w:spacing w:beforeLines="100" w:before="312" w:afterLines="50" w:after="156" w:line="480" w:lineRule="exact"/>
        <w:textAlignment w:val="center"/>
        <w:rPr>
          <w:rFonts w:ascii="宋体" w:hAnsi="宋体" w:cs="宋体" w:hint="eastAsia"/>
          <w:b/>
          <w:bCs/>
          <w:sz w:val="28"/>
          <w:szCs w:val="28"/>
        </w:rPr>
      </w:pPr>
      <w:r>
        <w:rPr>
          <w:rFonts w:ascii="宋体" w:hAnsi="宋体" w:cs="宋体" w:hint="eastAsia"/>
          <w:b/>
          <w:bCs/>
          <w:sz w:val="28"/>
          <w:szCs w:val="28"/>
        </w:rPr>
        <w:t xml:space="preserve"> </w:t>
      </w:r>
    </w:p>
    <w:p w14:paraId="272512D8" w14:textId="77777777" w:rsidR="005306D5" w:rsidRDefault="00F67C6A">
      <w:pPr>
        <w:spacing w:beforeLines="100" w:before="312" w:afterLines="50" w:after="156" w:line="480" w:lineRule="exact"/>
        <w:textAlignment w:val="center"/>
        <w:rPr>
          <w:rFonts w:ascii="宋体" w:hAnsi="宋体" w:cs="宋体" w:hint="eastAsia"/>
          <w:b/>
          <w:bCs/>
          <w:sz w:val="28"/>
          <w:szCs w:val="28"/>
        </w:rPr>
      </w:pPr>
      <w:r>
        <w:rPr>
          <w:rFonts w:ascii="宋体" w:hAnsi="宋体" w:cs="宋体" w:hint="eastAsia"/>
          <w:b/>
          <w:bCs/>
          <w:sz w:val="28"/>
          <w:szCs w:val="28"/>
        </w:rPr>
        <w:t xml:space="preserve"> </w:t>
      </w:r>
    </w:p>
    <w:p w14:paraId="5450B93E" w14:textId="77777777" w:rsidR="005306D5" w:rsidRDefault="00F67C6A">
      <w:pPr>
        <w:spacing w:beforeLines="100" w:before="312" w:afterLines="50" w:after="156" w:line="480" w:lineRule="exact"/>
        <w:textAlignment w:val="center"/>
        <w:rPr>
          <w:rFonts w:ascii="宋体" w:hAnsi="宋体" w:cs="宋体" w:hint="eastAsia"/>
          <w:b/>
          <w:bCs/>
          <w:sz w:val="28"/>
          <w:szCs w:val="28"/>
        </w:rPr>
      </w:pPr>
      <w:r>
        <w:rPr>
          <w:rFonts w:ascii="宋体" w:hAnsi="宋体" w:cs="宋体" w:hint="eastAsia"/>
          <w:b/>
          <w:bCs/>
          <w:sz w:val="28"/>
          <w:szCs w:val="28"/>
        </w:rPr>
        <w:t xml:space="preserve"> </w:t>
      </w:r>
      <w:bookmarkStart w:id="618" w:name="_Toc3097"/>
      <w:bookmarkStart w:id="619" w:name="_Toc1933"/>
      <w:bookmarkStart w:id="620" w:name="_Toc30855"/>
      <w:bookmarkStart w:id="621" w:name="_Toc12493"/>
    </w:p>
    <w:p w14:paraId="37DF5205" w14:textId="77777777" w:rsidR="005306D5" w:rsidRDefault="005306D5">
      <w:pPr>
        <w:pStyle w:val="2"/>
      </w:pPr>
    </w:p>
    <w:p w14:paraId="0D5A6322" w14:textId="77777777" w:rsidR="005306D5" w:rsidRDefault="00F67C6A">
      <w:pPr>
        <w:spacing w:beforeLines="100" w:before="312" w:afterLines="50" w:after="156" w:line="480" w:lineRule="exact"/>
        <w:jc w:val="center"/>
        <w:textAlignment w:val="center"/>
        <w:rPr>
          <w:rFonts w:ascii="宋体" w:hAnsi="宋体" w:cs="宋体" w:hint="eastAsia"/>
          <w:b/>
          <w:bCs/>
          <w:sz w:val="28"/>
          <w:szCs w:val="28"/>
        </w:rPr>
      </w:pPr>
      <w:r>
        <w:rPr>
          <w:rFonts w:ascii="宋体" w:hAnsi="宋体" w:cs="宋体" w:hint="eastAsia"/>
          <w:b/>
          <w:bCs/>
          <w:sz w:val="28"/>
          <w:szCs w:val="28"/>
        </w:rPr>
        <w:t>六、施工组织设计</w:t>
      </w:r>
      <w:bookmarkEnd w:id="618"/>
      <w:bookmarkEnd w:id="619"/>
      <w:bookmarkEnd w:id="620"/>
      <w:bookmarkEnd w:id="621"/>
    </w:p>
    <w:p w14:paraId="5F99D69B" w14:textId="77777777" w:rsidR="005306D5" w:rsidRDefault="00F67C6A">
      <w:pPr>
        <w:spacing w:line="420" w:lineRule="exact"/>
        <w:ind w:firstLineChars="200" w:firstLine="560"/>
        <w:rPr>
          <w:rFonts w:ascii="宋体" w:hAnsi="宋体" w:hint="eastAsia"/>
          <w:sz w:val="28"/>
          <w:szCs w:val="28"/>
        </w:rPr>
      </w:pPr>
      <w:r>
        <w:rPr>
          <w:rFonts w:ascii="宋体" w:hAnsi="宋体" w:cs="宋体" w:hint="eastAsia"/>
          <w:sz w:val="28"/>
          <w:szCs w:val="28"/>
        </w:rPr>
        <w:t>1．</w:t>
      </w:r>
      <w:r>
        <w:rPr>
          <w:rFonts w:ascii="宋体" w:hAnsi="宋体" w:hint="eastAsia"/>
          <w:sz w:val="28"/>
          <w:szCs w:val="28"/>
        </w:rPr>
        <w:t>响应人应根据竞争性磋商文件和对现场的勘察情况，采用文字并结合图表形式，参考本竞争性磋商文件评分标准编制本工程的施工组织设计；</w:t>
      </w:r>
    </w:p>
    <w:p w14:paraId="2BCAEE8C" w14:textId="77777777" w:rsidR="005306D5" w:rsidRDefault="00F67C6A">
      <w:pPr>
        <w:spacing w:line="420" w:lineRule="exact"/>
        <w:ind w:firstLineChars="200" w:firstLine="560"/>
        <w:rPr>
          <w:rFonts w:ascii="宋体" w:hAnsi="宋体" w:hint="eastAsia"/>
          <w:sz w:val="28"/>
          <w:szCs w:val="28"/>
        </w:rPr>
      </w:pPr>
      <w:r>
        <w:rPr>
          <w:rFonts w:ascii="宋体" w:hAnsi="宋体" w:hint="eastAsia"/>
          <w:sz w:val="28"/>
          <w:szCs w:val="28"/>
        </w:rPr>
        <w:t>2．施工组织设计除采用文字表述外可附下列图表，图表及格式要求附后</w:t>
      </w:r>
    </w:p>
    <w:p w14:paraId="232E3C77" w14:textId="77777777" w:rsidR="005306D5" w:rsidRDefault="00F67C6A">
      <w:pPr>
        <w:spacing w:line="420" w:lineRule="exact"/>
        <w:ind w:firstLineChars="200" w:firstLine="560"/>
        <w:rPr>
          <w:rFonts w:ascii="宋体" w:hAnsi="宋体" w:hint="eastAsia"/>
          <w:sz w:val="28"/>
          <w:szCs w:val="28"/>
        </w:rPr>
      </w:pPr>
      <w:r>
        <w:rPr>
          <w:rFonts w:ascii="宋体" w:hAnsi="宋体" w:hint="eastAsia"/>
          <w:sz w:val="28"/>
          <w:szCs w:val="28"/>
        </w:rPr>
        <w:t>附表一  拟投入本工程的主要施工设备表</w:t>
      </w:r>
    </w:p>
    <w:p w14:paraId="3FD25F45" w14:textId="77777777" w:rsidR="005306D5" w:rsidRDefault="00F67C6A">
      <w:pPr>
        <w:spacing w:line="420" w:lineRule="exact"/>
        <w:ind w:firstLineChars="200" w:firstLine="560"/>
        <w:rPr>
          <w:rFonts w:ascii="宋体" w:hAnsi="宋体" w:hint="eastAsia"/>
          <w:sz w:val="28"/>
          <w:szCs w:val="28"/>
        </w:rPr>
      </w:pPr>
      <w:r>
        <w:rPr>
          <w:rFonts w:ascii="宋体" w:hAnsi="宋体" w:hint="eastAsia"/>
          <w:sz w:val="28"/>
          <w:szCs w:val="28"/>
        </w:rPr>
        <w:t>附表二  拟配备本工程的试验和检测仪器设备表</w:t>
      </w:r>
    </w:p>
    <w:p w14:paraId="049DC332" w14:textId="77777777" w:rsidR="005306D5" w:rsidRDefault="00F67C6A">
      <w:pPr>
        <w:spacing w:line="420" w:lineRule="exact"/>
        <w:ind w:firstLineChars="200" w:firstLine="560"/>
        <w:rPr>
          <w:rFonts w:ascii="宋体" w:hAnsi="宋体" w:hint="eastAsia"/>
          <w:sz w:val="28"/>
          <w:szCs w:val="28"/>
        </w:rPr>
      </w:pPr>
      <w:r>
        <w:rPr>
          <w:rFonts w:ascii="宋体" w:hAnsi="宋体" w:hint="eastAsia"/>
          <w:sz w:val="28"/>
          <w:szCs w:val="28"/>
        </w:rPr>
        <w:t>附表三  劳动力计划表</w:t>
      </w:r>
    </w:p>
    <w:p w14:paraId="33560292" w14:textId="77777777" w:rsidR="005306D5" w:rsidRDefault="00F67C6A">
      <w:pPr>
        <w:spacing w:line="420" w:lineRule="exact"/>
        <w:ind w:firstLineChars="200" w:firstLine="560"/>
        <w:rPr>
          <w:rFonts w:ascii="宋体" w:hAnsi="宋体" w:hint="eastAsia"/>
          <w:sz w:val="28"/>
          <w:szCs w:val="28"/>
        </w:rPr>
      </w:pPr>
      <w:r>
        <w:rPr>
          <w:rFonts w:ascii="宋体" w:hAnsi="宋体" w:hint="eastAsia"/>
          <w:sz w:val="28"/>
          <w:szCs w:val="28"/>
        </w:rPr>
        <w:t>附表四  计划开、竣工日期和施工进度网络图</w:t>
      </w:r>
    </w:p>
    <w:p w14:paraId="05AD77BB" w14:textId="77777777" w:rsidR="005306D5" w:rsidRDefault="00F67C6A">
      <w:pPr>
        <w:spacing w:line="420" w:lineRule="exact"/>
        <w:ind w:firstLineChars="200" w:firstLine="560"/>
        <w:rPr>
          <w:rFonts w:ascii="宋体" w:hAnsi="宋体" w:hint="eastAsia"/>
          <w:sz w:val="28"/>
          <w:szCs w:val="28"/>
        </w:rPr>
      </w:pPr>
      <w:r>
        <w:rPr>
          <w:rFonts w:ascii="宋体" w:hAnsi="宋体" w:hint="eastAsia"/>
          <w:sz w:val="28"/>
          <w:szCs w:val="28"/>
        </w:rPr>
        <w:t>附表五  施工总平面图</w:t>
      </w:r>
    </w:p>
    <w:p w14:paraId="6AD6E87E" w14:textId="77777777" w:rsidR="005306D5" w:rsidRDefault="00F67C6A">
      <w:pPr>
        <w:spacing w:line="420" w:lineRule="exact"/>
        <w:ind w:firstLineChars="200" w:firstLine="560"/>
        <w:rPr>
          <w:rFonts w:ascii="宋体" w:hAnsi="宋体" w:hint="eastAsia"/>
          <w:sz w:val="28"/>
          <w:szCs w:val="28"/>
        </w:rPr>
      </w:pPr>
      <w:r>
        <w:rPr>
          <w:rFonts w:ascii="宋体" w:hAnsi="宋体" w:hint="eastAsia"/>
          <w:sz w:val="28"/>
          <w:szCs w:val="28"/>
        </w:rPr>
        <w:t>附表六  临时用地表</w:t>
      </w:r>
    </w:p>
    <w:p w14:paraId="51A22661" w14:textId="77777777" w:rsidR="005306D5" w:rsidRDefault="005306D5">
      <w:pPr>
        <w:spacing w:line="480" w:lineRule="exact"/>
        <w:ind w:firstLineChars="175" w:firstLine="492"/>
        <w:textAlignment w:val="center"/>
        <w:rPr>
          <w:rFonts w:ascii="宋体" w:hAnsi="宋体" w:cs="宋体" w:hint="eastAsia"/>
          <w:b/>
          <w:bCs/>
          <w:sz w:val="28"/>
          <w:szCs w:val="28"/>
        </w:rPr>
      </w:pPr>
    </w:p>
    <w:p w14:paraId="54A733C6" w14:textId="77777777" w:rsidR="005306D5" w:rsidRDefault="005306D5">
      <w:pPr>
        <w:spacing w:beforeLines="50" w:before="156" w:afterLines="100" w:after="312" w:line="480" w:lineRule="exact"/>
        <w:jc w:val="center"/>
        <w:textAlignment w:val="center"/>
        <w:rPr>
          <w:rFonts w:ascii="宋体" w:hAnsi="宋体" w:cs="宋体" w:hint="eastAsia"/>
          <w:b/>
          <w:bCs/>
          <w:sz w:val="28"/>
          <w:szCs w:val="28"/>
        </w:rPr>
      </w:pPr>
    </w:p>
    <w:p w14:paraId="2D7A1948" w14:textId="77777777" w:rsidR="005306D5" w:rsidRDefault="00F67C6A">
      <w:pPr>
        <w:spacing w:beforeLines="50" w:before="156" w:afterLines="100" w:after="312" w:line="480" w:lineRule="exact"/>
        <w:jc w:val="center"/>
        <w:textAlignment w:val="center"/>
        <w:rPr>
          <w:rFonts w:ascii="宋体" w:hAnsi="宋体" w:cs="宋体" w:hint="eastAsia"/>
          <w:b/>
          <w:bCs/>
          <w:sz w:val="28"/>
          <w:szCs w:val="28"/>
        </w:rPr>
      </w:pPr>
      <w:r>
        <w:rPr>
          <w:rFonts w:ascii="宋体" w:hAnsi="宋体" w:cs="宋体"/>
          <w:b/>
          <w:bCs/>
          <w:sz w:val="28"/>
          <w:szCs w:val="28"/>
        </w:rPr>
        <w:br w:type="page"/>
      </w:r>
      <w:r>
        <w:rPr>
          <w:rFonts w:ascii="宋体" w:hAnsi="宋体" w:cs="宋体" w:hint="eastAsia"/>
          <w:b/>
          <w:bCs/>
          <w:sz w:val="28"/>
          <w:szCs w:val="28"/>
        </w:rPr>
        <w:t>附表一：拟投入本工程的主要施工设备表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2"/>
        <w:gridCol w:w="841"/>
        <w:gridCol w:w="856"/>
        <w:gridCol w:w="710"/>
        <w:gridCol w:w="711"/>
        <w:gridCol w:w="1178"/>
        <w:gridCol w:w="797"/>
        <w:gridCol w:w="950"/>
        <w:gridCol w:w="766"/>
      </w:tblGrid>
      <w:tr w:rsidR="005306D5" w14:paraId="0F6CE43E" w14:textId="77777777">
        <w:trPr>
          <w:trHeight w:val="892"/>
        </w:trPr>
        <w:tc>
          <w:tcPr>
            <w:tcW w:w="709" w:type="dxa"/>
            <w:tcBorders>
              <w:top w:val="single" w:sz="4" w:space="0" w:color="auto"/>
              <w:left w:val="single" w:sz="4" w:space="0" w:color="auto"/>
              <w:bottom w:val="single" w:sz="4" w:space="0" w:color="auto"/>
              <w:right w:val="single" w:sz="4" w:space="0" w:color="auto"/>
            </w:tcBorders>
            <w:vAlign w:val="center"/>
          </w:tcPr>
          <w:p w14:paraId="4028BDA4"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序号</w:t>
            </w:r>
          </w:p>
        </w:tc>
        <w:tc>
          <w:tcPr>
            <w:tcW w:w="1002" w:type="dxa"/>
            <w:tcBorders>
              <w:top w:val="single" w:sz="4" w:space="0" w:color="auto"/>
              <w:left w:val="nil"/>
              <w:bottom w:val="single" w:sz="4" w:space="0" w:color="auto"/>
              <w:right w:val="single" w:sz="4" w:space="0" w:color="auto"/>
            </w:tcBorders>
            <w:vAlign w:val="center"/>
          </w:tcPr>
          <w:p w14:paraId="7600184A"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设备</w:t>
            </w:r>
          </w:p>
          <w:p w14:paraId="7CB0B54E"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名称</w:t>
            </w:r>
          </w:p>
        </w:tc>
        <w:tc>
          <w:tcPr>
            <w:tcW w:w="841" w:type="dxa"/>
            <w:tcBorders>
              <w:top w:val="single" w:sz="4" w:space="0" w:color="auto"/>
              <w:left w:val="nil"/>
              <w:bottom w:val="single" w:sz="4" w:space="0" w:color="auto"/>
              <w:right w:val="single" w:sz="4" w:space="0" w:color="auto"/>
            </w:tcBorders>
            <w:vAlign w:val="center"/>
          </w:tcPr>
          <w:p w14:paraId="22287D3B"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型号</w:t>
            </w:r>
          </w:p>
          <w:p w14:paraId="0658F8B5"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规格</w:t>
            </w:r>
          </w:p>
        </w:tc>
        <w:tc>
          <w:tcPr>
            <w:tcW w:w="856" w:type="dxa"/>
            <w:tcBorders>
              <w:top w:val="single" w:sz="4" w:space="0" w:color="auto"/>
              <w:left w:val="nil"/>
              <w:bottom w:val="single" w:sz="4" w:space="0" w:color="auto"/>
              <w:right w:val="single" w:sz="4" w:space="0" w:color="auto"/>
            </w:tcBorders>
            <w:vAlign w:val="center"/>
          </w:tcPr>
          <w:p w14:paraId="1E49FB0B"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数量</w:t>
            </w:r>
          </w:p>
        </w:tc>
        <w:tc>
          <w:tcPr>
            <w:tcW w:w="710" w:type="dxa"/>
            <w:tcBorders>
              <w:top w:val="single" w:sz="4" w:space="0" w:color="auto"/>
              <w:left w:val="nil"/>
              <w:bottom w:val="single" w:sz="4" w:space="0" w:color="auto"/>
              <w:right w:val="single" w:sz="4" w:space="0" w:color="auto"/>
            </w:tcBorders>
            <w:vAlign w:val="center"/>
          </w:tcPr>
          <w:p w14:paraId="17308CD2"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国别</w:t>
            </w:r>
          </w:p>
          <w:p w14:paraId="3C971421"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产地</w:t>
            </w:r>
          </w:p>
        </w:tc>
        <w:tc>
          <w:tcPr>
            <w:tcW w:w="711" w:type="dxa"/>
            <w:tcBorders>
              <w:top w:val="single" w:sz="4" w:space="0" w:color="auto"/>
              <w:left w:val="nil"/>
              <w:bottom w:val="single" w:sz="4" w:space="0" w:color="auto"/>
              <w:right w:val="single" w:sz="4" w:space="0" w:color="auto"/>
            </w:tcBorders>
            <w:vAlign w:val="center"/>
          </w:tcPr>
          <w:p w14:paraId="0AEC068A"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制造</w:t>
            </w:r>
          </w:p>
          <w:p w14:paraId="1BC399BA"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年份</w:t>
            </w:r>
          </w:p>
        </w:tc>
        <w:tc>
          <w:tcPr>
            <w:tcW w:w="1178" w:type="dxa"/>
            <w:tcBorders>
              <w:top w:val="single" w:sz="4" w:space="0" w:color="auto"/>
              <w:left w:val="nil"/>
              <w:bottom w:val="single" w:sz="4" w:space="0" w:color="auto"/>
              <w:right w:val="single" w:sz="4" w:space="0" w:color="auto"/>
            </w:tcBorders>
            <w:vAlign w:val="center"/>
          </w:tcPr>
          <w:p w14:paraId="39ED33E3"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额定功率</w:t>
            </w:r>
          </w:p>
          <w:p w14:paraId="5BEC5199"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（KW）</w:t>
            </w:r>
          </w:p>
        </w:tc>
        <w:tc>
          <w:tcPr>
            <w:tcW w:w="797" w:type="dxa"/>
            <w:tcBorders>
              <w:top w:val="single" w:sz="4" w:space="0" w:color="auto"/>
              <w:left w:val="nil"/>
              <w:bottom w:val="single" w:sz="4" w:space="0" w:color="auto"/>
              <w:right w:val="single" w:sz="4" w:space="0" w:color="auto"/>
            </w:tcBorders>
            <w:vAlign w:val="center"/>
          </w:tcPr>
          <w:p w14:paraId="14033506"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生产</w:t>
            </w:r>
          </w:p>
          <w:p w14:paraId="5A15E3DF"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能力</w:t>
            </w:r>
          </w:p>
        </w:tc>
        <w:tc>
          <w:tcPr>
            <w:tcW w:w="950" w:type="dxa"/>
            <w:tcBorders>
              <w:top w:val="single" w:sz="4" w:space="0" w:color="auto"/>
              <w:left w:val="nil"/>
              <w:bottom w:val="single" w:sz="4" w:space="0" w:color="auto"/>
              <w:right w:val="single" w:sz="4" w:space="0" w:color="auto"/>
            </w:tcBorders>
            <w:vAlign w:val="center"/>
          </w:tcPr>
          <w:p w14:paraId="14D3C0CD"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用于施</w:t>
            </w:r>
          </w:p>
          <w:p w14:paraId="1A982356"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工部位</w:t>
            </w:r>
          </w:p>
        </w:tc>
        <w:tc>
          <w:tcPr>
            <w:tcW w:w="766" w:type="dxa"/>
            <w:tcBorders>
              <w:top w:val="single" w:sz="4" w:space="0" w:color="auto"/>
              <w:left w:val="nil"/>
              <w:bottom w:val="single" w:sz="4" w:space="0" w:color="auto"/>
              <w:right w:val="single" w:sz="4" w:space="0" w:color="auto"/>
            </w:tcBorders>
            <w:vAlign w:val="center"/>
          </w:tcPr>
          <w:p w14:paraId="599049D2"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备注</w:t>
            </w:r>
          </w:p>
        </w:tc>
      </w:tr>
      <w:tr w:rsidR="005306D5" w14:paraId="3723A4A5"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5F7CE807"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55DE35A6"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48BD0ABB"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17517137"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2A71172F"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4F93357F"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5D7837A8"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67FBFECC"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496ABEFC"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1F2DB273"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6EA7448"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6D7010A0"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7F3ABD49"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0B7CA0C5"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473053CC"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240B95B9"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6B7BA129"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00E2A2A0"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11858A00"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4B0BEC7B"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237BFECB"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2024385D"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4B7BD362"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68693FA6"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28BBB679"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4453FA67"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64BA0EF8"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50DD19DB"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4D35D7A0"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259DF2A3"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37722511"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3104CC73"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1ACC71C"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2893006F"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2A846217"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33B3D5F0"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152319E7"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7EA571DB"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2C0DCE94"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28BACC86"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2144F278"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6D16AB80"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19BE3966"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6198581" w14:textId="77777777">
        <w:trPr>
          <w:trHeight w:val="505"/>
        </w:trPr>
        <w:tc>
          <w:tcPr>
            <w:tcW w:w="709" w:type="dxa"/>
            <w:tcBorders>
              <w:top w:val="single" w:sz="4" w:space="0" w:color="auto"/>
              <w:left w:val="single" w:sz="4" w:space="0" w:color="auto"/>
              <w:bottom w:val="single" w:sz="4" w:space="0" w:color="auto"/>
              <w:right w:val="single" w:sz="4" w:space="0" w:color="auto"/>
            </w:tcBorders>
            <w:vAlign w:val="center"/>
          </w:tcPr>
          <w:p w14:paraId="4C5F5AD5"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012C792C"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22312DA8"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53B14100"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52178077"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6AA8471F"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54BD4DB2"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7D5A92E8"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16C2C80B"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498107EA"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92BD680"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4C239C79"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0D36BC7B"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07E96B17"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20BE11DF"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36C05A8D"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0C5E9217"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23173F0B"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4DDA55CC"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4C1A53EB"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29122BEC"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08DE510"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61D0B734"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1F112367"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6F87F444"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4DB2CA57"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5F094C56"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02C26C31"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77BD4B52"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33FF797C"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6AE45BCB"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55A25B1A"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1A00C27"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6E9970E0"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0F8C27F5"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0EE588BF"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16BBB758"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3A756809"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4524FC88"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36F8D063"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025F3DC9"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1AD1F701"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03FD9093"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CE5AF43"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63FF0936"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4A113CAD"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12518D72"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5DAC04A9"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2B3BB4B7"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2C90AAD8"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44F6FC8E"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5243B67E"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0ABCD0A0"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089C3D3B"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441B733"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42818B56"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7ECB2E97"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53C75A94"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21EAC632"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46C22B41"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22023435"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499995B1"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2410893C"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296D85C9"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69B23254"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41E8B20"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181E14F1"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55162D4D"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4ED4D550"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56083EF2"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15639E70"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29C1DDF8"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0D6D3E2D"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32F6F7F9"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4793EB11"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10ADBC54"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2582C79F"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52CC35B2"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7F34DD3B"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2A180C08"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77926273"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45D7C3EC"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01840F2D"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4246EE0A"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3626D46B"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0AAFE990"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199FE0E1"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40769812"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2530D4DD"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5D62DB4E"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348421F1"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4C16F5E3"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27E3EF6A"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6E648933"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21F0659C"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1E76E3B9"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520ADFB6"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0635291B"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43BE62F"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20B4CB46"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52E70303"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036B67FB"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4A80AC26"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45590ED6"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049B0A34"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4AE313EE"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04805D4B"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4B87B2D4"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2FE44BC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1EB7E5D"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68FA918F"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6FAEF7C8"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2664B5E2"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00A26D42"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72461B65"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0695E828"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3FF80C4A"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29FC50D8"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4FB63FC4"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1DB91F1E"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4893C874"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225BA608"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30FD3821"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7D5F1ECE"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452DB65A"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05B97BBB"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37CC7107"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3918E6F2"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0B609DBF"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149054F9"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00188ADC"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FF286E8" w14:textId="77777777">
        <w:trPr>
          <w:trHeight w:val="530"/>
        </w:trPr>
        <w:tc>
          <w:tcPr>
            <w:tcW w:w="709" w:type="dxa"/>
            <w:tcBorders>
              <w:top w:val="single" w:sz="4" w:space="0" w:color="auto"/>
              <w:left w:val="single" w:sz="4" w:space="0" w:color="auto"/>
              <w:bottom w:val="single" w:sz="4" w:space="0" w:color="auto"/>
              <w:right w:val="single" w:sz="4" w:space="0" w:color="auto"/>
            </w:tcBorders>
            <w:vAlign w:val="center"/>
          </w:tcPr>
          <w:p w14:paraId="687DDC43"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3F77E0D0"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74F869AB"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78FACAB7"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483FC996"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52256A1D"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0064C696"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3523191F"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1E878FAF"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519FF122"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2BBC3D3" w14:textId="77777777">
        <w:trPr>
          <w:trHeight w:val="541"/>
        </w:trPr>
        <w:tc>
          <w:tcPr>
            <w:tcW w:w="709" w:type="dxa"/>
            <w:tcBorders>
              <w:top w:val="single" w:sz="4" w:space="0" w:color="auto"/>
              <w:left w:val="single" w:sz="4" w:space="0" w:color="auto"/>
              <w:bottom w:val="single" w:sz="4" w:space="0" w:color="auto"/>
              <w:right w:val="single" w:sz="4" w:space="0" w:color="auto"/>
            </w:tcBorders>
            <w:vAlign w:val="center"/>
          </w:tcPr>
          <w:p w14:paraId="162E5F28" w14:textId="77777777" w:rsidR="005306D5" w:rsidRDefault="005306D5">
            <w:pPr>
              <w:spacing w:line="480" w:lineRule="exact"/>
              <w:jc w:val="center"/>
              <w:textAlignment w:val="center"/>
              <w:rPr>
                <w:rFonts w:ascii="宋体" w:hAnsi="宋体" w:cs="宋体" w:hint="eastAsia"/>
                <w:kern w:val="2"/>
                <w:sz w:val="24"/>
                <w:szCs w:val="24"/>
              </w:rPr>
            </w:pPr>
          </w:p>
        </w:tc>
        <w:tc>
          <w:tcPr>
            <w:tcW w:w="1002" w:type="dxa"/>
            <w:tcBorders>
              <w:top w:val="single" w:sz="4" w:space="0" w:color="auto"/>
              <w:left w:val="nil"/>
              <w:bottom w:val="single" w:sz="4" w:space="0" w:color="auto"/>
              <w:right w:val="single" w:sz="4" w:space="0" w:color="auto"/>
            </w:tcBorders>
            <w:vAlign w:val="center"/>
          </w:tcPr>
          <w:p w14:paraId="0C05322A" w14:textId="77777777" w:rsidR="005306D5" w:rsidRDefault="005306D5">
            <w:pPr>
              <w:spacing w:line="480" w:lineRule="exact"/>
              <w:jc w:val="center"/>
              <w:textAlignment w:val="center"/>
              <w:rPr>
                <w:rFonts w:ascii="宋体" w:hAnsi="宋体" w:cs="宋体" w:hint="eastAsia"/>
                <w:kern w:val="2"/>
                <w:sz w:val="24"/>
                <w:szCs w:val="24"/>
              </w:rPr>
            </w:pPr>
          </w:p>
        </w:tc>
        <w:tc>
          <w:tcPr>
            <w:tcW w:w="841" w:type="dxa"/>
            <w:tcBorders>
              <w:top w:val="single" w:sz="4" w:space="0" w:color="auto"/>
              <w:left w:val="nil"/>
              <w:bottom w:val="single" w:sz="4" w:space="0" w:color="auto"/>
              <w:right w:val="single" w:sz="4" w:space="0" w:color="auto"/>
            </w:tcBorders>
            <w:vAlign w:val="center"/>
          </w:tcPr>
          <w:p w14:paraId="3E622450" w14:textId="77777777" w:rsidR="005306D5" w:rsidRDefault="005306D5">
            <w:pPr>
              <w:spacing w:line="480" w:lineRule="exact"/>
              <w:jc w:val="center"/>
              <w:textAlignment w:val="center"/>
              <w:rPr>
                <w:rFonts w:ascii="宋体" w:hAnsi="宋体" w:cs="宋体" w:hint="eastAsia"/>
                <w:kern w:val="2"/>
                <w:sz w:val="24"/>
                <w:szCs w:val="24"/>
              </w:rPr>
            </w:pPr>
          </w:p>
        </w:tc>
        <w:tc>
          <w:tcPr>
            <w:tcW w:w="856" w:type="dxa"/>
            <w:tcBorders>
              <w:top w:val="single" w:sz="4" w:space="0" w:color="auto"/>
              <w:left w:val="nil"/>
              <w:bottom w:val="single" w:sz="4" w:space="0" w:color="auto"/>
              <w:right w:val="single" w:sz="4" w:space="0" w:color="auto"/>
            </w:tcBorders>
            <w:vAlign w:val="center"/>
          </w:tcPr>
          <w:p w14:paraId="5617ED99" w14:textId="77777777" w:rsidR="005306D5" w:rsidRDefault="005306D5">
            <w:pPr>
              <w:spacing w:line="480" w:lineRule="exact"/>
              <w:jc w:val="center"/>
              <w:textAlignment w:val="center"/>
              <w:rPr>
                <w:rFonts w:ascii="宋体" w:hAnsi="宋体" w:cs="宋体" w:hint="eastAsia"/>
                <w:kern w:val="2"/>
                <w:sz w:val="24"/>
                <w:szCs w:val="24"/>
              </w:rPr>
            </w:pPr>
          </w:p>
        </w:tc>
        <w:tc>
          <w:tcPr>
            <w:tcW w:w="710" w:type="dxa"/>
            <w:tcBorders>
              <w:top w:val="single" w:sz="4" w:space="0" w:color="auto"/>
              <w:left w:val="nil"/>
              <w:bottom w:val="single" w:sz="4" w:space="0" w:color="auto"/>
              <w:right w:val="single" w:sz="4" w:space="0" w:color="auto"/>
            </w:tcBorders>
            <w:vAlign w:val="center"/>
          </w:tcPr>
          <w:p w14:paraId="6F02ECEE" w14:textId="77777777" w:rsidR="005306D5" w:rsidRDefault="005306D5">
            <w:pPr>
              <w:spacing w:line="480" w:lineRule="exact"/>
              <w:jc w:val="center"/>
              <w:textAlignment w:val="center"/>
              <w:rPr>
                <w:rFonts w:ascii="宋体" w:hAnsi="宋体" w:cs="宋体" w:hint="eastAsia"/>
                <w:kern w:val="2"/>
                <w:sz w:val="24"/>
                <w:szCs w:val="24"/>
              </w:rPr>
            </w:pPr>
          </w:p>
        </w:tc>
        <w:tc>
          <w:tcPr>
            <w:tcW w:w="711" w:type="dxa"/>
            <w:tcBorders>
              <w:top w:val="single" w:sz="4" w:space="0" w:color="auto"/>
              <w:left w:val="nil"/>
              <w:bottom w:val="single" w:sz="4" w:space="0" w:color="auto"/>
              <w:right w:val="single" w:sz="4" w:space="0" w:color="auto"/>
            </w:tcBorders>
            <w:vAlign w:val="center"/>
          </w:tcPr>
          <w:p w14:paraId="5E486B4F" w14:textId="77777777" w:rsidR="005306D5" w:rsidRDefault="005306D5">
            <w:pPr>
              <w:spacing w:line="480" w:lineRule="exact"/>
              <w:jc w:val="center"/>
              <w:textAlignment w:val="center"/>
              <w:rPr>
                <w:rFonts w:ascii="宋体" w:hAnsi="宋体" w:cs="宋体" w:hint="eastAsia"/>
                <w:kern w:val="2"/>
                <w:sz w:val="24"/>
                <w:szCs w:val="24"/>
              </w:rPr>
            </w:pPr>
          </w:p>
        </w:tc>
        <w:tc>
          <w:tcPr>
            <w:tcW w:w="1178" w:type="dxa"/>
            <w:tcBorders>
              <w:top w:val="single" w:sz="4" w:space="0" w:color="auto"/>
              <w:left w:val="nil"/>
              <w:bottom w:val="single" w:sz="4" w:space="0" w:color="auto"/>
              <w:right w:val="single" w:sz="4" w:space="0" w:color="auto"/>
            </w:tcBorders>
            <w:vAlign w:val="center"/>
          </w:tcPr>
          <w:p w14:paraId="1B49917D" w14:textId="77777777" w:rsidR="005306D5" w:rsidRDefault="005306D5">
            <w:pPr>
              <w:spacing w:line="480" w:lineRule="exact"/>
              <w:jc w:val="center"/>
              <w:textAlignment w:val="center"/>
              <w:rPr>
                <w:rFonts w:ascii="宋体" w:hAnsi="宋体" w:cs="宋体" w:hint="eastAsia"/>
                <w:kern w:val="2"/>
                <w:sz w:val="24"/>
                <w:szCs w:val="24"/>
              </w:rPr>
            </w:pPr>
          </w:p>
        </w:tc>
        <w:tc>
          <w:tcPr>
            <w:tcW w:w="797" w:type="dxa"/>
            <w:tcBorders>
              <w:top w:val="single" w:sz="4" w:space="0" w:color="auto"/>
              <w:left w:val="nil"/>
              <w:bottom w:val="single" w:sz="4" w:space="0" w:color="auto"/>
              <w:right w:val="single" w:sz="4" w:space="0" w:color="auto"/>
            </w:tcBorders>
            <w:vAlign w:val="center"/>
          </w:tcPr>
          <w:p w14:paraId="705F2F71" w14:textId="77777777" w:rsidR="005306D5" w:rsidRDefault="005306D5">
            <w:pPr>
              <w:spacing w:line="480" w:lineRule="exact"/>
              <w:jc w:val="center"/>
              <w:textAlignment w:val="center"/>
              <w:rPr>
                <w:rFonts w:ascii="宋体" w:hAnsi="宋体" w:cs="宋体" w:hint="eastAsia"/>
                <w:kern w:val="2"/>
                <w:sz w:val="24"/>
                <w:szCs w:val="24"/>
              </w:rPr>
            </w:pPr>
          </w:p>
        </w:tc>
        <w:tc>
          <w:tcPr>
            <w:tcW w:w="950" w:type="dxa"/>
            <w:tcBorders>
              <w:top w:val="single" w:sz="4" w:space="0" w:color="auto"/>
              <w:left w:val="nil"/>
              <w:bottom w:val="single" w:sz="4" w:space="0" w:color="auto"/>
              <w:right w:val="single" w:sz="4" w:space="0" w:color="auto"/>
            </w:tcBorders>
            <w:vAlign w:val="center"/>
          </w:tcPr>
          <w:p w14:paraId="0EABE363" w14:textId="77777777" w:rsidR="005306D5" w:rsidRDefault="005306D5">
            <w:pPr>
              <w:spacing w:line="480" w:lineRule="exact"/>
              <w:jc w:val="center"/>
              <w:textAlignment w:val="center"/>
              <w:rPr>
                <w:rFonts w:ascii="宋体" w:hAnsi="宋体" w:cs="宋体" w:hint="eastAsia"/>
                <w:kern w:val="2"/>
                <w:sz w:val="24"/>
                <w:szCs w:val="24"/>
              </w:rPr>
            </w:pPr>
          </w:p>
        </w:tc>
        <w:tc>
          <w:tcPr>
            <w:tcW w:w="766" w:type="dxa"/>
            <w:tcBorders>
              <w:top w:val="single" w:sz="4" w:space="0" w:color="auto"/>
              <w:left w:val="nil"/>
              <w:bottom w:val="single" w:sz="4" w:space="0" w:color="auto"/>
              <w:right w:val="single" w:sz="4" w:space="0" w:color="auto"/>
            </w:tcBorders>
            <w:vAlign w:val="center"/>
          </w:tcPr>
          <w:p w14:paraId="733EFEA4" w14:textId="77777777" w:rsidR="005306D5" w:rsidRDefault="005306D5">
            <w:pPr>
              <w:spacing w:line="480" w:lineRule="exact"/>
              <w:jc w:val="center"/>
              <w:textAlignment w:val="center"/>
              <w:rPr>
                <w:rFonts w:ascii="宋体" w:hAnsi="宋体" w:cs="宋体" w:hint="eastAsia"/>
                <w:kern w:val="2"/>
                <w:sz w:val="24"/>
                <w:szCs w:val="24"/>
              </w:rPr>
            </w:pPr>
          </w:p>
        </w:tc>
      </w:tr>
    </w:tbl>
    <w:p w14:paraId="08546560" w14:textId="77777777" w:rsidR="005306D5" w:rsidRDefault="005306D5">
      <w:pPr>
        <w:spacing w:beforeLines="50" w:before="156" w:afterLines="100" w:after="312" w:line="480" w:lineRule="exact"/>
        <w:jc w:val="center"/>
        <w:textAlignment w:val="center"/>
        <w:rPr>
          <w:rFonts w:ascii="宋体" w:hAnsi="宋体" w:cs="宋体" w:hint="eastAsia"/>
          <w:b/>
          <w:bCs/>
          <w:sz w:val="28"/>
          <w:szCs w:val="28"/>
        </w:rPr>
      </w:pPr>
    </w:p>
    <w:p w14:paraId="28C1C0AF" w14:textId="77777777" w:rsidR="005306D5" w:rsidRDefault="005306D5">
      <w:pPr>
        <w:spacing w:beforeLines="50" w:before="156" w:afterLines="100" w:after="312" w:line="480" w:lineRule="exact"/>
        <w:jc w:val="center"/>
        <w:textAlignment w:val="center"/>
        <w:rPr>
          <w:rFonts w:ascii="宋体" w:hAnsi="宋体" w:cs="宋体" w:hint="eastAsia"/>
          <w:b/>
          <w:bCs/>
          <w:sz w:val="28"/>
          <w:szCs w:val="28"/>
        </w:rPr>
      </w:pPr>
    </w:p>
    <w:p w14:paraId="2C09C4E1" w14:textId="77777777" w:rsidR="005306D5" w:rsidRDefault="005306D5">
      <w:pPr>
        <w:spacing w:beforeLines="50" w:before="156" w:afterLines="100" w:after="312" w:line="480" w:lineRule="exact"/>
        <w:jc w:val="center"/>
        <w:textAlignment w:val="center"/>
        <w:rPr>
          <w:rFonts w:ascii="宋体" w:hAnsi="宋体" w:cs="宋体" w:hint="eastAsia"/>
          <w:b/>
          <w:bCs/>
          <w:sz w:val="28"/>
          <w:szCs w:val="28"/>
        </w:rPr>
      </w:pPr>
    </w:p>
    <w:p w14:paraId="0DD2B446" w14:textId="77777777" w:rsidR="005306D5" w:rsidRDefault="00F67C6A">
      <w:pPr>
        <w:spacing w:beforeLines="50" w:before="156" w:afterLines="100" w:after="312" w:line="480" w:lineRule="exact"/>
        <w:jc w:val="center"/>
        <w:textAlignment w:val="center"/>
        <w:rPr>
          <w:rFonts w:ascii="宋体" w:hAnsi="宋体" w:cs="宋体" w:hint="eastAsia"/>
          <w:b/>
          <w:bCs/>
          <w:sz w:val="28"/>
          <w:szCs w:val="28"/>
        </w:rPr>
      </w:pPr>
      <w:r>
        <w:rPr>
          <w:rFonts w:ascii="宋体" w:hAnsi="宋体" w:cs="宋体" w:hint="eastAsia"/>
          <w:b/>
          <w:bCs/>
          <w:sz w:val="28"/>
          <w:szCs w:val="28"/>
        </w:rPr>
        <w:t>附表二：拟配备本工程的试验和检测仪器设备表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1"/>
        <w:gridCol w:w="992"/>
        <w:gridCol w:w="709"/>
        <w:gridCol w:w="850"/>
        <w:gridCol w:w="992"/>
        <w:gridCol w:w="1418"/>
        <w:gridCol w:w="850"/>
      </w:tblGrid>
      <w:tr w:rsidR="005306D5" w14:paraId="381A5267" w14:textId="77777777">
        <w:trPr>
          <w:trHeight w:val="622"/>
        </w:trPr>
        <w:tc>
          <w:tcPr>
            <w:tcW w:w="709" w:type="dxa"/>
            <w:tcBorders>
              <w:top w:val="single" w:sz="4" w:space="0" w:color="auto"/>
              <w:left w:val="single" w:sz="4" w:space="0" w:color="auto"/>
              <w:bottom w:val="single" w:sz="4" w:space="0" w:color="auto"/>
              <w:right w:val="single" w:sz="4" w:space="0" w:color="auto"/>
            </w:tcBorders>
            <w:vAlign w:val="center"/>
          </w:tcPr>
          <w:p w14:paraId="675A8E4F"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序号</w:t>
            </w:r>
          </w:p>
        </w:tc>
        <w:tc>
          <w:tcPr>
            <w:tcW w:w="1134" w:type="dxa"/>
            <w:tcBorders>
              <w:top w:val="single" w:sz="4" w:space="0" w:color="auto"/>
              <w:left w:val="nil"/>
              <w:bottom w:val="single" w:sz="4" w:space="0" w:color="auto"/>
              <w:right w:val="single" w:sz="4" w:space="0" w:color="auto"/>
            </w:tcBorders>
            <w:vAlign w:val="center"/>
          </w:tcPr>
          <w:p w14:paraId="18126556"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仪器设备</w:t>
            </w:r>
          </w:p>
          <w:p w14:paraId="14C658A8"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名称</w:t>
            </w:r>
          </w:p>
        </w:tc>
        <w:tc>
          <w:tcPr>
            <w:tcW w:w="851" w:type="dxa"/>
            <w:tcBorders>
              <w:top w:val="single" w:sz="4" w:space="0" w:color="auto"/>
              <w:left w:val="nil"/>
              <w:bottom w:val="single" w:sz="4" w:space="0" w:color="auto"/>
              <w:right w:val="single" w:sz="4" w:space="0" w:color="auto"/>
            </w:tcBorders>
            <w:vAlign w:val="center"/>
          </w:tcPr>
          <w:p w14:paraId="1843D24A"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型号</w:t>
            </w:r>
          </w:p>
          <w:p w14:paraId="7CE72FA1"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规格</w:t>
            </w:r>
          </w:p>
        </w:tc>
        <w:tc>
          <w:tcPr>
            <w:tcW w:w="992" w:type="dxa"/>
            <w:tcBorders>
              <w:top w:val="single" w:sz="4" w:space="0" w:color="auto"/>
              <w:left w:val="nil"/>
              <w:bottom w:val="single" w:sz="4" w:space="0" w:color="auto"/>
              <w:right w:val="single" w:sz="4" w:space="0" w:color="auto"/>
            </w:tcBorders>
            <w:vAlign w:val="center"/>
          </w:tcPr>
          <w:p w14:paraId="4C1B3005"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数量</w:t>
            </w:r>
          </w:p>
        </w:tc>
        <w:tc>
          <w:tcPr>
            <w:tcW w:w="709" w:type="dxa"/>
            <w:tcBorders>
              <w:top w:val="single" w:sz="4" w:space="0" w:color="auto"/>
              <w:left w:val="nil"/>
              <w:bottom w:val="single" w:sz="4" w:space="0" w:color="auto"/>
              <w:right w:val="single" w:sz="4" w:space="0" w:color="auto"/>
            </w:tcBorders>
            <w:vAlign w:val="center"/>
          </w:tcPr>
          <w:p w14:paraId="4A0E0576"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国别</w:t>
            </w:r>
          </w:p>
          <w:p w14:paraId="16F44AF3"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产地</w:t>
            </w:r>
          </w:p>
        </w:tc>
        <w:tc>
          <w:tcPr>
            <w:tcW w:w="850" w:type="dxa"/>
            <w:tcBorders>
              <w:top w:val="single" w:sz="4" w:space="0" w:color="auto"/>
              <w:left w:val="nil"/>
              <w:bottom w:val="single" w:sz="4" w:space="0" w:color="auto"/>
              <w:right w:val="single" w:sz="4" w:space="0" w:color="auto"/>
            </w:tcBorders>
            <w:vAlign w:val="center"/>
          </w:tcPr>
          <w:p w14:paraId="34EBFFE7"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制造</w:t>
            </w:r>
          </w:p>
          <w:p w14:paraId="5CC52086"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年份</w:t>
            </w:r>
          </w:p>
        </w:tc>
        <w:tc>
          <w:tcPr>
            <w:tcW w:w="992" w:type="dxa"/>
            <w:tcBorders>
              <w:top w:val="single" w:sz="4" w:space="0" w:color="auto"/>
              <w:left w:val="nil"/>
              <w:bottom w:val="single" w:sz="4" w:space="0" w:color="auto"/>
              <w:right w:val="single" w:sz="4" w:space="0" w:color="auto"/>
            </w:tcBorders>
            <w:vAlign w:val="center"/>
          </w:tcPr>
          <w:p w14:paraId="117DAC32"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已使用</w:t>
            </w:r>
          </w:p>
          <w:p w14:paraId="1D43A2C7"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台时数</w:t>
            </w:r>
          </w:p>
        </w:tc>
        <w:tc>
          <w:tcPr>
            <w:tcW w:w="1418" w:type="dxa"/>
            <w:tcBorders>
              <w:top w:val="single" w:sz="4" w:space="0" w:color="auto"/>
              <w:left w:val="nil"/>
              <w:bottom w:val="single" w:sz="4" w:space="0" w:color="auto"/>
              <w:right w:val="single" w:sz="4" w:space="0" w:color="auto"/>
            </w:tcBorders>
            <w:vAlign w:val="center"/>
          </w:tcPr>
          <w:p w14:paraId="46C87101"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用  途</w:t>
            </w:r>
          </w:p>
        </w:tc>
        <w:tc>
          <w:tcPr>
            <w:tcW w:w="850" w:type="dxa"/>
            <w:tcBorders>
              <w:top w:val="single" w:sz="4" w:space="0" w:color="auto"/>
              <w:left w:val="nil"/>
              <w:bottom w:val="single" w:sz="4" w:space="0" w:color="auto"/>
              <w:right w:val="single" w:sz="4" w:space="0" w:color="auto"/>
            </w:tcBorders>
            <w:vAlign w:val="center"/>
          </w:tcPr>
          <w:p w14:paraId="12A3FC7F"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备注</w:t>
            </w:r>
          </w:p>
        </w:tc>
      </w:tr>
      <w:tr w:rsidR="005306D5" w14:paraId="1E7EC245"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64D81115"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50144066"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33F766DE"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5321603"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5D832FE1"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0CD0ACD3"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C82C536"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FD4890C"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179A88CC"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51FEBDE"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7FEF8177"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2246BF79"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0F2C4792"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0C271E0"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E975CF1"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7FD556B9"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66CFADB"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0DE082F2"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790C3A2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E1A30C4"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14A88DAD"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214FDA26"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0F70B568"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1EC02D6"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0635C475"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57BE6198"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DB2DAB0"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117C5CF2"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6B065C92"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0E85DE3"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7DCDC669"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5A41AA0C"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24256A99"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A773A0F"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5AFB406B"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73E32315"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BC5D124"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1EF53D4E"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413D8A1D"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7DB13F0"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1D66C820"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0B183471"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3AA08B19"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C0512D4"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9B01334"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62DD709B"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435C56B"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DE39546"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1EE2A4DA"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E3F15A2"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2A98C8BD"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4259B986"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072F32BC"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8B9FCBC"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5221991A"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6DFB6E5B"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1C5992F"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492914A"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35DCAF55"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D5DAD40"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052DEC2E"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4DCA4BCB"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64CA9598"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AD9C2CF"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1F1349D5"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4204208F"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361DFEC"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4CD82FA2"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1CA83DF5"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039BF81"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0DCC7ADF"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789271FC"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252BBA7F"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199E6DFC"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6DEE19D6"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626216E8"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815BF56"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255A2627"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0E766CD4"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486F5B4B"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7274A46E"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7FD517CD"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2CFF1FD1"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27450A5"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53469ADD"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56AFF0B8"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6B293EB"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BE16660"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11216012"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E11C5B3"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730E3465"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02FCF2F8"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3D01B357"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0549E0A3"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E3B7107"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496C1300"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221D1C6"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6796C8C"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2B462BF9"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6CD9EEB"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4ADA407D"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31E8DACC"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4D1E805A"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262ED809"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6E2294DA"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3FB56941"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2D93B868"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171646CD"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4CA6D1DB"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7A2DE48"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0956677B"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52CC7F72"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0A42273D"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26E7F513"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BB1B04C"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5AC517A5"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628EC15"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AF5C4FB"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4192CBD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CA4813C"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7E364E90"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0470E56C"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7A1E247E"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16AE1D1"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C660C6F"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61F7BB64"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7DCC696"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6BBB71D5"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110AF6A3"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056C391"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7DFED992"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34EDC321"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2063A407"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29986E9F"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57D88794"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28D60CFD"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6BCFFAE"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0BA991C7"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034A316D"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5E6253F"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2B996886"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374B94CD"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6998582F"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147BE981"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0B9B8F3"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1FF9403C"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821FE50"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0B26059A"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4CB1A3CF"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095672F"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792FD50C"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3B0D3488"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04A512F6"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BD51AC5"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4970C245"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05D9AE95"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0B0B319F"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477B49AC"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5FC62C11"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BCCFF24"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0EA45C34"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52720078"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7A88E3AA"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092FC6C"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51EAAB40"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32B8A55F"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0ACEF4C"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356522E2"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03F7FDB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086DFA99"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6264E19E"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5330468F"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7E0FC5D2"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E24FC61"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BF2EF14"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21CAA3F1"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6000793"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A2F86FD"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0C5A8A08"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4045C23"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7E338111"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18EB5FF1"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18CC5048"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130A8AE"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2C402D6"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64ADADAC"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5EC88E8"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0E4D1BEE"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3F351F73"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A658976" w14:textId="77777777">
        <w:trPr>
          <w:trHeight w:val="425"/>
        </w:trPr>
        <w:tc>
          <w:tcPr>
            <w:tcW w:w="709" w:type="dxa"/>
            <w:tcBorders>
              <w:top w:val="single" w:sz="4" w:space="0" w:color="auto"/>
              <w:left w:val="single" w:sz="4" w:space="0" w:color="auto"/>
              <w:bottom w:val="single" w:sz="4" w:space="0" w:color="auto"/>
              <w:right w:val="single" w:sz="4" w:space="0" w:color="auto"/>
            </w:tcBorders>
            <w:vAlign w:val="center"/>
          </w:tcPr>
          <w:p w14:paraId="664F90FD" w14:textId="77777777" w:rsidR="005306D5" w:rsidRDefault="005306D5">
            <w:pPr>
              <w:spacing w:line="480" w:lineRule="exact"/>
              <w:jc w:val="center"/>
              <w:textAlignment w:val="center"/>
              <w:rPr>
                <w:rFonts w:ascii="宋体" w:hAnsi="宋体" w:cs="宋体" w:hint="eastAsia"/>
                <w:kern w:val="2"/>
                <w:sz w:val="24"/>
                <w:szCs w:val="24"/>
              </w:rPr>
            </w:pPr>
          </w:p>
        </w:tc>
        <w:tc>
          <w:tcPr>
            <w:tcW w:w="1134" w:type="dxa"/>
            <w:tcBorders>
              <w:top w:val="single" w:sz="4" w:space="0" w:color="auto"/>
              <w:left w:val="nil"/>
              <w:bottom w:val="single" w:sz="4" w:space="0" w:color="auto"/>
              <w:right w:val="single" w:sz="4" w:space="0" w:color="auto"/>
            </w:tcBorders>
            <w:vAlign w:val="center"/>
          </w:tcPr>
          <w:p w14:paraId="157A37DE" w14:textId="77777777" w:rsidR="005306D5" w:rsidRDefault="005306D5">
            <w:pPr>
              <w:spacing w:line="480" w:lineRule="exact"/>
              <w:jc w:val="center"/>
              <w:textAlignment w:val="center"/>
              <w:rPr>
                <w:rFonts w:ascii="宋体" w:hAnsi="宋体" w:cs="宋体" w:hint="eastAsia"/>
                <w:kern w:val="2"/>
                <w:sz w:val="24"/>
                <w:szCs w:val="24"/>
              </w:rPr>
            </w:pPr>
          </w:p>
        </w:tc>
        <w:tc>
          <w:tcPr>
            <w:tcW w:w="851" w:type="dxa"/>
            <w:tcBorders>
              <w:top w:val="single" w:sz="4" w:space="0" w:color="auto"/>
              <w:left w:val="nil"/>
              <w:bottom w:val="single" w:sz="4" w:space="0" w:color="auto"/>
              <w:right w:val="single" w:sz="4" w:space="0" w:color="auto"/>
            </w:tcBorders>
            <w:vAlign w:val="center"/>
          </w:tcPr>
          <w:p w14:paraId="0CBE0017"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0162DEC"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1DECA016"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19C62E75"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2F0F666"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51299439" w14:textId="77777777" w:rsidR="005306D5" w:rsidRDefault="005306D5">
            <w:pPr>
              <w:spacing w:line="480" w:lineRule="exact"/>
              <w:jc w:val="center"/>
              <w:textAlignment w:val="center"/>
              <w:rPr>
                <w:rFonts w:ascii="宋体" w:hAnsi="宋体" w:cs="宋体" w:hint="eastAsia"/>
                <w:kern w:val="2"/>
                <w:sz w:val="24"/>
                <w:szCs w:val="24"/>
              </w:rPr>
            </w:pPr>
          </w:p>
        </w:tc>
        <w:tc>
          <w:tcPr>
            <w:tcW w:w="850" w:type="dxa"/>
            <w:tcBorders>
              <w:top w:val="single" w:sz="4" w:space="0" w:color="auto"/>
              <w:left w:val="nil"/>
              <w:bottom w:val="single" w:sz="4" w:space="0" w:color="auto"/>
              <w:right w:val="single" w:sz="4" w:space="0" w:color="auto"/>
            </w:tcBorders>
            <w:vAlign w:val="center"/>
          </w:tcPr>
          <w:p w14:paraId="4328417F" w14:textId="77777777" w:rsidR="005306D5" w:rsidRDefault="005306D5">
            <w:pPr>
              <w:spacing w:line="480" w:lineRule="exact"/>
              <w:jc w:val="center"/>
              <w:textAlignment w:val="center"/>
              <w:rPr>
                <w:rFonts w:ascii="宋体" w:hAnsi="宋体" w:cs="宋体" w:hint="eastAsia"/>
                <w:kern w:val="2"/>
                <w:sz w:val="24"/>
                <w:szCs w:val="24"/>
              </w:rPr>
            </w:pPr>
          </w:p>
        </w:tc>
      </w:tr>
    </w:tbl>
    <w:p w14:paraId="24577C63" w14:textId="77777777" w:rsidR="005306D5" w:rsidRDefault="005306D5">
      <w:pPr>
        <w:spacing w:beforeLines="50" w:before="156" w:afterLines="50" w:after="156" w:line="480" w:lineRule="exact"/>
        <w:jc w:val="center"/>
        <w:textAlignment w:val="center"/>
        <w:rPr>
          <w:rFonts w:ascii="宋体" w:hAnsi="宋体" w:cs="宋体" w:hint="eastAsia"/>
          <w:sz w:val="28"/>
          <w:szCs w:val="28"/>
        </w:rPr>
      </w:pPr>
    </w:p>
    <w:p w14:paraId="4B4BBA01" w14:textId="77777777" w:rsidR="005306D5" w:rsidRDefault="005306D5">
      <w:pPr>
        <w:spacing w:beforeLines="50" w:before="156" w:afterLines="50" w:after="156" w:line="480" w:lineRule="exact"/>
        <w:ind w:firstLineChars="400" w:firstLine="1124"/>
        <w:jc w:val="center"/>
        <w:textAlignment w:val="center"/>
        <w:rPr>
          <w:rFonts w:ascii="宋体" w:hAnsi="宋体" w:cs="宋体" w:hint="eastAsia"/>
          <w:b/>
          <w:bCs/>
          <w:sz w:val="28"/>
          <w:szCs w:val="28"/>
        </w:rPr>
      </w:pPr>
    </w:p>
    <w:p w14:paraId="332BA29D" w14:textId="77777777" w:rsidR="005306D5" w:rsidRDefault="00F67C6A">
      <w:pPr>
        <w:spacing w:beforeLines="50" w:before="156" w:afterLines="50" w:after="156" w:line="480" w:lineRule="exact"/>
        <w:ind w:firstLineChars="400" w:firstLine="1124"/>
        <w:jc w:val="center"/>
        <w:textAlignment w:val="center"/>
        <w:rPr>
          <w:rFonts w:ascii="宋体" w:hAnsi="宋体" w:cs="宋体" w:hint="eastAsia"/>
          <w:b/>
          <w:bCs/>
          <w:sz w:val="28"/>
          <w:szCs w:val="28"/>
        </w:rPr>
      </w:pPr>
      <w:r>
        <w:rPr>
          <w:rFonts w:ascii="宋体" w:hAnsi="宋体" w:cs="宋体" w:hint="eastAsia"/>
          <w:b/>
          <w:bCs/>
          <w:sz w:val="28"/>
          <w:szCs w:val="28"/>
        </w:rPr>
        <w:t>附表三：劳动力计划表</w:t>
      </w:r>
    </w:p>
    <w:p w14:paraId="2C0A2A3E" w14:textId="77777777" w:rsidR="005306D5" w:rsidRDefault="00F67C6A">
      <w:pPr>
        <w:spacing w:line="480" w:lineRule="exact"/>
        <w:ind w:right="360"/>
        <w:jc w:val="right"/>
        <w:textAlignment w:val="center"/>
        <w:rPr>
          <w:rFonts w:ascii="宋体" w:hAnsi="宋体" w:cs="宋体" w:hint="eastAsia"/>
          <w:sz w:val="28"/>
          <w:szCs w:val="28"/>
        </w:rPr>
      </w:pPr>
      <w:r>
        <w:rPr>
          <w:rFonts w:ascii="宋体" w:hAnsi="宋体" w:cs="宋体" w:hint="eastAsia"/>
          <w:sz w:val="28"/>
          <w:szCs w:val="28"/>
        </w:rPr>
        <w:t xml:space="preserve">单位：人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328"/>
        <w:gridCol w:w="1063"/>
        <w:gridCol w:w="1063"/>
        <w:gridCol w:w="1063"/>
        <w:gridCol w:w="1063"/>
        <w:gridCol w:w="1063"/>
        <w:gridCol w:w="1063"/>
      </w:tblGrid>
      <w:tr w:rsidR="005306D5" w14:paraId="5AD1D4F6" w14:textId="77777777">
        <w:trPr>
          <w:trHeight w:val="622"/>
        </w:trPr>
        <w:tc>
          <w:tcPr>
            <w:tcW w:w="799" w:type="dxa"/>
            <w:tcBorders>
              <w:top w:val="single" w:sz="4" w:space="0" w:color="auto"/>
              <w:left w:val="single" w:sz="4" w:space="0" w:color="auto"/>
              <w:bottom w:val="single" w:sz="4" w:space="0" w:color="auto"/>
              <w:right w:val="single" w:sz="4" w:space="0" w:color="auto"/>
            </w:tcBorders>
            <w:vAlign w:val="center"/>
          </w:tcPr>
          <w:p w14:paraId="1D0351C2"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工种</w:t>
            </w:r>
          </w:p>
        </w:tc>
        <w:tc>
          <w:tcPr>
            <w:tcW w:w="7706" w:type="dxa"/>
            <w:gridSpan w:val="7"/>
            <w:tcBorders>
              <w:top w:val="single" w:sz="4" w:space="0" w:color="auto"/>
              <w:left w:val="nil"/>
              <w:bottom w:val="single" w:sz="4" w:space="0" w:color="auto"/>
              <w:right w:val="single" w:sz="4" w:space="0" w:color="auto"/>
            </w:tcBorders>
            <w:vAlign w:val="center"/>
          </w:tcPr>
          <w:p w14:paraId="23645306"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按工程施工阶段投入劳动力情况</w:t>
            </w:r>
          </w:p>
        </w:tc>
      </w:tr>
      <w:tr w:rsidR="005306D5" w14:paraId="33D29B8B"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3EE3BBA8"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41A2F12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30A25D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75A2CD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977842F"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916C283"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930E15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341F14B"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18F67539"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31A60069"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486A789D"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7A1E8E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9713698"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7483A0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8E75CC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EDF6BF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C3E314F"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29D09516"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41FBD729"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757A165C"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7B8B8C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495F07B"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737630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2DE8378"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D66658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C523BE4"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A787901"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41F43F30"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5228F83E"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8C83A4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470111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A4C05F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18D4BBE"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49F734B"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416D1B9"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71B99E8"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3AC6EA30"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7C131092"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26FA8C7"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0AA97F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B947EA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ACBA5B0"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19FFC52"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19FB626"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08982B73"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58EC4BC5"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7C23B362"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0A5A93F"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E5A8610"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1D60C27"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B9CE83F"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D86759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A598D8C"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F98B604"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50C78A5B"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1213AC03"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7BAB89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1488053"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56FD99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EFACC1F"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675946E"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7CC31A1"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C088B29"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208BB110"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2A14852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045414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BE5E9EE"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E4C1EA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9411302"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08316DC"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010B551"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291B5F64"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1ECFA094"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1E500AD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FBC68A3"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A073E8E"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2F7CBD8"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753D37D"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5E56130"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BCE6C3E"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04F5E4B5"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1A274324"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6F477E50"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4C5B2C8"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F6875E7"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57FF130"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854A93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2EC504F"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ED1E2C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DCB4DF3"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6853A355"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6BADDAD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7B0E6E3"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8964D4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91FB38D"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037ED62"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C9A952E"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159D19E"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1A8FB4F"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3B7A3BEB"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5B597BA3"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2E9112E"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244D9F2"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669D048"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468634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3B55DDB"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FDE63D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469A0464"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3ABDD520"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1FA5F4C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CAC736C"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ED4DD1C"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7336413"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992EBC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46BA740"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0FC356A"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709B58F"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1DA744DA"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35090E7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77D296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7AA080B"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1036D9B"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B90A47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701EB7B"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FB3928C"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0866267C"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4A8731B3"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3F8A788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E3E4DA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735B02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1B36949"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3ADAFA73"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DC6DAF3"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0CA9FED"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8308ADB"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51DF1F4A"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77C03538"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3C68F4B"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3740418"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4CDCA02"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5CB9EE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2F9B8DCF"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D9C1723"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479D06A"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294BD830"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5DB1811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DB2B03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B1F0BC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1142E1C"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E39A6F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4C70D7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35BD150"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04AC1196"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603D50FE"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2B58FBFD"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FC7D8F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0DBADE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6AB9B3D"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06F339B"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51B620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68C051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A125846"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582B4CE1"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10314615"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D5A4E26"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C74DC5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A3531CC"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5C42A2F"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1934D6E"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B0E2E49"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4AAC031"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6CD14BC8"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345531CA"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363EF38"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BDD133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B36A642"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1A94E8E7"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DB79EDD"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68565FEC"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603363F" w14:textId="77777777">
        <w:trPr>
          <w:trHeight w:val="425"/>
        </w:trPr>
        <w:tc>
          <w:tcPr>
            <w:tcW w:w="799" w:type="dxa"/>
            <w:tcBorders>
              <w:top w:val="single" w:sz="4" w:space="0" w:color="auto"/>
              <w:left w:val="single" w:sz="4" w:space="0" w:color="auto"/>
              <w:bottom w:val="single" w:sz="4" w:space="0" w:color="auto"/>
              <w:right w:val="single" w:sz="4" w:space="0" w:color="auto"/>
            </w:tcBorders>
            <w:vAlign w:val="center"/>
          </w:tcPr>
          <w:p w14:paraId="359C0160" w14:textId="77777777" w:rsidR="005306D5" w:rsidRDefault="005306D5">
            <w:pPr>
              <w:spacing w:line="480" w:lineRule="exact"/>
              <w:jc w:val="center"/>
              <w:textAlignment w:val="center"/>
              <w:rPr>
                <w:rFonts w:ascii="宋体" w:hAnsi="宋体" w:cs="宋体" w:hint="eastAsia"/>
                <w:kern w:val="2"/>
                <w:sz w:val="24"/>
                <w:szCs w:val="24"/>
              </w:rPr>
            </w:pPr>
          </w:p>
        </w:tc>
        <w:tc>
          <w:tcPr>
            <w:tcW w:w="1328" w:type="dxa"/>
            <w:tcBorders>
              <w:top w:val="single" w:sz="4" w:space="0" w:color="auto"/>
              <w:left w:val="nil"/>
              <w:bottom w:val="single" w:sz="4" w:space="0" w:color="auto"/>
              <w:right w:val="single" w:sz="4" w:space="0" w:color="auto"/>
            </w:tcBorders>
            <w:vAlign w:val="center"/>
          </w:tcPr>
          <w:p w14:paraId="3CED9718"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01CA37AF"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5C6DE62"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794E3D14"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98A1330"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510EFA11" w14:textId="77777777" w:rsidR="005306D5" w:rsidRDefault="005306D5">
            <w:pPr>
              <w:spacing w:line="480" w:lineRule="exact"/>
              <w:jc w:val="center"/>
              <w:textAlignment w:val="center"/>
              <w:rPr>
                <w:rFonts w:ascii="宋体" w:hAnsi="宋体" w:cs="宋体" w:hint="eastAsia"/>
                <w:kern w:val="2"/>
                <w:sz w:val="24"/>
                <w:szCs w:val="24"/>
              </w:rPr>
            </w:pPr>
          </w:p>
        </w:tc>
        <w:tc>
          <w:tcPr>
            <w:tcW w:w="1063" w:type="dxa"/>
            <w:tcBorders>
              <w:top w:val="single" w:sz="4" w:space="0" w:color="auto"/>
              <w:left w:val="nil"/>
              <w:bottom w:val="single" w:sz="4" w:space="0" w:color="auto"/>
              <w:right w:val="single" w:sz="4" w:space="0" w:color="auto"/>
            </w:tcBorders>
            <w:vAlign w:val="center"/>
          </w:tcPr>
          <w:p w14:paraId="469C5204" w14:textId="77777777" w:rsidR="005306D5" w:rsidRDefault="005306D5">
            <w:pPr>
              <w:spacing w:line="480" w:lineRule="exact"/>
              <w:jc w:val="center"/>
              <w:textAlignment w:val="center"/>
              <w:rPr>
                <w:rFonts w:ascii="宋体" w:hAnsi="宋体" w:cs="宋体" w:hint="eastAsia"/>
                <w:kern w:val="2"/>
                <w:sz w:val="24"/>
                <w:szCs w:val="24"/>
              </w:rPr>
            </w:pPr>
          </w:p>
        </w:tc>
      </w:tr>
    </w:tbl>
    <w:p w14:paraId="74450412" w14:textId="77777777" w:rsidR="005306D5" w:rsidRDefault="00F67C6A">
      <w:pPr>
        <w:spacing w:beforeLines="50" w:before="156" w:afterLines="100" w:after="312" w:line="480" w:lineRule="exact"/>
        <w:jc w:val="center"/>
        <w:textAlignment w:val="center"/>
        <w:rPr>
          <w:rFonts w:ascii="宋体" w:hAnsi="宋体" w:cs="宋体" w:hint="eastAsia"/>
          <w:sz w:val="28"/>
          <w:szCs w:val="28"/>
        </w:rPr>
      </w:pPr>
      <w:r>
        <w:rPr>
          <w:rFonts w:ascii="宋体" w:hAnsi="宋体" w:cs="宋体" w:hint="eastAsia"/>
          <w:sz w:val="28"/>
          <w:szCs w:val="28"/>
        </w:rPr>
        <w:br w:type="page"/>
      </w:r>
    </w:p>
    <w:p w14:paraId="16BA2A0B" w14:textId="77777777" w:rsidR="005306D5" w:rsidRDefault="00F67C6A">
      <w:pPr>
        <w:spacing w:beforeLines="50" w:before="156" w:afterLines="100" w:after="312" w:line="480" w:lineRule="exact"/>
        <w:jc w:val="center"/>
        <w:textAlignment w:val="center"/>
        <w:rPr>
          <w:rFonts w:ascii="宋体" w:hAnsi="宋体" w:cs="宋体" w:hint="eastAsia"/>
          <w:b/>
          <w:bCs/>
          <w:sz w:val="28"/>
          <w:szCs w:val="28"/>
        </w:rPr>
      </w:pPr>
      <w:r>
        <w:rPr>
          <w:rFonts w:ascii="宋体" w:hAnsi="宋体" w:cs="宋体" w:hint="eastAsia"/>
          <w:b/>
          <w:bCs/>
          <w:sz w:val="28"/>
          <w:szCs w:val="28"/>
        </w:rPr>
        <w:t>附表四：计划开、竣工日期和施工进度网络图</w:t>
      </w:r>
    </w:p>
    <w:p w14:paraId="7EEB9314" w14:textId="77777777" w:rsidR="005306D5" w:rsidRDefault="00F67C6A">
      <w:pPr>
        <w:spacing w:line="480" w:lineRule="exact"/>
        <w:ind w:firstLineChars="200" w:firstLine="560"/>
        <w:textAlignment w:val="center"/>
        <w:rPr>
          <w:rFonts w:ascii="宋体" w:hAnsi="宋体" w:cs="宋体" w:hint="eastAsia"/>
          <w:sz w:val="28"/>
          <w:szCs w:val="28"/>
        </w:rPr>
      </w:pPr>
      <w:r>
        <w:rPr>
          <w:rFonts w:ascii="宋体" w:hAnsi="宋体" w:cs="宋体" w:hint="eastAsia"/>
          <w:sz w:val="28"/>
          <w:szCs w:val="28"/>
        </w:rPr>
        <w:t>1．响应人应递交施工进度网络图或施工进度表，说明按磋商文件要求的计划工期进行施工的各个关键日期。</w:t>
      </w:r>
    </w:p>
    <w:p w14:paraId="2E76511D" w14:textId="77777777" w:rsidR="005306D5" w:rsidRDefault="00F67C6A">
      <w:pPr>
        <w:spacing w:line="480" w:lineRule="exact"/>
        <w:ind w:firstLineChars="200" w:firstLine="560"/>
        <w:textAlignment w:val="center"/>
        <w:rPr>
          <w:rFonts w:ascii="宋体" w:hAnsi="宋体" w:cs="宋体" w:hint="eastAsia"/>
          <w:sz w:val="28"/>
          <w:szCs w:val="28"/>
        </w:rPr>
      </w:pPr>
      <w:r>
        <w:rPr>
          <w:rFonts w:ascii="宋体" w:hAnsi="宋体" w:cs="宋体" w:hint="eastAsia"/>
          <w:sz w:val="28"/>
          <w:szCs w:val="28"/>
        </w:rPr>
        <w:t>2．施工进度表可采用网络图和（或）横道图表示。</w:t>
      </w:r>
    </w:p>
    <w:p w14:paraId="0C12A047" w14:textId="77777777" w:rsidR="005306D5" w:rsidRDefault="00F67C6A">
      <w:pPr>
        <w:spacing w:beforeLines="50" w:before="156" w:afterLines="100" w:after="312" w:line="480" w:lineRule="exact"/>
        <w:jc w:val="center"/>
        <w:textAlignment w:val="center"/>
        <w:rPr>
          <w:rFonts w:ascii="宋体" w:hAnsi="宋体" w:cs="宋体" w:hint="eastAsia"/>
          <w:b/>
          <w:bCs/>
          <w:sz w:val="28"/>
          <w:szCs w:val="28"/>
        </w:rPr>
      </w:pPr>
      <w:r>
        <w:rPr>
          <w:rFonts w:ascii="宋体" w:hAnsi="宋体" w:cs="宋体" w:hint="eastAsia"/>
          <w:sz w:val="28"/>
          <w:szCs w:val="28"/>
        </w:rPr>
        <w:br w:type="page"/>
      </w:r>
      <w:r>
        <w:rPr>
          <w:rFonts w:ascii="宋体" w:hAnsi="宋体" w:cs="宋体" w:hint="eastAsia"/>
          <w:b/>
          <w:bCs/>
          <w:sz w:val="28"/>
          <w:szCs w:val="28"/>
        </w:rPr>
        <w:t>附表五：施工总平面图</w:t>
      </w:r>
    </w:p>
    <w:p w14:paraId="419B75FF" w14:textId="77777777" w:rsidR="005306D5" w:rsidRDefault="00F67C6A">
      <w:pPr>
        <w:spacing w:beforeLines="50" w:before="156" w:afterLines="100" w:after="312" w:line="480" w:lineRule="exact"/>
        <w:jc w:val="center"/>
        <w:textAlignment w:val="center"/>
        <w:rPr>
          <w:rFonts w:ascii="宋体" w:hAnsi="宋体" w:cs="宋体" w:hint="eastAsia"/>
          <w:sz w:val="28"/>
          <w:szCs w:val="28"/>
        </w:rPr>
      </w:pPr>
      <w:r>
        <w:rPr>
          <w:rFonts w:ascii="宋体" w:hAnsi="宋体" w:cs="宋体" w:hint="eastAsia"/>
          <w:sz w:val="28"/>
          <w:szCs w:val="28"/>
        </w:rPr>
        <w:br w:type="page"/>
      </w:r>
      <w:r>
        <w:rPr>
          <w:rFonts w:ascii="宋体" w:hAnsi="宋体" w:cs="宋体" w:hint="eastAsia"/>
          <w:b/>
          <w:bCs/>
          <w:sz w:val="28"/>
          <w:szCs w:val="28"/>
        </w:rPr>
        <w:t>附表六：临时用地表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79"/>
        <w:gridCol w:w="2079"/>
        <w:gridCol w:w="2079"/>
      </w:tblGrid>
      <w:tr w:rsidR="005306D5" w14:paraId="0CFB9A7A" w14:textId="77777777">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040A85F1"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用  途</w:t>
            </w:r>
          </w:p>
        </w:tc>
        <w:tc>
          <w:tcPr>
            <w:tcW w:w="2079" w:type="dxa"/>
            <w:tcBorders>
              <w:top w:val="single" w:sz="4" w:space="0" w:color="auto"/>
              <w:left w:val="nil"/>
              <w:bottom w:val="single" w:sz="4" w:space="0" w:color="auto"/>
              <w:right w:val="single" w:sz="4" w:space="0" w:color="auto"/>
            </w:tcBorders>
            <w:vAlign w:val="center"/>
          </w:tcPr>
          <w:p w14:paraId="22C11AE9"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面 积（平方米）</w:t>
            </w:r>
          </w:p>
        </w:tc>
        <w:tc>
          <w:tcPr>
            <w:tcW w:w="2079" w:type="dxa"/>
            <w:tcBorders>
              <w:top w:val="single" w:sz="4" w:space="0" w:color="auto"/>
              <w:left w:val="nil"/>
              <w:bottom w:val="single" w:sz="4" w:space="0" w:color="auto"/>
              <w:right w:val="single" w:sz="4" w:space="0" w:color="auto"/>
            </w:tcBorders>
            <w:vAlign w:val="center"/>
          </w:tcPr>
          <w:p w14:paraId="65322480"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位  置</w:t>
            </w:r>
          </w:p>
        </w:tc>
        <w:tc>
          <w:tcPr>
            <w:tcW w:w="2079" w:type="dxa"/>
            <w:tcBorders>
              <w:top w:val="single" w:sz="4" w:space="0" w:color="auto"/>
              <w:left w:val="nil"/>
              <w:bottom w:val="single" w:sz="4" w:space="0" w:color="auto"/>
              <w:right w:val="single" w:sz="4" w:space="0" w:color="auto"/>
            </w:tcBorders>
            <w:vAlign w:val="center"/>
          </w:tcPr>
          <w:p w14:paraId="4FAF23C2"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需用时间</w:t>
            </w:r>
          </w:p>
        </w:tc>
      </w:tr>
      <w:tr w:rsidR="005306D5" w14:paraId="612CCC08"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2B61FB5C"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8F4C55F"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1144BC42"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14F6F54A" w14:textId="77777777" w:rsidR="005306D5" w:rsidRDefault="005306D5">
            <w:pPr>
              <w:spacing w:line="480" w:lineRule="exact"/>
              <w:textAlignment w:val="center"/>
              <w:rPr>
                <w:rFonts w:ascii="宋体" w:hAnsi="宋体" w:cs="宋体" w:hint="eastAsia"/>
                <w:kern w:val="2"/>
                <w:sz w:val="24"/>
                <w:szCs w:val="24"/>
              </w:rPr>
            </w:pPr>
          </w:p>
        </w:tc>
      </w:tr>
      <w:tr w:rsidR="005306D5" w14:paraId="594C2355"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0E9C38EF"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1A40DD20"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56FE639"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70DFEB20" w14:textId="77777777" w:rsidR="005306D5" w:rsidRDefault="005306D5">
            <w:pPr>
              <w:spacing w:line="480" w:lineRule="exact"/>
              <w:textAlignment w:val="center"/>
              <w:rPr>
                <w:rFonts w:ascii="宋体" w:hAnsi="宋体" w:cs="宋体" w:hint="eastAsia"/>
                <w:kern w:val="2"/>
                <w:sz w:val="24"/>
                <w:szCs w:val="24"/>
              </w:rPr>
            </w:pPr>
          </w:p>
        </w:tc>
      </w:tr>
      <w:tr w:rsidR="005306D5" w14:paraId="2719FFFF"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58F465B2"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32EE3422"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7752C75A"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3DB6C114" w14:textId="77777777" w:rsidR="005306D5" w:rsidRDefault="005306D5">
            <w:pPr>
              <w:spacing w:line="480" w:lineRule="exact"/>
              <w:textAlignment w:val="center"/>
              <w:rPr>
                <w:rFonts w:ascii="宋体" w:hAnsi="宋体" w:cs="宋体" w:hint="eastAsia"/>
                <w:kern w:val="2"/>
                <w:sz w:val="24"/>
                <w:szCs w:val="24"/>
              </w:rPr>
            </w:pPr>
          </w:p>
        </w:tc>
      </w:tr>
      <w:tr w:rsidR="005306D5" w14:paraId="17351FA7"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2B7EAA69"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355C50A4"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318E7CE5"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25A2473" w14:textId="77777777" w:rsidR="005306D5" w:rsidRDefault="005306D5">
            <w:pPr>
              <w:spacing w:line="480" w:lineRule="exact"/>
              <w:textAlignment w:val="center"/>
              <w:rPr>
                <w:rFonts w:ascii="宋体" w:hAnsi="宋体" w:cs="宋体" w:hint="eastAsia"/>
                <w:kern w:val="2"/>
                <w:sz w:val="24"/>
                <w:szCs w:val="24"/>
              </w:rPr>
            </w:pPr>
          </w:p>
        </w:tc>
      </w:tr>
      <w:tr w:rsidR="005306D5" w14:paraId="2E66C1B9"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6C0C1545"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698DC79"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514ED0B8"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57A9F69D" w14:textId="77777777" w:rsidR="005306D5" w:rsidRDefault="005306D5">
            <w:pPr>
              <w:spacing w:line="480" w:lineRule="exact"/>
              <w:textAlignment w:val="center"/>
              <w:rPr>
                <w:rFonts w:ascii="宋体" w:hAnsi="宋体" w:cs="宋体" w:hint="eastAsia"/>
                <w:kern w:val="2"/>
                <w:sz w:val="24"/>
                <w:szCs w:val="24"/>
              </w:rPr>
            </w:pPr>
          </w:p>
        </w:tc>
      </w:tr>
      <w:tr w:rsidR="005306D5" w14:paraId="221518D4"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3722A422"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6FF8298"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5341DDAE"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0E23B99" w14:textId="77777777" w:rsidR="005306D5" w:rsidRDefault="005306D5">
            <w:pPr>
              <w:spacing w:line="480" w:lineRule="exact"/>
              <w:textAlignment w:val="center"/>
              <w:rPr>
                <w:rFonts w:ascii="宋体" w:hAnsi="宋体" w:cs="宋体" w:hint="eastAsia"/>
                <w:kern w:val="2"/>
                <w:sz w:val="24"/>
                <w:szCs w:val="24"/>
              </w:rPr>
            </w:pPr>
          </w:p>
        </w:tc>
      </w:tr>
      <w:tr w:rsidR="005306D5" w14:paraId="32956AF2"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1E6631FE"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5198A0DC"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75FEB9D"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5DEE21D" w14:textId="77777777" w:rsidR="005306D5" w:rsidRDefault="005306D5">
            <w:pPr>
              <w:spacing w:line="480" w:lineRule="exact"/>
              <w:textAlignment w:val="center"/>
              <w:rPr>
                <w:rFonts w:ascii="宋体" w:hAnsi="宋体" w:cs="宋体" w:hint="eastAsia"/>
                <w:kern w:val="2"/>
                <w:sz w:val="24"/>
                <w:szCs w:val="24"/>
              </w:rPr>
            </w:pPr>
          </w:p>
        </w:tc>
      </w:tr>
      <w:tr w:rsidR="005306D5" w14:paraId="01E4CBB6"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29349BC9"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24927A3"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B828C35"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A49879F" w14:textId="77777777" w:rsidR="005306D5" w:rsidRDefault="005306D5">
            <w:pPr>
              <w:spacing w:line="480" w:lineRule="exact"/>
              <w:textAlignment w:val="center"/>
              <w:rPr>
                <w:rFonts w:ascii="宋体" w:hAnsi="宋体" w:cs="宋体" w:hint="eastAsia"/>
                <w:kern w:val="2"/>
                <w:sz w:val="24"/>
                <w:szCs w:val="24"/>
              </w:rPr>
            </w:pPr>
          </w:p>
        </w:tc>
      </w:tr>
      <w:tr w:rsidR="005306D5" w14:paraId="04A59528"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4167BCA4"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3BCA9E9"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37CF2151"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03DF9D1" w14:textId="77777777" w:rsidR="005306D5" w:rsidRDefault="005306D5">
            <w:pPr>
              <w:spacing w:line="480" w:lineRule="exact"/>
              <w:textAlignment w:val="center"/>
              <w:rPr>
                <w:rFonts w:ascii="宋体" w:hAnsi="宋体" w:cs="宋体" w:hint="eastAsia"/>
                <w:kern w:val="2"/>
                <w:sz w:val="24"/>
                <w:szCs w:val="24"/>
              </w:rPr>
            </w:pPr>
          </w:p>
        </w:tc>
      </w:tr>
      <w:tr w:rsidR="005306D5" w14:paraId="000F37F7"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5F57C4EB"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52A5DB6"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0559F001"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6590484" w14:textId="77777777" w:rsidR="005306D5" w:rsidRDefault="005306D5">
            <w:pPr>
              <w:spacing w:line="480" w:lineRule="exact"/>
              <w:textAlignment w:val="center"/>
              <w:rPr>
                <w:rFonts w:ascii="宋体" w:hAnsi="宋体" w:cs="宋体" w:hint="eastAsia"/>
                <w:kern w:val="2"/>
                <w:sz w:val="24"/>
                <w:szCs w:val="24"/>
              </w:rPr>
            </w:pPr>
          </w:p>
        </w:tc>
      </w:tr>
      <w:tr w:rsidR="005306D5" w14:paraId="3684AB74"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62E2A372"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BA52668"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79BF2AA9"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35D48F27" w14:textId="77777777" w:rsidR="005306D5" w:rsidRDefault="005306D5">
            <w:pPr>
              <w:spacing w:line="480" w:lineRule="exact"/>
              <w:textAlignment w:val="center"/>
              <w:rPr>
                <w:rFonts w:ascii="宋体" w:hAnsi="宋体" w:cs="宋体" w:hint="eastAsia"/>
                <w:kern w:val="2"/>
                <w:sz w:val="24"/>
                <w:szCs w:val="24"/>
              </w:rPr>
            </w:pPr>
          </w:p>
        </w:tc>
      </w:tr>
      <w:tr w:rsidR="005306D5" w14:paraId="3B0CA9D0"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1AB24447"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3F2280B"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3BF6F614"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0C4B2D11" w14:textId="77777777" w:rsidR="005306D5" w:rsidRDefault="005306D5">
            <w:pPr>
              <w:spacing w:line="480" w:lineRule="exact"/>
              <w:textAlignment w:val="center"/>
              <w:rPr>
                <w:rFonts w:ascii="宋体" w:hAnsi="宋体" w:cs="宋体" w:hint="eastAsia"/>
                <w:kern w:val="2"/>
                <w:sz w:val="24"/>
                <w:szCs w:val="24"/>
              </w:rPr>
            </w:pPr>
          </w:p>
        </w:tc>
      </w:tr>
      <w:tr w:rsidR="005306D5" w14:paraId="10A8991F"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6FDB52B9"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C016BF5"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D976D71"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54E8747" w14:textId="77777777" w:rsidR="005306D5" w:rsidRDefault="005306D5">
            <w:pPr>
              <w:spacing w:line="480" w:lineRule="exact"/>
              <w:textAlignment w:val="center"/>
              <w:rPr>
                <w:rFonts w:ascii="宋体" w:hAnsi="宋体" w:cs="宋体" w:hint="eastAsia"/>
                <w:kern w:val="2"/>
                <w:sz w:val="24"/>
                <w:szCs w:val="24"/>
              </w:rPr>
            </w:pPr>
          </w:p>
        </w:tc>
      </w:tr>
      <w:tr w:rsidR="005306D5" w14:paraId="45B6EA66"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2F06E413"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36686E04"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5F51635F"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505E1E22" w14:textId="77777777" w:rsidR="005306D5" w:rsidRDefault="005306D5">
            <w:pPr>
              <w:spacing w:line="480" w:lineRule="exact"/>
              <w:textAlignment w:val="center"/>
              <w:rPr>
                <w:rFonts w:ascii="宋体" w:hAnsi="宋体" w:cs="宋体" w:hint="eastAsia"/>
                <w:kern w:val="2"/>
                <w:sz w:val="24"/>
                <w:szCs w:val="24"/>
              </w:rPr>
            </w:pPr>
          </w:p>
        </w:tc>
      </w:tr>
      <w:tr w:rsidR="005306D5" w14:paraId="49C87881"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154B220D"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7E65FBC6"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978DDD5"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1CE2F472" w14:textId="77777777" w:rsidR="005306D5" w:rsidRDefault="005306D5">
            <w:pPr>
              <w:spacing w:line="480" w:lineRule="exact"/>
              <w:textAlignment w:val="center"/>
              <w:rPr>
                <w:rFonts w:ascii="宋体" w:hAnsi="宋体" w:cs="宋体" w:hint="eastAsia"/>
                <w:kern w:val="2"/>
                <w:sz w:val="24"/>
                <w:szCs w:val="24"/>
              </w:rPr>
            </w:pPr>
          </w:p>
        </w:tc>
      </w:tr>
      <w:tr w:rsidR="005306D5" w14:paraId="18C2B695"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2AC3C475"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33547CF1"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B4A0B7B"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72A75708" w14:textId="77777777" w:rsidR="005306D5" w:rsidRDefault="005306D5">
            <w:pPr>
              <w:spacing w:line="480" w:lineRule="exact"/>
              <w:textAlignment w:val="center"/>
              <w:rPr>
                <w:rFonts w:ascii="宋体" w:hAnsi="宋体" w:cs="宋体" w:hint="eastAsia"/>
                <w:kern w:val="2"/>
                <w:sz w:val="24"/>
                <w:szCs w:val="24"/>
              </w:rPr>
            </w:pPr>
          </w:p>
        </w:tc>
      </w:tr>
      <w:tr w:rsidR="005306D5" w14:paraId="470557D2"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00E34288"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97C0B10"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16C12C5F"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0BD00966" w14:textId="77777777" w:rsidR="005306D5" w:rsidRDefault="005306D5">
            <w:pPr>
              <w:spacing w:line="480" w:lineRule="exact"/>
              <w:textAlignment w:val="center"/>
              <w:rPr>
                <w:rFonts w:ascii="宋体" w:hAnsi="宋体" w:cs="宋体" w:hint="eastAsia"/>
                <w:kern w:val="2"/>
                <w:sz w:val="24"/>
                <w:szCs w:val="24"/>
              </w:rPr>
            </w:pPr>
          </w:p>
        </w:tc>
      </w:tr>
      <w:tr w:rsidR="005306D5" w14:paraId="6CFA1879"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3306F99B"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DA27717"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4CBF87A5"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AC39A0F" w14:textId="77777777" w:rsidR="005306D5" w:rsidRDefault="005306D5">
            <w:pPr>
              <w:spacing w:line="480" w:lineRule="exact"/>
              <w:textAlignment w:val="center"/>
              <w:rPr>
                <w:rFonts w:ascii="宋体" w:hAnsi="宋体" w:cs="宋体" w:hint="eastAsia"/>
                <w:kern w:val="2"/>
                <w:sz w:val="24"/>
                <w:szCs w:val="24"/>
              </w:rPr>
            </w:pPr>
          </w:p>
        </w:tc>
      </w:tr>
      <w:tr w:rsidR="005306D5" w14:paraId="24556074"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5189D0CB"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F1BD8E2"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5A5C2779"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1C6330D7" w14:textId="77777777" w:rsidR="005306D5" w:rsidRDefault="005306D5">
            <w:pPr>
              <w:spacing w:line="480" w:lineRule="exact"/>
              <w:textAlignment w:val="center"/>
              <w:rPr>
                <w:rFonts w:ascii="宋体" w:hAnsi="宋体" w:cs="宋体" w:hint="eastAsia"/>
                <w:kern w:val="2"/>
                <w:sz w:val="24"/>
                <w:szCs w:val="24"/>
              </w:rPr>
            </w:pPr>
          </w:p>
        </w:tc>
      </w:tr>
      <w:tr w:rsidR="005306D5" w14:paraId="026CFAA6"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7A620C64"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1E8258C2"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0993CAD8"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05D97513" w14:textId="77777777" w:rsidR="005306D5" w:rsidRDefault="005306D5">
            <w:pPr>
              <w:spacing w:line="480" w:lineRule="exact"/>
              <w:textAlignment w:val="center"/>
              <w:rPr>
                <w:rFonts w:ascii="宋体" w:hAnsi="宋体" w:cs="宋体" w:hint="eastAsia"/>
                <w:kern w:val="2"/>
                <w:sz w:val="24"/>
                <w:szCs w:val="24"/>
              </w:rPr>
            </w:pPr>
          </w:p>
        </w:tc>
      </w:tr>
      <w:tr w:rsidR="005306D5" w14:paraId="75A91992"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29D8743E"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FF0425E"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6F2F0ACE"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7ABE6802" w14:textId="77777777" w:rsidR="005306D5" w:rsidRDefault="005306D5">
            <w:pPr>
              <w:spacing w:line="480" w:lineRule="exact"/>
              <w:textAlignment w:val="center"/>
              <w:rPr>
                <w:rFonts w:ascii="宋体" w:hAnsi="宋体" w:cs="宋体" w:hint="eastAsia"/>
                <w:kern w:val="2"/>
                <w:sz w:val="24"/>
                <w:szCs w:val="24"/>
              </w:rPr>
            </w:pPr>
          </w:p>
        </w:tc>
      </w:tr>
      <w:tr w:rsidR="005306D5" w14:paraId="1EFEE301" w14:textId="77777777">
        <w:trPr>
          <w:trHeight w:val="397"/>
        </w:trPr>
        <w:tc>
          <w:tcPr>
            <w:tcW w:w="2268" w:type="dxa"/>
            <w:tcBorders>
              <w:top w:val="single" w:sz="4" w:space="0" w:color="auto"/>
              <w:left w:val="single" w:sz="4" w:space="0" w:color="auto"/>
              <w:bottom w:val="single" w:sz="4" w:space="0" w:color="auto"/>
              <w:right w:val="single" w:sz="4" w:space="0" w:color="auto"/>
            </w:tcBorders>
          </w:tcPr>
          <w:p w14:paraId="7346F830"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04AC36E9"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5DC34AA8" w14:textId="77777777" w:rsidR="005306D5" w:rsidRDefault="005306D5">
            <w:pPr>
              <w:spacing w:line="480" w:lineRule="exact"/>
              <w:textAlignment w:val="center"/>
              <w:rPr>
                <w:rFonts w:ascii="宋体" w:hAnsi="宋体" w:cs="宋体" w:hint="eastAsia"/>
                <w:kern w:val="2"/>
                <w:sz w:val="24"/>
                <w:szCs w:val="24"/>
              </w:rPr>
            </w:pPr>
          </w:p>
        </w:tc>
        <w:tc>
          <w:tcPr>
            <w:tcW w:w="2079" w:type="dxa"/>
            <w:tcBorders>
              <w:top w:val="single" w:sz="4" w:space="0" w:color="auto"/>
              <w:left w:val="nil"/>
              <w:bottom w:val="single" w:sz="4" w:space="0" w:color="auto"/>
              <w:right w:val="single" w:sz="4" w:space="0" w:color="auto"/>
            </w:tcBorders>
          </w:tcPr>
          <w:p w14:paraId="2813E9D9" w14:textId="77777777" w:rsidR="005306D5" w:rsidRDefault="005306D5">
            <w:pPr>
              <w:spacing w:line="480" w:lineRule="exact"/>
              <w:textAlignment w:val="center"/>
              <w:rPr>
                <w:rFonts w:ascii="宋体" w:hAnsi="宋体" w:cs="宋体" w:hint="eastAsia"/>
                <w:kern w:val="2"/>
                <w:sz w:val="24"/>
                <w:szCs w:val="24"/>
              </w:rPr>
            </w:pPr>
          </w:p>
        </w:tc>
      </w:tr>
    </w:tbl>
    <w:p w14:paraId="3357678B" w14:textId="77777777" w:rsidR="005306D5" w:rsidRDefault="00F67C6A">
      <w:pPr>
        <w:spacing w:beforeLines="50" w:before="156"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3B2C1298" w14:textId="77777777" w:rsidR="005306D5" w:rsidRDefault="00F67C6A">
      <w:pPr>
        <w:spacing w:beforeLines="50" w:before="156" w:afterLines="50" w:after="156" w:line="480" w:lineRule="exact"/>
        <w:textAlignment w:val="center"/>
        <w:rPr>
          <w:rFonts w:ascii="宋体" w:hAnsi="宋体" w:cs="宋体" w:hint="eastAsia"/>
          <w:sz w:val="28"/>
          <w:szCs w:val="28"/>
        </w:rPr>
      </w:pPr>
      <w:r>
        <w:rPr>
          <w:rFonts w:ascii="宋体" w:hAnsi="宋体" w:cs="宋体" w:hint="eastAsia"/>
          <w:sz w:val="28"/>
          <w:szCs w:val="28"/>
        </w:rPr>
        <w:t xml:space="preserve"> </w:t>
      </w:r>
    </w:p>
    <w:p w14:paraId="24D2158E" w14:textId="77777777" w:rsidR="005306D5" w:rsidRDefault="005306D5">
      <w:pPr>
        <w:spacing w:beforeLines="50" w:before="156" w:afterLines="50" w:after="156" w:line="480" w:lineRule="exact"/>
        <w:jc w:val="center"/>
        <w:textAlignment w:val="center"/>
        <w:rPr>
          <w:rFonts w:ascii="宋体" w:hAnsi="宋体" w:cs="宋体" w:hint="eastAsia"/>
          <w:b/>
          <w:bCs/>
          <w:sz w:val="28"/>
          <w:szCs w:val="28"/>
        </w:rPr>
      </w:pPr>
    </w:p>
    <w:p w14:paraId="2A91B53D" w14:textId="77777777" w:rsidR="005306D5" w:rsidRDefault="00F67C6A">
      <w:pPr>
        <w:spacing w:beforeLines="50" w:before="156" w:afterLines="50" w:after="156" w:line="480" w:lineRule="exact"/>
        <w:jc w:val="center"/>
        <w:textAlignment w:val="center"/>
        <w:outlineLvl w:val="0"/>
        <w:rPr>
          <w:rFonts w:ascii="宋体" w:hAnsi="宋体" w:cs="宋体" w:hint="eastAsia"/>
          <w:b/>
          <w:bCs/>
          <w:sz w:val="28"/>
          <w:szCs w:val="28"/>
        </w:rPr>
      </w:pPr>
      <w:bookmarkStart w:id="622" w:name="_Toc13347"/>
      <w:bookmarkStart w:id="623" w:name="_Toc3987"/>
      <w:bookmarkStart w:id="624" w:name="_Toc6339"/>
      <w:bookmarkStart w:id="625" w:name="_Toc14989"/>
      <w:r>
        <w:rPr>
          <w:rFonts w:ascii="宋体" w:hAnsi="宋体" w:cs="宋体" w:hint="eastAsia"/>
          <w:b/>
          <w:bCs/>
          <w:sz w:val="28"/>
          <w:szCs w:val="28"/>
        </w:rPr>
        <w:t>七、项目管理机构</w:t>
      </w:r>
      <w:bookmarkEnd w:id="622"/>
      <w:bookmarkEnd w:id="623"/>
      <w:bookmarkEnd w:id="624"/>
      <w:bookmarkEnd w:id="625"/>
    </w:p>
    <w:p w14:paraId="32E2B808" w14:textId="77777777" w:rsidR="005306D5" w:rsidRDefault="00F67C6A">
      <w:pPr>
        <w:spacing w:afterLines="100" w:after="312" w:line="480" w:lineRule="exact"/>
        <w:jc w:val="center"/>
        <w:textAlignment w:val="center"/>
        <w:rPr>
          <w:rFonts w:ascii="宋体" w:hAnsi="宋体" w:cs="宋体" w:hint="eastAsia"/>
          <w:b/>
          <w:bCs/>
          <w:sz w:val="28"/>
          <w:szCs w:val="28"/>
        </w:rPr>
      </w:pPr>
      <w:r>
        <w:rPr>
          <w:rFonts w:ascii="宋体" w:hAnsi="宋体" w:cs="宋体" w:hint="eastAsia"/>
          <w:b/>
          <w:bCs/>
          <w:sz w:val="28"/>
          <w:szCs w:val="28"/>
        </w:rPr>
        <w:t>（一）项目管理机构组成表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1275"/>
        <w:gridCol w:w="993"/>
        <w:gridCol w:w="992"/>
        <w:gridCol w:w="992"/>
        <w:gridCol w:w="1418"/>
        <w:gridCol w:w="817"/>
      </w:tblGrid>
      <w:tr w:rsidR="005306D5" w14:paraId="639DE0E1" w14:textId="77777777">
        <w:trPr>
          <w:trHeight w:val="454"/>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3EBAE0B3"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职务</w:t>
            </w:r>
          </w:p>
        </w:tc>
        <w:tc>
          <w:tcPr>
            <w:tcW w:w="709" w:type="dxa"/>
            <w:vMerge w:val="restart"/>
            <w:tcBorders>
              <w:top w:val="single" w:sz="4" w:space="0" w:color="auto"/>
              <w:left w:val="nil"/>
              <w:bottom w:val="single" w:sz="4" w:space="0" w:color="auto"/>
              <w:right w:val="single" w:sz="4" w:space="0" w:color="auto"/>
            </w:tcBorders>
            <w:vAlign w:val="center"/>
          </w:tcPr>
          <w:p w14:paraId="224B0C0B"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姓名</w:t>
            </w:r>
          </w:p>
        </w:tc>
        <w:tc>
          <w:tcPr>
            <w:tcW w:w="709" w:type="dxa"/>
            <w:vMerge w:val="restart"/>
            <w:tcBorders>
              <w:top w:val="single" w:sz="4" w:space="0" w:color="auto"/>
              <w:left w:val="nil"/>
              <w:bottom w:val="single" w:sz="4" w:space="0" w:color="auto"/>
              <w:right w:val="single" w:sz="4" w:space="0" w:color="auto"/>
            </w:tcBorders>
            <w:vAlign w:val="center"/>
          </w:tcPr>
          <w:p w14:paraId="3419D3BE"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职称</w:t>
            </w:r>
          </w:p>
        </w:tc>
        <w:tc>
          <w:tcPr>
            <w:tcW w:w="5670" w:type="dxa"/>
            <w:gridSpan w:val="5"/>
            <w:tcBorders>
              <w:top w:val="single" w:sz="4" w:space="0" w:color="auto"/>
              <w:left w:val="nil"/>
              <w:bottom w:val="single" w:sz="4" w:space="0" w:color="auto"/>
              <w:right w:val="single" w:sz="4" w:space="0" w:color="auto"/>
            </w:tcBorders>
            <w:vAlign w:val="center"/>
          </w:tcPr>
          <w:p w14:paraId="5DDD0061"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执业或职业资格证明</w:t>
            </w:r>
          </w:p>
        </w:tc>
        <w:tc>
          <w:tcPr>
            <w:tcW w:w="817" w:type="dxa"/>
            <w:vMerge w:val="restart"/>
            <w:tcBorders>
              <w:top w:val="single" w:sz="4" w:space="0" w:color="auto"/>
              <w:left w:val="nil"/>
              <w:bottom w:val="single" w:sz="4" w:space="0" w:color="auto"/>
              <w:right w:val="single" w:sz="4" w:space="0" w:color="auto"/>
            </w:tcBorders>
            <w:vAlign w:val="center"/>
          </w:tcPr>
          <w:p w14:paraId="026479B6"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备注</w:t>
            </w:r>
          </w:p>
        </w:tc>
      </w:tr>
      <w:tr w:rsidR="005306D5" w14:paraId="25D762FE" w14:textId="77777777">
        <w:trPr>
          <w:trHeight w:val="454"/>
        </w:trPr>
        <w:tc>
          <w:tcPr>
            <w:tcW w:w="709" w:type="dxa"/>
            <w:vMerge/>
            <w:tcBorders>
              <w:top w:val="single" w:sz="4" w:space="0" w:color="auto"/>
              <w:left w:val="single" w:sz="4" w:space="0" w:color="auto"/>
              <w:bottom w:val="single" w:sz="4" w:space="0" w:color="auto"/>
              <w:right w:val="single" w:sz="4" w:space="0" w:color="auto"/>
            </w:tcBorders>
            <w:vAlign w:val="center"/>
          </w:tcPr>
          <w:p w14:paraId="3AC9068F" w14:textId="77777777" w:rsidR="005306D5" w:rsidRDefault="005306D5">
            <w:pPr>
              <w:rPr>
                <w:rFonts w:ascii="宋体" w:hAnsi="宋体" w:cs="宋体" w:hint="eastAsia"/>
                <w:kern w:val="2"/>
                <w:sz w:val="24"/>
                <w:szCs w:val="24"/>
              </w:rPr>
            </w:pPr>
          </w:p>
        </w:tc>
        <w:tc>
          <w:tcPr>
            <w:tcW w:w="709" w:type="dxa"/>
            <w:vMerge/>
            <w:tcBorders>
              <w:top w:val="single" w:sz="4" w:space="0" w:color="auto"/>
              <w:left w:val="nil"/>
              <w:bottom w:val="single" w:sz="4" w:space="0" w:color="auto"/>
              <w:right w:val="single" w:sz="4" w:space="0" w:color="auto"/>
            </w:tcBorders>
            <w:vAlign w:val="center"/>
          </w:tcPr>
          <w:p w14:paraId="4D0D7F3B" w14:textId="77777777" w:rsidR="005306D5" w:rsidRDefault="005306D5">
            <w:pPr>
              <w:rPr>
                <w:rFonts w:ascii="宋体" w:hAnsi="宋体" w:cs="宋体" w:hint="eastAsia"/>
                <w:kern w:val="2"/>
                <w:sz w:val="24"/>
                <w:szCs w:val="24"/>
              </w:rPr>
            </w:pPr>
          </w:p>
        </w:tc>
        <w:tc>
          <w:tcPr>
            <w:tcW w:w="709" w:type="dxa"/>
            <w:vMerge/>
            <w:tcBorders>
              <w:top w:val="single" w:sz="4" w:space="0" w:color="auto"/>
              <w:left w:val="nil"/>
              <w:bottom w:val="single" w:sz="4" w:space="0" w:color="auto"/>
              <w:right w:val="single" w:sz="4" w:space="0" w:color="auto"/>
            </w:tcBorders>
            <w:vAlign w:val="center"/>
          </w:tcPr>
          <w:p w14:paraId="19D6C7C3" w14:textId="77777777" w:rsidR="005306D5" w:rsidRDefault="005306D5">
            <w:pP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5FBA48B3"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证书名称</w:t>
            </w:r>
          </w:p>
        </w:tc>
        <w:tc>
          <w:tcPr>
            <w:tcW w:w="993" w:type="dxa"/>
            <w:tcBorders>
              <w:top w:val="single" w:sz="4" w:space="0" w:color="auto"/>
              <w:left w:val="nil"/>
              <w:bottom w:val="single" w:sz="4" w:space="0" w:color="auto"/>
              <w:right w:val="single" w:sz="4" w:space="0" w:color="auto"/>
            </w:tcBorders>
            <w:vAlign w:val="center"/>
          </w:tcPr>
          <w:p w14:paraId="0883D219"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级别</w:t>
            </w:r>
          </w:p>
        </w:tc>
        <w:tc>
          <w:tcPr>
            <w:tcW w:w="992" w:type="dxa"/>
            <w:tcBorders>
              <w:top w:val="single" w:sz="4" w:space="0" w:color="auto"/>
              <w:left w:val="nil"/>
              <w:bottom w:val="single" w:sz="4" w:space="0" w:color="auto"/>
              <w:right w:val="single" w:sz="4" w:space="0" w:color="auto"/>
            </w:tcBorders>
            <w:vAlign w:val="center"/>
          </w:tcPr>
          <w:p w14:paraId="441FBF1B"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证号</w:t>
            </w:r>
          </w:p>
        </w:tc>
        <w:tc>
          <w:tcPr>
            <w:tcW w:w="992" w:type="dxa"/>
            <w:tcBorders>
              <w:top w:val="single" w:sz="4" w:space="0" w:color="auto"/>
              <w:left w:val="nil"/>
              <w:bottom w:val="single" w:sz="4" w:space="0" w:color="auto"/>
              <w:right w:val="single" w:sz="4" w:space="0" w:color="auto"/>
            </w:tcBorders>
            <w:vAlign w:val="center"/>
          </w:tcPr>
          <w:p w14:paraId="10F3473A"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专业</w:t>
            </w:r>
          </w:p>
        </w:tc>
        <w:tc>
          <w:tcPr>
            <w:tcW w:w="1418" w:type="dxa"/>
            <w:tcBorders>
              <w:top w:val="single" w:sz="4" w:space="0" w:color="auto"/>
              <w:left w:val="nil"/>
              <w:bottom w:val="single" w:sz="4" w:space="0" w:color="auto"/>
              <w:right w:val="single" w:sz="4" w:space="0" w:color="auto"/>
            </w:tcBorders>
            <w:vAlign w:val="center"/>
          </w:tcPr>
          <w:p w14:paraId="60003C6F" w14:textId="77777777" w:rsidR="005306D5" w:rsidRDefault="00F67C6A">
            <w:pPr>
              <w:spacing w:line="480" w:lineRule="exact"/>
              <w:jc w:val="center"/>
              <w:textAlignment w:val="center"/>
              <w:rPr>
                <w:rFonts w:ascii="宋体" w:hAnsi="宋体" w:cs="宋体" w:hint="eastAsia"/>
                <w:kern w:val="2"/>
                <w:sz w:val="24"/>
                <w:szCs w:val="24"/>
              </w:rPr>
            </w:pPr>
            <w:r>
              <w:rPr>
                <w:rFonts w:ascii="宋体" w:hAnsi="宋体" w:cs="宋体" w:hint="eastAsia"/>
                <w:kern w:val="2"/>
                <w:sz w:val="24"/>
                <w:szCs w:val="24"/>
              </w:rPr>
              <w:t>养老保险</w:t>
            </w:r>
          </w:p>
        </w:tc>
        <w:tc>
          <w:tcPr>
            <w:tcW w:w="817" w:type="dxa"/>
            <w:vMerge/>
            <w:tcBorders>
              <w:top w:val="single" w:sz="4" w:space="0" w:color="auto"/>
              <w:left w:val="nil"/>
              <w:bottom w:val="single" w:sz="4" w:space="0" w:color="auto"/>
              <w:right w:val="single" w:sz="4" w:space="0" w:color="auto"/>
            </w:tcBorders>
            <w:vAlign w:val="center"/>
          </w:tcPr>
          <w:p w14:paraId="041B494B" w14:textId="77777777" w:rsidR="005306D5" w:rsidRDefault="005306D5">
            <w:pPr>
              <w:rPr>
                <w:rFonts w:ascii="宋体" w:hAnsi="宋体" w:cs="宋体" w:hint="eastAsia"/>
                <w:kern w:val="2"/>
                <w:sz w:val="24"/>
                <w:szCs w:val="24"/>
              </w:rPr>
            </w:pPr>
          </w:p>
        </w:tc>
      </w:tr>
      <w:tr w:rsidR="005306D5" w14:paraId="4374432E"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2FD6C36"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5F2D2776"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624FBD85"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2826877C"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692876A9"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05D30B2"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22220DCF"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0F787C51"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1C45F928"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41E7CE5A"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E4218C5"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8BD2E56"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CA75AE0"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3B564813"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7817CEC0"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4639163"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ACD63B3"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476909B"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03968E90"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5A487D3D"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4E43AB1"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2AC9CFF"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630FD6D9"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71B2388B"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5D30140C"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187DEB66"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1BC7622"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260CB42B"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5068A9D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27CFDE7C"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29F968B9"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603359B2"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D04EF5C"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315F7344"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35D5BF30"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41452DA"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ABB5ACB"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009729A4"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422530D9"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F076BC4"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C96FE55"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7A7E110"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E720916"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77D38EF2"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0A1FC0CB"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F33EE5B"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064C0542"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2D72738B"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1AC768AD"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1CC2AFF2"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ABE43E1"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403EC403"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42F2868C"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6D20926E"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159E838B"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D292F74"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00E6BAE"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3445B379"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71030AD0"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0C422843"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73E49D6B"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4780F27"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CEA199F"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2BE5A30F"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23AD3611"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6FFE5D2"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220733E"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11F1F615"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0A7A2DF8"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49973AC5"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10F4969"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2802E64"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A8085BA"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1F96EA6B"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7BABC709"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07FF9F01"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7483B137"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B329299"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5E2EEF1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1F07CECF"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9B6633E"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50A2CE5"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2693232"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38B77C4F"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7228BBDC"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1FBBECF9"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077EBE4A"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2456C858"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305098EF"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18E26DA4"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995A7B4"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4D4F6953"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A88732F"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5FB7D0B4"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29CE6255"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D9F21A8"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0CDB0E83"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4AC88165"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0918D650"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543C390"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194F75B"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0AE2428A"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51F71DD"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425FFAEF"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772A7FE2"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478F1DF"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1EE3B9BA"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2158D383"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67B7123E"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24406085"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3B272DC"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FED2C07"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38BED4AC"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0BF192F2"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4D9EF3D4"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5FCE268"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1869A2E"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13D5ADDB"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077B678E"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F5C0C46"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4C38F0E"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6D53E386"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464C8AE8"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0179D09C"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39449A7C"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17E7482A"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1EC82C48"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00578267"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38325E65"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4CE4DB13"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94FE1E1"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58991F5F"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055566EB"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3859EBF6"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6CBE04BF"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0C8FF0F"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9EDBD0A"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4079F343"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217627E2"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35DA1075"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2B536CE"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7D043A93"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6480D05"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35284DB6"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663A113D"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CB42DFF"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07556B81"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309DB7F"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5C369AB6"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68D8CA43"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9B63844"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E99416D"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486FB954"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0125B757"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1EF746B2"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0F5FD616"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AA4CA8A"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4EFB0FB3"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1096160E"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4BC95A9D"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FD44880"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6DEE405F"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68286F99"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724E40C8"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3F1830B1"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1E10CFD8"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06024745"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2074E594"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3F982B7E"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1B747C62"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06A60AB6"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AF59B25"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B4DA8AB"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5D4C73DF"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5906245A"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BAD7194"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27EB0F49"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7FB63929"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0CBBCB57" w14:textId="77777777" w:rsidR="005306D5" w:rsidRDefault="005306D5">
            <w:pPr>
              <w:spacing w:line="480" w:lineRule="exact"/>
              <w:jc w:val="center"/>
              <w:textAlignment w:val="center"/>
              <w:rPr>
                <w:rFonts w:ascii="宋体" w:hAnsi="宋体" w:cs="宋体" w:hint="eastAsia"/>
                <w:kern w:val="2"/>
                <w:sz w:val="24"/>
                <w:szCs w:val="24"/>
              </w:rPr>
            </w:pPr>
          </w:p>
        </w:tc>
      </w:tr>
      <w:tr w:rsidR="005306D5" w14:paraId="7D778279" w14:textId="77777777">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ED482C8"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19AA21ED" w14:textId="77777777" w:rsidR="005306D5" w:rsidRDefault="005306D5">
            <w:pPr>
              <w:spacing w:line="480" w:lineRule="exact"/>
              <w:jc w:val="center"/>
              <w:textAlignment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EE450D3" w14:textId="77777777" w:rsidR="005306D5" w:rsidRDefault="005306D5">
            <w:pPr>
              <w:spacing w:line="480" w:lineRule="exact"/>
              <w:jc w:val="center"/>
              <w:textAlignment w:val="center"/>
              <w:rPr>
                <w:rFonts w:ascii="宋体" w:hAnsi="宋体" w:cs="宋体" w:hint="eastAsia"/>
                <w:kern w:val="2"/>
                <w:sz w:val="24"/>
                <w:szCs w:val="24"/>
              </w:rPr>
            </w:pPr>
          </w:p>
        </w:tc>
        <w:tc>
          <w:tcPr>
            <w:tcW w:w="1275" w:type="dxa"/>
            <w:tcBorders>
              <w:top w:val="single" w:sz="4" w:space="0" w:color="auto"/>
              <w:left w:val="nil"/>
              <w:bottom w:val="single" w:sz="4" w:space="0" w:color="auto"/>
              <w:right w:val="single" w:sz="4" w:space="0" w:color="auto"/>
            </w:tcBorders>
            <w:vAlign w:val="center"/>
          </w:tcPr>
          <w:p w14:paraId="07FD6C52" w14:textId="77777777" w:rsidR="005306D5" w:rsidRDefault="005306D5">
            <w:pPr>
              <w:spacing w:line="480" w:lineRule="exact"/>
              <w:jc w:val="center"/>
              <w:textAlignment w:val="center"/>
              <w:rPr>
                <w:rFonts w:ascii="宋体" w:hAnsi="宋体" w:cs="宋体" w:hint="eastAsia"/>
                <w:kern w:val="2"/>
                <w:sz w:val="24"/>
                <w:szCs w:val="24"/>
              </w:rPr>
            </w:pPr>
          </w:p>
        </w:tc>
        <w:tc>
          <w:tcPr>
            <w:tcW w:w="993" w:type="dxa"/>
            <w:tcBorders>
              <w:top w:val="single" w:sz="4" w:space="0" w:color="auto"/>
              <w:left w:val="nil"/>
              <w:bottom w:val="single" w:sz="4" w:space="0" w:color="auto"/>
              <w:right w:val="single" w:sz="4" w:space="0" w:color="auto"/>
            </w:tcBorders>
            <w:vAlign w:val="center"/>
          </w:tcPr>
          <w:p w14:paraId="20314C13"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1E4036EB" w14:textId="77777777" w:rsidR="005306D5" w:rsidRDefault="005306D5">
            <w:pPr>
              <w:spacing w:line="480" w:lineRule="exact"/>
              <w:jc w:val="center"/>
              <w:textAlignment w:val="center"/>
              <w:rPr>
                <w:rFonts w:ascii="宋体" w:hAnsi="宋体" w:cs="宋体" w:hint="eastAsia"/>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208789D3" w14:textId="77777777" w:rsidR="005306D5" w:rsidRDefault="005306D5">
            <w:pPr>
              <w:spacing w:line="480" w:lineRule="exact"/>
              <w:jc w:val="center"/>
              <w:textAlignment w:val="center"/>
              <w:rPr>
                <w:rFonts w:ascii="宋体" w:hAnsi="宋体" w:cs="宋体" w:hint="eastAsia"/>
                <w:kern w:val="2"/>
                <w:sz w:val="24"/>
                <w:szCs w:val="24"/>
              </w:rPr>
            </w:pPr>
          </w:p>
        </w:tc>
        <w:tc>
          <w:tcPr>
            <w:tcW w:w="1418" w:type="dxa"/>
            <w:tcBorders>
              <w:top w:val="single" w:sz="4" w:space="0" w:color="auto"/>
              <w:left w:val="nil"/>
              <w:bottom w:val="single" w:sz="4" w:space="0" w:color="auto"/>
              <w:right w:val="single" w:sz="4" w:space="0" w:color="auto"/>
            </w:tcBorders>
            <w:vAlign w:val="center"/>
          </w:tcPr>
          <w:p w14:paraId="0ABF1CD4" w14:textId="77777777" w:rsidR="005306D5" w:rsidRDefault="005306D5">
            <w:pPr>
              <w:spacing w:line="480" w:lineRule="exact"/>
              <w:jc w:val="center"/>
              <w:textAlignment w:val="center"/>
              <w:rPr>
                <w:rFonts w:ascii="宋体" w:hAnsi="宋体" w:cs="宋体" w:hint="eastAsia"/>
                <w:kern w:val="2"/>
                <w:sz w:val="24"/>
                <w:szCs w:val="24"/>
              </w:rPr>
            </w:pPr>
          </w:p>
        </w:tc>
        <w:tc>
          <w:tcPr>
            <w:tcW w:w="817" w:type="dxa"/>
            <w:tcBorders>
              <w:top w:val="single" w:sz="4" w:space="0" w:color="auto"/>
              <w:left w:val="nil"/>
              <w:bottom w:val="single" w:sz="4" w:space="0" w:color="auto"/>
              <w:right w:val="single" w:sz="4" w:space="0" w:color="auto"/>
            </w:tcBorders>
            <w:vAlign w:val="center"/>
          </w:tcPr>
          <w:p w14:paraId="60C194D4" w14:textId="77777777" w:rsidR="005306D5" w:rsidRDefault="005306D5">
            <w:pPr>
              <w:spacing w:line="480" w:lineRule="exact"/>
              <w:jc w:val="center"/>
              <w:textAlignment w:val="center"/>
              <w:rPr>
                <w:rFonts w:ascii="宋体" w:hAnsi="宋体" w:cs="宋体" w:hint="eastAsia"/>
                <w:kern w:val="2"/>
                <w:sz w:val="24"/>
                <w:szCs w:val="24"/>
              </w:rPr>
            </w:pPr>
          </w:p>
        </w:tc>
      </w:tr>
    </w:tbl>
    <w:p w14:paraId="6CD546A7" w14:textId="77777777" w:rsidR="005306D5" w:rsidRDefault="00F67C6A">
      <w:pPr>
        <w:spacing w:beforeLines="50" w:before="156" w:afterLines="100" w:after="312" w:line="400" w:lineRule="exact"/>
        <w:textAlignment w:val="center"/>
        <w:rPr>
          <w:rFonts w:ascii="宋体" w:hAnsi="宋体" w:cs="宋体" w:hint="eastAsia"/>
          <w:sz w:val="28"/>
          <w:szCs w:val="28"/>
        </w:rPr>
      </w:pPr>
      <w:r>
        <w:rPr>
          <w:rFonts w:ascii="宋体" w:hAnsi="宋体" w:cs="宋体" w:hint="eastAsia"/>
          <w:sz w:val="28"/>
          <w:szCs w:val="28"/>
        </w:rPr>
        <w:t xml:space="preserve"> </w:t>
      </w:r>
    </w:p>
    <w:p w14:paraId="4D0467AF" w14:textId="77777777" w:rsidR="005306D5" w:rsidRDefault="00F67C6A">
      <w:pPr>
        <w:spacing w:beforeLines="50" w:before="156" w:afterLines="100" w:after="312" w:line="400" w:lineRule="exact"/>
        <w:jc w:val="center"/>
        <w:textAlignment w:val="center"/>
        <w:rPr>
          <w:rFonts w:ascii="宋体" w:hAnsi="宋体" w:cs="宋体" w:hint="eastAsia"/>
          <w:b/>
          <w:bCs/>
          <w:sz w:val="28"/>
          <w:szCs w:val="28"/>
        </w:rPr>
      </w:pPr>
      <w:r>
        <w:rPr>
          <w:rFonts w:ascii="宋体" w:hAnsi="宋体" w:cs="宋体" w:hint="eastAsia"/>
          <w:sz w:val="28"/>
          <w:szCs w:val="28"/>
        </w:rPr>
        <w:t xml:space="preserve"> </w:t>
      </w:r>
    </w:p>
    <w:p w14:paraId="3D0A7785" w14:textId="77777777" w:rsidR="005306D5" w:rsidRDefault="00F67C6A">
      <w:pPr>
        <w:spacing w:beforeLines="50" w:before="156" w:afterLines="100" w:after="312" w:line="400" w:lineRule="exact"/>
        <w:jc w:val="center"/>
        <w:textAlignment w:val="center"/>
        <w:rPr>
          <w:rFonts w:ascii="宋体" w:hAnsi="宋体" w:cs="宋体" w:hint="eastAsia"/>
          <w:b/>
          <w:bCs/>
          <w:sz w:val="28"/>
          <w:szCs w:val="28"/>
        </w:rPr>
      </w:pPr>
      <w:r>
        <w:rPr>
          <w:rFonts w:ascii="宋体" w:hAnsi="宋体" w:cs="宋体" w:hint="eastAsia"/>
          <w:b/>
          <w:bCs/>
          <w:sz w:val="28"/>
          <w:szCs w:val="28"/>
        </w:rPr>
        <w:t>（二）主要人员简历表</w:t>
      </w:r>
    </w:p>
    <w:p w14:paraId="55980614" w14:textId="77777777" w:rsidR="005306D5" w:rsidRDefault="00F67C6A">
      <w:pPr>
        <w:pStyle w:val="2"/>
        <w:spacing w:line="360" w:lineRule="auto"/>
        <w:ind w:firstLineChars="200" w:firstLine="560"/>
        <w:rPr>
          <w:rFonts w:ascii="宋体" w:hAnsi="宋体" w:cs="宋体" w:hint="eastAsia"/>
          <w:b/>
          <w:bCs/>
        </w:rPr>
      </w:pPr>
      <w:r>
        <w:rPr>
          <w:rFonts w:ascii="宋体" w:hAnsi="宋体" w:cs="宋体" w:hint="eastAsia"/>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061"/>
        <w:gridCol w:w="1162"/>
        <w:gridCol w:w="1307"/>
        <w:gridCol w:w="1685"/>
        <w:gridCol w:w="2385"/>
      </w:tblGrid>
      <w:tr w:rsidR="005306D5" w14:paraId="33C51FB0" w14:textId="77777777">
        <w:trPr>
          <w:trHeight w:val="666"/>
        </w:trPr>
        <w:tc>
          <w:tcPr>
            <w:tcW w:w="1119" w:type="dxa"/>
            <w:tcBorders>
              <w:top w:val="single" w:sz="4" w:space="0" w:color="auto"/>
              <w:left w:val="single" w:sz="4" w:space="0" w:color="auto"/>
              <w:bottom w:val="single" w:sz="4" w:space="0" w:color="auto"/>
              <w:right w:val="single" w:sz="4" w:space="0" w:color="auto"/>
            </w:tcBorders>
            <w:vAlign w:val="center"/>
          </w:tcPr>
          <w:p w14:paraId="442E0229"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姓  名</w:t>
            </w:r>
          </w:p>
        </w:tc>
        <w:tc>
          <w:tcPr>
            <w:tcW w:w="1061" w:type="dxa"/>
            <w:tcBorders>
              <w:top w:val="single" w:sz="4" w:space="0" w:color="auto"/>
              <w:left w:val="nil"/>
              <w:bottom w:val="single" w:sz="4" w:space="0" w:color="auto"/>
              <w:right w:val="single" w:sz="4" w:space="0" w:color="auto"/>
            </w:tcBorders>
            <w:vAlign w:val="center"/>
          </w:tcPr>
          <w:p w14:paraId="3415B104" w14:textId="77777777" w:rsidR="005306D5" w:rsidRDefault="005306D5">
            <w:pPr>
              <w:spacing w:line="400" w:lineRule="exact"/>
              <w:jc w:val="center"/>
              <w:textAlignment w:val="center"/>
              <w:rPr>
                <w:rFonts w:ascii="宋体" w:hAnsi="宋体" w:cs="宋体" w:hint="eastAsia"/>
                <w:kern w:val="2"/>
                <w:sz w:val="24"/>
                <w:szCs w:val="24"/>
              </w:rPr>
            </w:pPr>
          </w:p>
        </w:tc>
        <w:tc>
          <w:tcPr>
            <w:tcW w:w="1162" w:type="dxa"/>
            <w:tcBorders>
              <w:top w:val="single" w:sz="4" w:space="0" w:color="auto"/>
              <w:left w:val="nil"/>
              <w:bottom w:val="single" w:sz="4" w:space="0" w:color="auto"/>
              <w:right w:val="single" w:sz="4" w:space="0" w:color="auto"/>
            </w:tcBorders>
            <w:vAlign w:val="center"/>
          </w:tcPr>
          <w:p w14:paraId="3F34C34A"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年  龄</w:t>
            </w:r>
          </w:p>
        </w:tc>
        <w:tc>
          <w:tcPr>
            <w:tcW w:w="1307" w:type="dxa"/>
            <w:tcBorders>
              <w:top w:val="single" w:sz="4" w:space="0" w:color="auto"/>
              <w:left w:val="nil"/>
              <w:bottom w:val="single" w:sz="4" w:space="0" w:color="auto"/>
              <w:right w:val="single" w:sz="4" w:space="0" w:color="auto"/>
            </w:tcBorders>
            <w:vAlign w:val="center"/>
          </w:tcPr>
          <w:p w14:paraId="6634C9BE" w14:textId="77777777" w:rsidR="005306D5" w:rsidRDefault="005306D5">
            <w:pPr>
              <w:spacing w:line="400" w:lineRule="exact"/>
              <w:jc w:val="center"/>
              <w:textAlignment w:val="center"/>
              <w:rPr>
                <w:rFonts w:ascii="宋体" w:hAnsi="宋体" w:cs="宋体" w:hint="eastAsia"/>
                <w:kern w:val="2"/>
                <w:sz w:val="24"/>
                <w:szCs w:val="24"/>
              </w:rPr>
            </w:pPr>
          </w:p>
        </w:tc>
        <w:tc>
          <w:tcPr>
            <w:tcW w:w="1685" w:type="dxa"/>
            <w:tcBorders>
              <w:top w:val="single" w:sz="4" w:space="0" w:color="auto"/>
              <w:left w:val="nil"/>
              <w:bottom w:val="single" w:sz="4" w:space="0" w:color="auto"/>
              <w:right w:val="single" w:sz="4" w:space="0" w:color="auto"/>
            </w:tcBorders>
            <w:vAlign w:val="center"/>
          </w:tcPr>
          <w:p w14:paraId="122C7264"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学历</w:t>
            </w:r>
          </w:p>
        </w:tc>
        <w:tc>
          <w:tcPr>
            <w:tcW w:w="2385" w:type="dxa"/>
            <w:tcBorders>
              <w:top w:val="single" w:sz="4" w:space="0" w:color="auto"/>
              <w:left w:val="nil"/>
              <w:bottom w:val="single" w:sz="4" w:space="0" w:color="auto"/>
              <w:right w:val="single" w:sz="4" w:space="0" w:color="auto"/>
            </w:tcBorders>
            <w:vAlign w:val="center"/>
          </w:tcPr>
          <w:p w14:paraId="4E2D1D2D" w14:textId="77777777" w:rsidR="005306D5" w:rsidRDefault="005306D5">
            <w:pPr>
              <w:spacing w:line="400" w:lineRule="exact"/>
              <w:jc w:val="center"/>
              <w:textAlignment w:val="center"/>
              <w:rPr>
                <w:rFonts w:ascii="宋体" w:hAnsi="宋体" w:cs="宋体" w:hint="eastAsia"/>
                <w:kern w:val="2"/>
                <w:sz w:val="24"/>
                <w:szCs w:val="24"/>
              </w:rPr>
            </w:pPr>
          </w:p>
        </w:tc>
      </w:tr>
      <w:tr w:rsidR="005306D5" w14:paraId="20000370" w14:textId="77777777">
        <w:trPr>
          <w:trHeight w:val="821"/>
        </w:trPr>
        <w:tc>
          <w:tcPr>
            <w:tcW w:w="1119" w:type="dxa"/>
            <w:tcBorders>
              <w:top w:val="single" w:sz="4" w:space="0" w:color="auto"/>
              <w:left w:val="single" w:sz="4" w:space="0" w:color="auto"/>
              <w:bottom w:val="single" w:sz="4" w:space="0" w:color="auto"/>
              <w:right w:val="single" w:sz="4" w:space="0" w:color="auto"/>
            </w:tcBorders>
            <w:vAlign w:val="center"/>
          </w:tcPr>
          <w:p w14:paraId="2C5D82B3"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职  称</w:t>
            </w:r>
          </w:p>
        </w:tc>
        <w:tc>
          <w:tcPr>
            <w:tcW w:w="1061" w:type="dxa"/>
            <w:tcBorders>
              <w:top w:val="single" w:sz="4" w:space="0" w:color="auto"/>
              <w:left w:val="nil"/>
              <w:bottom w:val="single" w:sz="4" w:space="0" w:color="auto"/>
              <w:right w:val="single" w:sz="4" w:space="0" w:color="auto"/>
            </w:tcBorders>
            <w:vAlign w:val="center"/>
          </w:tcPr>
          <w:p w14:paraId="1A6BC5C0" w14:textId="77777777" w:rsidR="005306D5" w:rsidRDefault="005306D5">
            <w:pPr>
              <w:spacing w:line="400" w:lineRule="exact"/>
              <w:jc w:val="center"/>
              <w:textAlignment w:val="center"/>
              <w:rPr>
                <w:rFonts w:ascii="宋体" w:hAnsi="宋体" w:cs="宋体" w:hint="eastAsia"/>
                <w:kern w:val="2"/>
                <w:sz w:val="24"/>
                <w:szCs w:val="24"/>
              </w:rPr>
            </w:pPr>
          </w:p>
        </w:tc>
        <w:tc>
          <w:tcPr>
            <w:tcW w:w="1162" w:type="dxa"/>
            <w:tcBorders>
              <w:top w:val="single" w:sz="4" w:space="0" w:color="auto"/>
              <w:left w:val="nil"/>
              <w:bottom w:val="single" w:sz="4" w:space="0" w:color="auto"/>
              <w:right w:val="single" w:sz="4" w:space="0" w:color="auto"/>
            </w:tcBorders>
            <w:vAlign w:val="center"/>
          </w:tcPr>
          <w:p w14:paraId="338E1D7C"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职  务</w:t>
            </w:r>
          </w:p>
        </w:tc>
        <w:tc>
          <w:tcPr>
            <w:tcW w:w="1307" w:type="dxa"/>
            <w:tcBorders>
              <w:top w:val="single" w:sz="4" w:space="0" w:color="auto"/>
              <w:left w:val="nil"/>
              <w:bottom w:val="single" w:sz="4" w:space="0" w:color="auto"/>
              <w:right w:val="single" w:sz="4" w:space="0" w:color="auto"/>
            </w:tcBorders>
            <w:vAlign w:val="center"/>
          </w:tcPr>
          <w:p w14:paraId="6E0DE381" w14:textId="77777777" w:rsidR="005306D5" w:rsidRDefault="005306D5">
            <w:pPr>
              <w:spacing w:line="400" w:lineRule="exact"/>
              <w:jc w:val="center"/>
              <w:textAlignment w:val="center"/>
              <w:rPr>
                <w:rFonts w:ascii="宋体" w:hAnsi="宋体" w:cs="宋体" w:hint="eastAsia"/>
                <w:kern w:val="2"/>
                <w:sz w:val="24"/>
                <w:szCs w:val="24"/>
              </w:rPr>
            </w:pPr>
          </w:p>
        </w:tc>
        <w:tc>
          <w:tcPr>
            <w:tcW w:w="1685" w:type="dxa"/>
            <w:tcBorders>
              <w:top w:val="single" w:sz="4" w:space="0" w:color="auto"/>
              <w:left w:val="nil"/>
              <w:bottom w:val="single" w:sz="4" w:space="0" w:color="auto"/>
              <w:right w:val="single" w:sz="4" w:space="0" w:color="auto"/>
            </w:tcBorders>
            <w:vAlign w:val="center"/>
          </w:tcPr>
          <w:p w14:paraId="25DDB451"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拟在本工程</w:t>
            </w:r>
          </w:p>
          <w:p w14:paraId="455B42FE"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任职</w:t>
            </w:r>
          </w:p>
        </w:tc>
        <w:tc>
          <w:tcPr>
            <w:tcW w:w="2385" w:type="dxa"/>
            <w:tcBorders>
              <w:top w:val="single" w:sz="4" w:space="0" w:color="auto"/>
              <w:left w:val="nil"/>
              <w:bottom w:val="single" w:sz="4" w:space="0" w:color="auto"/>
              <w:right w:val="single" w:sz="4" w:space="0" w:color="auto"/>
            </w:tcBorders>
            <w:vAlign w:val="center"/>
          </w:tcPr>
          <w:p w14:paraId="5925F39F" w14:textId="77777777" w:rsidR="005306D5" w:rsidRDefault="005306D5">
            <w:pPr>
              <w:spacing w:line="400" w:lineRule="exact"/>
              <w:jc w:val="center"/>
              <w:textAlignment w:val="center"/>
              <w:rPr>
                <w:rFonts w:ascii="宋体" w:hAnsi="宋体" w:cs="宋体" w:hint="eastAsia"/>
                <w:kern w:val="2"/>
                <w:sz w:val="24"/>
                <w:szCs w:val="24"/>
              </w:rPr>
            </w:pPr>
          </w:p>
        </w:tc>
      </w:tr>
      <w:tr w:rsidR="005306D5" w14:paraId="4D395AC1" w14:textId="77777777">
        <w:trPr>
          <w:trHeight w:val="1121"/>
        </w:trPr>
        <w:tc>
          <w:tcPr>
            <w:tcW w:w="1119" w:type="dxa"/>
            <w:tcBorders>
              <w:top w:val="single" w:sz="4" w:space="0" w:color="auto"/>
              <w:left w:val="single" w:sz="4" w:space="0" w:color="auto"/>
              <w:bottom w:val="single" w:sz="4" w:space="0" w:color="auto"/>
              <w:right w:val="single" w:sz="4" w:space="0" w:color="auto"/>
            </w:tcBorders>
            <w:vAlign w:val="center"/>
          </w:tcPr>
          <w:p w14:paraId="3B90B003"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毕业  学校</w:t>
            </w:r>
          </w:p>
        </w:tc>
        <w:tc>
          <w:tcPr>
            <w:tcW w:w="7600" w:type="dxa"/>
            <w:gridSpan w:val="5"/>
            <w:tcBorders>
              <w:top w:val="single" w:sz="4" w:space="0" w:color="auto"/>
              <w:left w:val="nil"/>
              <w:bottom w:val="single" w:sz="4" w:space="0" w:color="auto"/>
              <w:right w:val="single" w:sz="4" w:space="0" w:color="auto"/>
            </w:tcBorders>
            <w:vAlign w:val="center"/>
          </w:tcPr>
          <w:p w14:paraId="38BD3224" w14:textId="77777777" w:rsidR="005306D5" w:rsidRDefault="00F67C6A">
            <w:pPr>
              <w:spacing w:line="400" w:lineRule="exact"/>
              <w:ind w:firstLineChars="400" w:firstLine="960"/>
              <w:textAlignment w:val="center"/>
              <w:rPr>
                <w:rFonts w:ascii="宋体" w:hAnsi="宋体" w:cs="宋体" w:hint="eastAsia"/>
                <w:kern w:val="2"/>
                <w:sz w:val="24"/>
                <w:szCs w:val="24"/>
              </w:rPr>
            </w:pPr>
            <w:r>
              <w:rPr>
                <w:rFonts w:ascii="宋体" w:hAnsi="宋体" w:cs="宋体" w:hint="eastAsia"/>
                <w:kern w:val="2"/>
                <w:sz w:val="24"/>
                <w:szCs w:val="24"/>
              </w:rPr>
              <w:t>年毕业于                  学校            专业</w:t>
            </w:r>
          </w:p>
        </w:tc>
      </w:tr>
      <w:tr w:rsidR="005306D5" w14:paraId="4EB63F0D" w14:textId="77777777">
        <w:trPr>
          <w:trHeight w:val="641"/>
        </w:trPr>
        <w:tc>
          <w:tcPr>
            <w:tcW w:w="8719" w:type="dxa"/>
            <w:gridSpan w:val="6"/>
            <w:tcBorders>
              <w:top w:val="single" w:sz="4" w:space="0" w:color="auto"/>
              <w:left w:val="single" w:sz="4" w:space="0" w:color="auto"/>
              <w:bottom w:val="single" w:sz="4" w:space="0" w:color="auto"/>
              <w:right w:val="single" w:sz="4" w:space="0" w:color="auto"/>
            </w:tcBorders>
            <w:vAlign w:val="center"/>
          </w:tcPr>
          <w:p w14:paraId="2C5B897D"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主要工作经历</w:t>
            </w:r>
          </w:p>
        </w:tc>
      </w:tr>
      <w:tr w:rsidR="005306D5" w14:paraId="500FCA51" w14:textId="77777777">
        <w:trPr>
          <w:trHeight w:val="1121"/>
        </w:trPr>
        <w:tc>
          <w:tcPr>
            <w:tcW w:w="1119" w:type="dxa"/>
            <w:tcBorders>
              <w:top w:val="single" w:sz="4" w:space="0" w:color="auto"/>
              <w:left w:val="single" w:sz="4" w:space="0" w:color="auto"/>
              <w:bottom w:val="single" w:sz="4" w:space="0" w:color="auto"/>
              <w:right w:val="single" w:sz="4" w:space="0" w:color="auto"/>
            </w:tcBorders>
            <w:vAlign w:val="center"/>
          </w:tcPr>
          <w:p w14:paraId="409DA9DE"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时  间</w:t>
            </w:r>
          </w:p>
        </w:tc>
        <w:tc>
          <w:tcPr>
            <w:tcW w:w="3530" w:type="dxa"/>
            <w:gridSpan w:val="3"/>
            <w:tcBorders>
              <w:top w:val="single" w:sz="4" w:space="0" w:color="auto"/>
              <w:left w:val="nil"/>
              <w:bottom w:val="single" w:sz="4" w:space="0" w:color="auto"/>
              <w:right w:val="single" w:sz="4" w:space="0" w:color="auto"/>
            </w:tcBorders>
            <w:vAlign w:val="center"/>
          </w:tcPr>
          <w:p w14:paraId="7B8A82CF"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 xml:space="preserve">参加过的类似项目 </w:t>
            </w:r>
          </w:p>
        </w:tc>
        <w:tc>
          <w:tcPr>
            <w:tcW w:w="1685" w:type="dxa"/>
            <w:tcBorders>
              <w:top w:val="single" w:sz="4" w:space="0" w:color="auto"/>
              <w:left w:val="nil"/>
              <w:bottom w:val="single" w:sz="4" w:space="0" w:color="auto"/>
              <w:right w:val="single" w:sz="4" w:space="0" w:color="auto"/>
            </w:tcBorders>
            <w:vAlign w:val="center"/>
          </w:tcPr>
          <w:p w14:paraId="0BC94540"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担任职务</w:t>
            </w:r>
          </w:p>
        </w:tc>
        <w:tc>
          <w:tcPr>
            <w:tcW w:w="2385" w:type="dxa"/>
            <w:tcBorders>
              <w:top w:val="single" w:sz="4" w:space="0" w:color="auto"/>
              <w:left w:val="nil"/>
              <w:bottom w:val="single" w:sz="4" w:space="0" w:color="auto"/>
              <w:right w:val="single" w:sz="4" w:space="0" w:color="auto"/>
            </w:tcBorders>
            <w:vAlign w:val="center"/>
          </w:tcPr>
          <w:p w14:paraId="43725A14"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发包人及联系</w:t>
            </w:r>
          </w:p>
          <w:p w14:paraId="14F68317" w14:textId="77777777" w:rsidR="005306D5" w:rsidRDefault="00F67C6A">
            <w:pPr>
              <w:spacing w:line="400" w:lineRule="exact"/>
              <w:jc w:val="center"/>
              <w:textAlignment w:val="center"/>
              <w:rPr>
                <w:rFonts w:ascii="宋体" w:hAnsi="宋体" w:cs="宋体" w:hint="eastAsia"/>
                <w:kern w:val="2"/>
                <w:sz w:val="24"/>
                <w:szCs w:val="24"/>
              </w:rPr>
            </w:pPr>
            <w:r>
              <w:rPr>
                <w:rFonts w:ascii="宋体" w:hAnsi="宋体" w:cs="宋体" w:hint="eastAsia"/>
                <w:kern w:val="2"/>
                <w:sz w:val="24"/>
                <w:szCs w:val="24"/>
              </w:rPr>
              <w:t>电话</w:t>
            </w:r>
          </w:p>
        </w:tc>
      </w:tr>
      <w:tr w:rsidR="005306D5" w14:paraId="60473D5B" w14:textId="77777777">
        <w:trPr>
          <w:trHeight w:val="954"/>
        </w:trPr>
        <w:tc>
          <w:tcPr>
            <w:tcW w:w="1119" w:type="dxa"/>
            <w:tcBorders>
              <w:top w:val="single" w:sz="4" w:space="0" w:color="auto"/>
              <w:left w:val="single" w:sz="4" w:space="0" w:color="auto"/>
              <w:bottom w:val="single" w:sz="4" w:space="0" w:color="auto"/>
              <w:right w:val="single" w:sz="4" w:space="0" w:color="auto"/>
            </w:tcBorders>
            <w:vAlign w:val="center"/>
          </w:tcPr>
          <w:p w14:paraId="08D171C7" w14:textId="77777777" w:rsidR="005306D5" w:rsidRDefault="005306D5">
            <w:pPr>
              <w:spacing w:line="400" w:lineRule="exact"/>
              <w:jc w:val="center"/>
              <w:textAlignment w:val="center"/>
              <w:rPr>
                <w:rFonts w:ascii="宋体" w:hAnsi="宋体" w:cs="宋体" w:hint="eastAsia"/>
                <w:kern w:val="2"/>
                <w:sz w:val="24"/>
                <w:szCs w:val="24"/>
              </w:rPr>
            </w:pPr>
          </w:p>
        </w:tc>
        <w:tc>
          <w:tcPr>
            <w:tcW w:w="3530" w:type="dxa"/>
            <w:gridSpan w:val="3"/>
            <w:tcBorders>
              <w:top w:val="single" w:sz="4" w:space="0" w:color="auto"/>
              <w:left w:val="nil"/>
              <w:bottom w:val="single" w:sz="4" w:space="0" w:color="auto"/>
              <w:right w:val="single" w:sz="4" w:space="0" w:color="auto"/>
            </w:tcBorders>
            <w:vAlign w:val="center"/>
          </w:tcPr>
          <w:p w14:paraId="6606856E" w14:textId="77777777" w:rsidR="005306D5" w:rsidRDefault="005306D5">
            <w:pPr>
              <w:spacing w:line="400" w:lineRule="exact"/>
              <w:jc w:val="center"/>
              <w:textAlignment w:val="center"/>
              <w:rPr>
                <w:rFonts w:ascii="宋体" w:hAnsi="宋体" w:cs="宋体" w:hint="eastAsia"/>
                <w:kern w:val="2"/>
                <w:sz w:val="24"/>
                <w:szCs w:val="24"/>
              </w:rPr>
            </w:pPr>
          </w:p>
        </w:tc>
        <w:tc>
          <w:tcPr>
            <w:tcW w:w="1685" w:type="dxa"/>
            <w:tcBorders>
              <w:top w:val="single" w:sz="4" w:space="0" w:color="auto"/>
              <w:left w:val="nil"/>
              <w:bottom w:val="single" w:sz="4" w:space="0" w:color="auto"/>
              <w:right w:val="single" w:sz="4" w:space="0" w:color="auto"/>
            </w:tcBorders>
            <w:vAlign w:val="center"/>
          </w:tcPr>
          <w:p w14:paraId="2339B843" w14:textId="77777777" w:rsidR="005306D5" w:rsidRDefault="005306D5">
            <w:pPr>
              <w:spacing w:line="400" w:lineRule="exact"/>
              <w:jc w:val="center"/>
              <w:textAlignment w:val="center"/>
              <w:rPr>
                <w:rFonts w:ascii="宋体" w:hAnsi="宋体" w:cs="宋体" w:hint="eastAsia"/>
                <w:kern w:val="2"/>
                <w:sz w:val="24"/>
                <w:szCs w:val="24"/>
              </w:rPr>
            </w:pPr>
          </w:p>
        </w:tc>
        <w:tc>
          <w:tcPr>
            <w:tcW w:w="2385" w:type="dxa"/>
            <w:tcBorders>
              <w:top w:val="single" w:sz="4" w:space="0" w:color="auto"/>
              <w:left w:val="nil"/>
              <w:bottom w:val="single" w:sz="4" w:space="0" w:color="auto"/>
              <w:right w:val="single" w:sz="4" w:space="0" w:color="auto"/>
            </w:tcBorders>
            <w:vAlign w:val="center"/>
          </w:tcPr>
          <w:p w14:paraId="785E9A02" w14:textId="77777777" w:rsidR="005306D5" w:rsidRDefault="005306D5">
            <w:pPr>
              <w:spacing w:line="400" w:lineRule="exact"/>
              <w:jc w:val="center"/>
              <w:textAlignment w:val="center"/>
              <w:rPr>
                <w:rFonts w:ascii="宋体" w:hAnsi="宋体" w:cs="宋体" w:hint="eastAsia"/>
                <w:kern w:val="2"/>
                <w:sz w:val="24"/>
                <w:szCs w:val="24"/>
              </w:rPr>
            </w:pPr>
          </w:p>
        </w:tc>
      </w:tr>
      <w:tr w:rsidR="005306D5" w14:paraId="222A310C" w14:textId="77777777">
        <w:trPr>
          <w:trHeight w:val="954"/>
        </w:trPr>
        <w:tc>
          <w:tcPr>
            <w:tcW w:w="1119" w:type="dxa"/>
            <w:tcBorders>
              <w:top w:val="single" w:sz="4" w:space="0" w:color="auto"/>
              <w:left w:val="single" w:sz="4" w:space="0" w:color="auto"/>
              <w:bottom w:val="single" w:sz="4" w:space="0" w:color="auto"/>
              <w:right w:val="single" w:sz="4" w:space="0" w:color="auto"/>
            </w:tcBorders>
            <w:vAlign w:val="center"/>
          </w:tcPr>
          <w:p w14:paraId="2809A500" w14:textId="77777777" w:rsidR="005306D5" w:rsidRDefault="005306D5">
            <w:pPr>
              <w:spacing w:line="400" w:lineRule="exact"/>
              <w:jc w:val="center"/>
              <w:textAlignment w:val="center"/>
              <w:rPr>
                <w:rFonts w:ascii="宋体" w:hAnsi="宋体" w:cs="宋体" w:hint="eastAsia"/>
                <w:kern w:val="2"/>
                <w:sz w:val="24"/>
                <w:szCs w:val="24"/>
              </w:rPr>
            </w:pPr>
          </w:p>
        </w:tc>
        <w:tc>
          <w:tcPr>
            <w:tcW w:w="3530" w:type="dxa"/>
            <w:gridSpan w:val="3"/>
            <w:tcBorders>
              <w:top w:val="single" w:sz="4" w:space="0" w:color="auto"/>
              <w:left w:val="nil"/>
              <w:bottom w:val="single" w:sz="4" w:space="0" w:color="auto"/>
              <w:right w:val="single" w:sz="4" w:space="0" w:color="auto"/>
            </w:tcBorders>
            <w:vAlign w:val="center"/>
          </w:tcPr>
          <w:p w14:paraId="150BBBC8" w14:textId="77777777" w:rsidR="005306D5" w:rsidRDefault="005306D5">
            <w:pPr>
              <w:spacing w:line="400" w:lineRule="exact"/>
              <w:jc w:val="center"/>
              <w:textAlignment w:val="center"/>
              <w:rPr>
                <w:rFonts w:ascii="宋体" w:hAnsi="宋体" w:cs="宋体" w:hint="eastAsia"/>
                <w:kern w:val="2"/>
                <w:sz w:val="24"/>
                <w:szCs w:val="24"/>
              </w:rPr>
            </w:pPr>
          </w:p>
        </w:tc>
        <w:tc>
          <w:tcPr>
            <w:tcW w:w="1685" w:type="dxa"/>
            <w:tcBorders>
              <w:top w:val="single" w:sz="4" w:space="0" w:color="auto"/>
              <w:left w:val="nil"/>
              <w:bottom w:val="single" w:sz="4" w:space="0" w:color="auto"/>
              <w:right w:val="single" w:sz="4" w:space="0" w:color="auto"/>
            </w:tcBorders>
            <w:vAlign w:val="center"/>
          </w:tcPr>
          <w:p w14:paraId="7E2FA5C5" w14:textId="77777777" w:rsidR="005306D5" w:rsidRDefault="005306D5">
            <w:pPr>
              <w:spacing w:line="400" w:lineRule="exact"/>
              <w:jc w:val="center"/>
              <w:textAlignment w:val="center"/>
              <w:rPr>
                <w:rFonts w:ascii="宋体" w:hAnsi="宋体" w:cs="宋体" w:hint="eastAsia"/>
                <w:kern w:val="2"/>
                <w:sz w:val="24"/>
                <w:szCs w:val="24"/>
              </w:rPr>
            </w:pPr>
          </w:p>
        </w:tc>
        <w:tc>
          <w:tcPr>
            <w:tcW w:w="2385" w:type="dxa"/>
            <w:tcBorders>
              <w:top w:val="single" w:sz="4" w:space="0" w:color="auto"/>
              <w:left w:val="nil"/>
              <w:bottom w:val="single" w:sz="4" w:space="0" w:color="auto"/>
              <w:right w:val="single" w:sz="4" w:space="0" w:color="auto"/>
            </w:tcBorders>
            <w:vAlign w:val="center"/>
          </w:tcPr>
          <w:p w14:paraId="04F766AA" w14:textId="77777777" w:rsidR="005306D5" w:rsidRDefault="005306D5">
            <w:pPr>
              <w:spacing w:line="400" w:lineRule="exact"/>
              <w:jc w:val="center"/>
              <w:textAlignment w:val="center"/>
              <w:rPr>
                <w:rFonts w:ascii="宋体" w:hAnsi="宋体" w:cs="宋体" w:hint="eastAsia"/>
                <w:kern w:val="2"/>
                <w:sz w:val="24"/>
                <w:szCs w:val="24"/>
              </w:rPr>
            </w:pPr>
          </w:p>
        </w:tc>
      </w:tr>
      <w:tr w:rsidR="005306D5" w14:paraId="0A695047" w14:textId="77777777">
        <w:trPr>
          <w:trHeight w:val="954"/>
        </w:trPr>
        <w:tc>
          <w:tcPr>
            <w:tcW w:w="1119" w:type="dxa"/>
            <w:tcBorders>
              <w:top w:val="single" w:sz="4" w:space="0" w:color="auto"/>
              <w:left w:val="single" w:sz="4" w:space="0" w:color="auto"/>
              <w:bottom w:val="single" w:sz="4" w:space="0" w:color="auto"/>
              <w:right w:val="single" w:sz="4" w:space="0" w:color="auto"/>
            </w:tcBorders>
            <w:vAlign w:val="center"/>
          </w:tcPr>
          <w:p w14:paraId="47A8500F" w14:textId="77777777" w:rsidR="005306D5" w:rsidRDefault="005306D5">
            <w:pPr>
              <w:spacing w:line="400" w:lineRule="exact"/>
              <w:jc w:val="center"/>
              <w:textAlignment w:val="center"/>
              <w:rPr>
                <w:rFonts w:ascii="宋体" w:hAnsi="宋体" w:cs="宋体" w:hint="eastAsia"/>
                <w:kern w:val="2"/>
                <w:sz w:val="24"/>
                <w:szCs w:val="24"/>
              </w:rPr>
            </w:pPr>
          </w:p>
        </w:tc>
        <w:tc>
          <w:tcPr>
            <w:tcW w:w="3530" w:type="dxa"/>
            <w:gridSpan w:val="3"/>
            <w:tcBorders>
              <w:top w:val="single" w:sz="4" w:space="0" w:color="auto"/>
              <w:left w:val="nil"/>
              <w:bottom w:val="single" w:sz="4" w:space="0" w:color="auto"/>
              <w:right w:val="single" w:sz="4" w:space="0" w:color="auto"/>
            </w:tcBorders>
            <w:vAlign w:val="center"/>
          </w:tcPr>
          <w:p w14:paraId="1F1419DB" w14:textId="77777777" w:rsidR="005306D5" w:rsidRDefault="005306D5">
            <w:pPr>
              <w:spacing w:line="400" w:lineRule="exact"/>
              <w:jc w:val="center"/>
              <w:textAlignment w:val="center"/>
              <w:rPr>
                <w:rFonts w:ascii="宋体" w:hAnsi="宋体" w:cs="宋体" w:hint="eastAsia"/>
                <w:kern w:val="2"/>
                <w:sz w:val="24"/>
                <w:szCs w:val="24"/>
              </w:rPr>
            </w:pPr>
          </w:p>
        </w:tc>
        <w:tc>
          <w:tcPr>
            <w:tcW w:w="1685" w:type="dxa"/>
            <w:tcBorders>
              <w:top w:val="single" w:sz="4" w:space="0" w:color="auto"/>
              <w:left w:val="nil"/>
              <w:bottom w:val="single" w:sz="4" w:space="0" w:color="auto"/>
              <w:right w:val="single" w:sz="4" w:space="0" w:color="auto"/>
            </w:tcBorders>
            <w:vAlign w:val="center"/>
          </w:tcPr>
          <w:p w14:paraId="6130A832" w14:textId="77777777" w:rsidR="005306D5" w:rsidRDefault="005306D5">
            <w:pPr>
              <w:spacing w:line="400" w:lineRule="exact"/>
              <w:jc w:val="center"/>
              <w:textAlignment w:val="center"/>
              <w:rPr>
                <w:rFonts w:ascii="宋体" w:hAnsi="宋体" w:cs="宋体" w:hint="eastAsia"/>
                <w:kern w:val="2"/>
                <w:sz w:val="24"/>
                <w:szCs w:val="24"/>
              </w:rPr>
            </w:pPr>
          </w:p>
        </w:tc>
        <w:tc>
          <w:tcPr>
            <w:tcW w:w="2385" w:type="dxa"/>
            <w:tcBorders>
              <w:top w:val="single" w:sz="4" w:space="0" w:color="auto"/>
              <w:left w:val="nil"/>
              <w:bottom w:val="single" w:sz="4" w:space="0" w:color="auto"/>
              <w:right w:val="single" w:sz="4" w:space="0" w:color="auto"/>
            </w:tcBorders>
            <w:vAlign w:val="center"/>
          </w:tcPr>
          <w:p w14:paraId="22B16480" w14:textId="77777777" w:rsidR="005306D5" w:rsidRDefault="005306D5">
            <w:pPr>
              <w:spacing w:line="400" w:lineRule="exact"/>
              <w:jc w:val="center"/>
              <w:textAlignment w:val="center"/>
              <w:rPr>
                <w:rFonts w:ascii="宋体" w:hAnsi="宋体" w:cs="宋体" w:hint="eastAsia"/>
                <w:kern w:val="2"/>
                <w:sz w:val="24"/>
                <w:szCs w:val="24"/>
              </w:rPr>
            </w:pPr>
          </w:p>
        </w:tc>
      </w:tr>
      <w:tr w:rsidR="005306D5" w14:paraId="328841C3" w14:textId="77777777">
        <w:trPr>
          <w:trHeight w:val="954"/>
        </w:trPr>
        <w:tc>
          <w:tcPr>
            <w:tcW w:w="1119" w:type="dxa"/>
            <w:tcBorders>
              <w:top w:val="single" w:sz="4" w:space="0" w:color="auto"/>
              <w:left w:val="single" w:sz="4" w:space="0" w:color="auto"/>
              <w:bottom w:val="single" w:sz="4" w:space="0" w:color="auto"/>
              <w:right w:val="single" w:sz="4" w:space="0" w:color="auto"/>
            </w:tcBorders>
            <w:vAlign w:val="center"/>
          </w:tcPr>
          <w:p w14:paraId="05397C1A" w14:textId="77777777" w:rsidR="005306D5" w:rsidRDefault="005306D5">
            <w:pPr>
              <w:spacing w:line="400" w:lineRule="exact"/>
              <w:jc w:val="center"/>
              <w:textAlignment w:val="center"/>
              <w:rPr>
                <w:rFonts w:ascii="宋体" w:hAnsi="宋体" w:cs="宋体" w:hint="eastAsia"/>
                <w:kern w:val="2"/>
                <w:sz w:val="24"/>
                <w:szCs w:val="24"/>
              </w:rPr>
            </w:pPr>
          </w:p>
        </w:tc>
        <w:tc>
          <w:tcPr>
            <w:tcW w:w="3530" w:type="dxa"/>
            <w:gridSpan w:val="3"/>
            <w:tcBorders>
              <w:top w:val="single" w:sz="4" w:space="0" w:color="auto"/>
              <w:left w:val="nil"/>
              <w:bottom w:val="single" w:sz="4" w:space="0" w:color="auto"/>
              <w:right w:val="single" w:sz="4" w:space="0" w:color="auto"/>
            </w:tcBorders>
            <w:vAlign w:val="center"/>
          </w:tcPr>
          <w:p w14:paraId="095AAFCA" w14:textId="77777777" w:rsidR="005306D5" w:rsidRDefault="005306D5">
            <w:pPr>
              <w:spacing w:line="400" w:lineRule="exact"/>
              <w:jc w:val="center"/>
              <w:textAlignment w:val="center"/>
              <w:rPr>
                <w:rFonts w:ascii="宋体" w:hAnsi="宋体" w:cs="宋体" w:hint="eastAsia"/>
                <w:kern w:val="2"/>
                <w:sz w:val="24"/>
                <w:szCs w:val="24"/>
              </w:rPr>
            </w:pPr>
          </w:p>
        </w:tc>
        <w:tc>
          <w:tcPr>
            <w:tcW w:w="1685" w:type="dxa"/>
            <w:tcBorders>
              <w:top w:val="single" w:sz="4" w:space="0" w:color="auto"/>
              <w:left w:val="nil"/>
              <w:bottom w:val="single" w:sz="4" w:space="0" w:color="auto"/>
              <w:right w:val="single" w:sz="4" w:space="0" w:color="auto"/>
            </w:tcBorders>
            <w:vAlign w:val="center"/>
          </w:tcPr>
          <w:p w14:paraId="771690A7" w14:textId="77777777" w:rsidR="005306D5" w:rsidRDefault="005306D5">
            <w:pPr>
              <w:spacing w:line="400" w:lineRule="exact"/>
              <w:jc w:val="center"/>
              <w:textAlignment w:val="center"/>
              <w:rPr>
                <w:rFonts w:ascii="宋体" w:hAnsi="宋体" w:cs="宋体" w:hint="eastAsia"/>
                <w:kern w:val="2"/>
                <w:sz w:val="24"/>
                <w:szCs w:val="24"/>
              </w:rPr>
            </w:pPr>
          </w:p>
        </w:tc>
        <w:tc>
          <w:tcPr>
            <w:tcW w:w="2385" w:type="dxa"/>
            <w:tcBorders>
              <w:top w:val="single" w:sz="4" w:space="0" w:color="auto"/>
              <w:left w:val="nil"/>
              <w:bottom w:val="single" w:sz="4" w:space="0" w:color="auto"/>
              <w:right w:val="single" w:sz="4" w:space="0" w:color="auto"/>
            </w:tcBorders>
            <w:vAlign w:val="center"/>
          </w:tcPr>
          <w:p w14:paraId="37B84051" w14:textId="77777777" w:rsidR="005306D5" w:rsidRDefault="005306D5">
            <w:pPr>
              <w:spacing w:line="400" w:lineRule="exact"/>
              <w:jc w:val="center"/>
              <w:textAlignment w:val="center"/>
              <w:rPr>
                <w:rFonts w:ascii="宋体" w:hAnsi="宋体" w:cs="宋体" w:hint="eastAsia"/>
                <w:kern w:val="2"/>
                <w:sz w:val="24"/>
                <w:szCs w:val="24"/>
              </w:rPr>
            </w:pPr>
          </w:p>
        </w:tc>
      </w:tr>
      <w:tr w:rsidR="005306D5" w14:paraId="12AA4B59" w14:textId="77777777">
        <w:trPr>
          <w:trHeight w:val="954"/>
        </w:trPr>
        <w:tc>
          <w:tcPr>
            <w:tcW w:w="1119" w:type="dxa"/>
            <w:tcBorders>
              <w:top w:val="single" w:sz="4" w:space="0" w:color="auto"/>
              <w:left w:val="single" w:sz="4" w:space="0" w:color="auto"/>
              <w:bottom w:val="single" w:sz="4" w:space="0" w:color="auto"/>
              <w:right w:val="single" w:sz="4" w:space="0" w:color="auto"/>
            </w:tcBorders>
            <w:vAlign w:val="center"/>
          </w:tcPr>
          <w:p w14:paraId="304FA39E" w14:textId="77777777" w:rsidR="005306D5" w:rsidRDefault="005306D5">
            <w:pPr>
              <w:spacing w:line="400" w:lineRule="exact"/>
              <w:jc w:val="center"/>
              <w:textAlignment w:val="center"/>
              <w:rPr>
                <w:rFonts w:ascii="宋体" w:hAnsi="宋体" w:cs="宋体" w:hint="eastAsia"/>
                <w:kern w:val="2"/>
                <w:sz w:val="24"/>
                <w:szCs w:val="24"/>
              </w:rPr>
            </w:pPr>
          </w:p>
        </w:tc>
        <w:tc>
          <w:tcPr>
            <w:tcW w:w="3530" w:type="dxa"/>
            <w:gridSpan w:val="3"/>
            <w:tcBorders>
              <w:top w:val="single" w:sz="4" w:space="0" w:color="auto"/>
              <w:left w:val="nil"/>
              <w:bottom w:val="single" w:sz="4" w:space="0" w:color="auto"/>
              <w:right w:val="single" w:sz="4" w:space="0" w:color="auto"/>
            </w:tcBorders>
            <w:vAlign w:val="center"/>
          </w:tcPr>
          <w:p w14:paraId="7A44ACB3" w14:textId="77777777" w:rsidR="005306D5" w:rsidRDefault="005306D5">
            <w:pPr>
              <w:spacing w:line="400" w:lineRule="exact"/>
              <w:jc w:val="center"/>
              <w:textAlignment w:val="center"/>
              <w:rPr>
                <w:rFonts w:ascii="宋体" w:hAnsi="宋体" w:cs="宋体" w:hint="eastAsia"/>
                <w:kern w:val="2"/>
                <w:sz w:val="24"/>
                <w:szCs w:val="24"/>
              </w:rPr>
            </w:pPr>
          </w:p>
        </w:tc>
        <w:tc>
          <w:tcPr>
            <w:tcW w:w="1685" w:type="dxa"/>
            <w:tcBorders>
              <w:top w:val="single" w:sz="4" w:space="0" w:color="auto"/>
              <w:left w:val="nil"/>
              <w:bottom w:val="single" w:sz="4" w:space="0" w:color="auto"/>
              <w:right w:val="single" w:sz="4" w:space="0" w:color="auto"/>
            </w:tcBorders>
            <w:vAlign w:val="center"/>
          </w:tcPr>
          <w:p w14:paraId="37A25A18" w14:textId="77777777" w:rsidR="005306D5" w:rsidRDefault="005306D5">
            <w:pPr>
              <w:spacing w:line="400" w:lineRule="exact"/>
              <w:jc w:val="center"/>
              <w:textAlignment w:val="center"/>
              <w:rPr>
                <w:rFonts w:ascii="宋体" w:hAnsi="宋体" w:cs="宋体" w:hint="eastAsia"/>
                <w:kern w:val="2"/>
                <w:sz w:val="24"/>
                <w:szCs w:val="24"/>
              </w:rPr>
            </w:pPr>
          </w:p>
        </w:tc>
        <w:tc>
          <w:tcPr>
            <w:tcW w:w="2385" w:type="dxa"/>
            <w:tcBorders>
              <w:top w:val="single" w:sz="4" w:space="0" w:color="auto"/>
              <w:left w:val="nil"/>
              <w:bottom w:val="single" w:sz="4" w:space="0" w:color="auto"/>
              <w:right w:val="single" w:sz="4" w:space="0" w:color="auto"/>
            </w:tcBorders>
            <w:vAlign w:val="center"/>
          </w:tcPr>
          <w:p w14:paraId="6A67295A" w14:textId="77777777" w:rsidR="005306D5" w:rsidRDefault="005306D5">
            <w:pPr>
              <w:spacing w:line="400" w:lineRule="exact"/>
              <w:jc w:val="center"/>
              <w:textAlignment w:val="center"/>
              <w:rPr>
                <w:rFonts w:ascii="宋体" w:hAnsi="宋体" w:cs="宋体" w:hint="eastAsia"/>
                <w:kern w:val="2"/>
                <w:sz w:val="24"/>
                <w:szCs w:val="24"/>
              </w:rPr>
            </w:pPr>
          </w:p>
        </w:tc>
      </w:tr>
    </w:tbl>
    <w:p w14:paraId="2A194D28" w14:textId="77777777" w:rsidR="005306D5" w:rsidRDefault="005306D5">
      <w:pPr>
        <w:spacing w:line="480" w:lineRule="exact"/>
        <w:jc w:val="center"/>
        <w:textAlignment w:val="center"/>
        <w:rPr>
          <w:rFonts w:ascii="宋体" w:hAnsi="宋体" w:cs="宋体" w:hint="eastAsia"/>
          <w:b/>
          <w:bCs/>
          <w:sz w:val="28"/>
          <w:szCs w:val="28"/>
        </w:rPr>
      </w:pPr>
      <w:bookmarkStart w:id="626" w:name="_Toc19060"/>
      <w:bookmarkStart w:id="627" w:name="_Toc13861"/>
      <w:bookmarkStart w:id="628" w:name="_Toc14764"/>
      <w:bookmarkStart w:id="629" w:name="_Toc17594"/>
    </w:p>
    <w:p w14:paraId="27B1B75F" w14:textId="77777777" w:rsidR="005306D5" w:rsidRDefault="00F67C6A">
      <w:pPr>
        <w:spacing w:line="480" w:lineRule="exact"/>
        <w:jc w:val="center"/>
        <w:textAlignment w:val="center"/>
        <w:rPr>
          <w:rFonts w:ascii="宋体" w:hAnsi="宋体" w:cs="宋体" w:hint="eastAsia"/>
          <w:b/>
          <w:bCs/>
          <w:sz w:val="28"/>
          <w:szCs w:val="28"/>
        </w:rPr>
      </w:pPr>
      <w:r>
        <w:rPr>
          <w:rFonts w:ascii="宋体" w:hAnsi="宋体" w:cs="宋体" w:hint="eastAsia"/>
          <w:b/>
          <w:bCs/>
          <w:sz w:val="28"/>
          <w:szCs w:val="28"/>
        </w:rPr>
        <w:t>八、资格审查资料</w:t>
      </w:r>
      <w:bookmarkEnd w:id="626"/>
      <w:bookmarkEnd w:id="627"/>
      <w:bookmarkEnd w:id="628"/>
      <w:bookmarkEnd w:id="629"/>
    </w:p>
    <w:p w14:paraId="67D4880F" w14:textId="77777777" w:rsidR="005306D5" w:rsidRDefault="00F67C6A">
      <w:pPr>
        <w:keepNext/>
        <w:keepLines/>
        <w:spacing w:before="280" w:after="290" w:line="420" w:lineRule="exact"/>
        <w:ind w:firstLineChars="200" w:firstLine="562"/>
        <w:jc w:val="center"/>
        <w:outlineLvl w:val="3"/>
        <w:rPr>
          <w:rFonts w:ascii="宋体" w:hAnsi="宋体" w:cs="宋体" w:hint="eastAsia"/>
          <w:b/>
          <w:bCs/>
          <w:sz w:val="28"/>
          <w:szCs w:val="28"/>
        </w:rPr>
      </w:pPr>
      <w:r>
        <w:rPr>
          <w:rFonts w:ascii="宋体" w:hAnsi="宋体" w:cs="宋体" w:hint="eastAsia"/>
          <w:b/>
          <w:bCs/>
          <w:sz w:val="28"/>
          <w:szCs w:val="28"/>
        </w:rPr>
        <w:t>（一）响应人基本情况表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068"/>
        <w:gridCol w:w="850"/>
        <w:gridCol w:w="1276"/>
        <w:gridCol w:w="195"/>
        <w:gridCol w:w="1246"/>
        <w:gridCol w:w="260"/>
        <w:gridCol w:w="709"/>
        <w:gridCol w:w="1416"/>
      </w:tblGrid>
      <w:tr w:rsidR="005306D5" w14:paraId="5B198937"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5F748B67"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响应人名称</w:t>
            </w:r>
          </w:p>
        </w:tc>
        <w:tc>
          <w:tcPr>
            <w:tcW w:w="7020" w:type="dxa"/>
            <w:gridSpan w:val="8"/>
            <w:tcBorders>
              <w:top w:val="single" w:sz="4" w:space="0" w:color="auto"/>
              <w:left w:val="nil"/>
              <w:bottom w:val="single" w:sz="4" w:space="0" w:color="auto"/>
              <w:right w:val="single" w:sz="4" w:space="0" w:color="auto"/>
            </w:tcBorders>
            <w:vAlign w:val="center"/>
          </w:tcPr>
          <w:p w14:paraId="1514D419" w14:textId="77777777" w:rsidR="005306D5" w:rsidRDefault="005306D5">
            <w:pPr>
              <w:jc w:val="center"/>
              <w:rPr>
                <w:rFonts w:ascii="宋体" w:hAnsi="宋体" w:cs="宋体" w:hint="eastAsia"/>
                <w:kern w:val="2"/>
                <w:sz w:val="24"/>
                <w:szCs w:val="24"/>
              </w:rPr>
            </w:pPr>
          </w:p>
        </w:tc>
      </w:tr>
      <w:tr w:rsidR="005306D5" w14:paraId="1335A2E1"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7DB1DD6A"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注册地址</w:t>
            </w:r>
          </w:p>
        </w:tc>
        <w:tc>
          <w:tcPr>
            <w:tcW w:w="3389" w:type="dxa"/>
            <w:gridSpan w:val="4"/>
            <w:tcBorders>
              <w:top w:val="single" w:sz="4" w:space="0" w:color="auto"/>
              <w:left w:val="nil"/>
              <w:bottom w:val="single" w:sz="4" w:space="0" w:color="auto"/>
              <w:right w:val="single" w:sz="4" w:space="0" w:color="auto"/>
            </w:tcBorders>
            <w:vAlign w:val="center"/>
          </w:tcPr>
          <w:p w14:paraId="2B8834EE" w14:textId="77777777" w:rsidR="005306D5" w:rsidRDefault="005306D5">
            <w:pPr>
              <w:jc w:val="center"/>
              <w:rPr>
                <w:rFonts w:ascii="宋体" w:hAnsi="宋体" w:cs="宋体" w:hint="eastAsia"/>
                <w:kern w:val="2"/>
                <w:sz w:val="24"/>
                <w:szCs w:val="24"/>
              </w:rPr>
            </w:pPr>
          </w:p>
        </w:tc>
        <w:tc>
          <w:tcPr>
            <w:tcW w:w="1246" w:type="dxa"/>
            <w:tcBorders>
              <w:top w:val="single" w:sz="4" w:space="0" w:color="auto"/>
              <w:left w:val="nil"/>
              <w:bottom w:val="single" w:sz="4" w:space="0" w:color="auto"/>
              <w:right w:val="single" w:sz="4" w:space="0" w:color="auto"/>
            </w:tcBorders>
            <w:vAlign w:val="center"/>
          </w:tcPr>
          <w:p w14:paraId="23634709"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邮政编码</w:t>
            </w:r>
          </w:p>
        </w:tc>
        <w:tc>
          <w:tcPr>
            <w:tcW w:w="2385" w:type="dxa"/>
            <w:gridSpan w:val="3"/>
            <w:tcBorders>
              <w:top w:val="single" w:sz="4" w:space="0" w:color="auto"/>
              <w:left w:val="nil"/>
              <w:bottom w:val="single" w:sz="4" w:space="0" w:color="auto"/>
              <w:right w:val="single" w:sz="4" w:space="0" w:color="auto"/>
            </w:tcBorders>
            <w:vAlign w:val="center"/>
          </w:tcPr>
          <w:p w14:paraId="32A8DD11" w14:textId="77777777" w:rsidR="005306D5" w:rsidRDefault="005306D5">
            <w:pPr>
              <w:jc w:val="center"/>
              <w:rPr>
                <w:rFonts w:ascii="宋体" w:hAnsi="宋体" w:cs="宋体" w:hint="eastAsia"/>
                <w:kern w:val="2"/>
                <w:sz w:val="24"/>
                <w:szCs w:val="24"/>
              </w:rPr>
            </w:pPr>
          </w:p>
        </w:tc>
      </w:tr>
      <w:tr w:rsidR="005306D5" w14:paraId="40C3A5EF" w14:textId="77777777">
        <w:trPr>
          <w:trHeight w:val="567"/>
          <w:jc w:val="center"/>
        </w:trPr>
        <w:tc>
          <w:tcPr>
            <w:tcW w:w="1485" w:type="dxa"/>
            <w:vMerge w:val="restart"/>
            <w:tcBorders>
              <w:top w:val="nil"/>
              <w:left w:val="single" w:sz="4" w:space="0" w:color="auto"/>
              <w:bottom w:val="single" w:sz="4" w:space="0" w:color="auto"/>
              <w:right w:val="single" w:sz="4" w:space="0" w:color="auto"/>
            </w:tcBorders>
            <w:vAlign w:val="center"/>
          </w:tcPr>
          <w:p w14:paraId="0BB65314"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联系方式</w:t>
            </w:r>
          </w:p>
        </w:tc>
        <w:tc>
          <w:tcPr>
            <w:tcW w:w="1068" w:type="dxa"/>
            <w:tcBorders>
              <w:top w:val="single" w:sz="4" w:space="0" w:color="auto"/>
              <w:left w:val="nil"/>
              <w:bottom w:val="single" w:sz="4" w:space="0" w:color="auto"/>
              <w:right w:val="single" w:sz="4" w:space="0" w:color="auto"/>
            </w:tcBorders>
            <w:vAlign w:val="center"/>
          </w:tcPr>
          <w:p w14:paraId="6C9DE8BA"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联系人</w:t>
            </w:r>
          </w:p>
        </w:tc>
        <w:tc>
          <w:tcPr>
            <w:tcW w:w="2321" w:type="dxa"/>
            <w:gridSpan w:val="3"/>
            <w:tcBorders>
              <w:top w:val="single" w:sz="4" w:space="0" w:color="auto"/>
              <w:left w:val="nil"/>
              <w:bottom w:val="single" w:sz="4" w:space="0" w:color="auto"/>
              <w:right w:val="single" w:sz="4" w:space="0" w:color="auto"/>
            </w:tcBorders>
            <w:vAlign w:val="center"/>
          </w:tcPr>
          <w:p w14:paraId="00F605D6" w14:textId="77777777" w:rsidR="005306D5" w:rsidRDefault="005306D5">
            <w:pPr>
              <w:jc w:val="center"/>
              <w:rPr>
                <w:rFonts w:ascii="宋体" w:hAnsi="宋体" w:cs="宋体" w:hint="eastAsia"/>
                <w:kern w:val="2"/>
                <w:sz w:val="24"/>
                <w:szCs w:val="24"/>
              </w:rPr>
            </w:pPr>
          </w:p>
        </w:tc>
        <w:tc>
          <w:tcPr>
            <w:tcW w:w="1246" w:type="dxa"/>
            <w:tcBorders>
              <w:top w:val="single" w:sz="4" w:space="0" w:color="auto"/>
              <w:left w:val="nil"/>
              <w:bottom w:val="single" w:sz="4" w:space="0" w:color="auto"/>
              <w:right w:val="single" w:sz="4" w:space="0" w:color="auto"/>
            </w:tcBorders>
            <w:vAlign w:val="center"/>
          </w:tcPr>
          <w:p w14:paraId="794A8355"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电  话</w:t>
            </w:r>
          </w:p>
        </w:tc>
        <w:tc>
          <w:tcPr>
            <w:tcW w:w="2385" w:type="dxa"/>
            <w:gridSpan w:val="3"/>
            <w:tcBorders>
              <w:top w:val="single" w:sz="4" w:space="0" w:color="auto"/>
              <w:left w:val="nil"/>
              <w:bottom w:val="single" w:sz="4" w:space="0" w:color="auto"/>
              <w:right w:val="single" w:sz="4" w:space="0" w:color="auto"/>
            </w:tcBorders>
            <w:vAlign w:val="center"/>
          </w:tcPr>
          <w:p w14:paraId="3A9D549C" w14:textId="77777777" w:rsidR="005306D5" w:rsidRDefault="005306D5">
            <w:pPr>
              <w:jc w:val="center"/>
              <w:rPr>
                <w:rFonts w:ascii="宋体" w:hAnsi="宋体" w:cs="宋体" w:hint="eastAsia"/>
                <w:kern w:val="2"/>
                <w:sz w:val="24"/>
                <w:szCs w:val="24"/>
              </w:rPr>
            </w:pPr>
          </w:p>
        </w:tc>
      </w:tr>
      <w:tr w:rsidR="005306D5" w14:paraId="3536C040" w14:textId="77777777">
        <w:trPr>
          <w:trHeight w:val="567"/>
          <w:jc w:val="center"/>
        </w:trPr>
        <w:tc>
          <w:tcPr>
            <w:tcW w:w="1485" w:type="dxa"/>
            <w:vMerge/>
            <w:tcBorders>
              <w:top w:val="nil"/>
              <w:left w:val="single" w:sz="4" w:space="0" w:color="auto"/>
              <w:bottom w:val="single" w:sz="4" w:space="0" w:color="auto"/>
              <w:right w:val="single" w:sz="4" w:space="0" w:color="auto"/>
            </w:tcBorders>
            <w:vAlign w:val="center"/>
          </w:tcPr>
          <w:p w14:paraId="2CC1A3AF" w14:textId="77777777" w:rsidR="005306D5" w:rsidRDefault="005306D5">
            <w:pPr>
              <w:rPr>
                <w:rFonts w:ascii="宋体" w:hAnsi="宋体" w:cs="宋体" w:hint="eastAsia"/>
                <w:kern w:val="2"/>
                <w:sz w:val="24"/>
                <w:szCs w:val="24"/>
              </w:rPr>
            </w:pPr>
          </w:p>
        </w:tc>
        <w:tc>
          <w:tcPr>
            <w:tcW w:w="1068" w:type="dxa"/>
            <w:tcBorders>
              <w:top w:val="single" w:sz="4" w:space="0" w:color="auto"/>
              <w:left w:val="nil"/>
              <w:bottom w:val="single" w:sz="4" w:space="0" w:color="auto"/>
              <w:right w:val="single" w:sz="4" w:space="0" w:color="auto"/>
            </w:tcBorders>
            <w:vAlign w:val="center"/>
          </w:tcPr>
          <w:p w14:paraId="1BB12C98"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传真</w:t>
            </w:r>
          </w:p>
        </w:tc>
        <w:tc>
          <w:tcPr>
            <w:tcW w:w="2321" w:type="dxa"/>
            <w:gridSpan w:val="3"/>
            <w:tcBorders>
              <w:top w:val="single" w:sz="4" w:space="0" w:color="auto"/>
              <w:left w:val="nil"/>
              <w:bottom w:val="single" w:sz="4" w:space="0" w:color="auto"/>
              <w:right w:val="single" w:sz="4" w:space="0" w:color="auto"/>
            </w:tcBorders>
            <w:vAlign w:val="center"/>
          </w:tcPr>
          <w:p w14:paraId="770889A6" w14:textId="77777777" w:rsidR="005306D5" w:rsidRDefault="005306D5">
            <w:pPr>
              <w:jc w:val="center"/>
              <w:rPr>
                <w:rFonts w:ascii="宋体" w:hAnsi="宋体" w:cs="宋体" w:hint="eastAsia"/>
                <w:kern w:val="2"/>
                <w:sz w:val="24"/>
                <w:szCs w:val="24"/>
              </w:rPr>
            </w:pPr>
          </w:p>
        </w:tc>
        <w:tc>
          <w:tcPr>
            <w:tcW w:w="1246" w:type="dxa"/>
            <w:tcBorders>
              <w:top w:val="single" w:sz="4" w:space="0" w:color="auto"/>
              <w:left w:val="nil"/>
              <w:bottom w:val="single" w:sz="4" w:space="0" w:color="auto"/>
              <w:right w:val="single" w:sz="4" w:space="0" w:color="auto"/>
            </w:tcBorders>
            <w:vAlign w:val="center"/>
          </w:tcPr>
          <w:p w14:paraId="1D959B9E"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网  址</w:t>
            </w:r>
          </w:p>
        </w:tc>
        <w:tc>
          <w:tcPr>
            <w:tcW w:w="2385" w:type="dxa"/>
            <w:gridSpan w:val="3"/>
            <w:tcBorders>
              <w:top w:val="single" w:sz="4" w:space="0" w:color="auto"/>
              <w:left w:val="nil"/>
              <w:bottom w:val="single" w:sz="4" w:space="0" w:color="auto"/>
              <w:right w:val="single" w:sz="4" w:space="0" w:color="auto"/>
            </w:tcBorders>
            <w:vAlign w:val="center"/>
          </w:tcPr>
          <w:p w14:paraId="0F7FCF0C" w14:textId="77777777" w:rsidR="005306D5" w:rsidRDefault="005306D5">
            <w:pPr>
              <w:jc w:val="center"/>
              <w:rPr>
                <w:rFonts w:ascii="宋体" w:hAnsi="宋体" w:cs="宋体" w:hint="eastAsia"/>
                <w:kern w:val="2"/>
                <w:sz w:val="24"/>
                <w:szCs w:val="24"/>
              </w:rPr>
            </w:pPr>
          </w:p>
        </w:tc>
      </w:tr>
      <w:tr w:rsidR="005306D5" w14:paraId="58B3FE13"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107A1645"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组织结构</w:t>
            </w:r>
          </w:p>
        </w:tc>
        <w:tc>
          <w:tcPr>
            <w:tcW w:w="7020" w:type="dxa"/>
            <w:gridSpan w:val="8"/>
            <w:tcBorders>
              <w:top w:val="single" w:sz="4" w:space="0" w:color="auto"/>
              <w:left w:val="nil"/>
              <w:bottom w:val="single" w:sz="4" w:space="0" w:color="auto"/>
              <w:right w:val="single" w:sz="4" w:space="0" w:color="auto"/>
            </w:tcBorders>
            <w:vAlign w:val="center"/>
          </w:tcPr>
          <w:p w14:paraId="36B4FF54" w14:textId="77777777" w:rsidR="005306D5" w:rsidRDefault="005306D5">
            <w:pPr>
              <w:jc w:val="center"/>
              <w:rPr>
                <w:rFonts w:ascii="宋体" w:hAnsi="宋体" w:cs="宋体" w:hint="eastAsia"/>
                <w:kern w:val="2"/>
                <w:sz w:val="24"/>
                <w:szCs w:val="24"/>
              </w:rPr>
            </w:pPr>
          </w:p>
        </w:tc>
      </w:tr>
      <w:tr w:rsidR="005306D5" w14:paraId="6033CA12"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0C270076"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法定代表人</w:t>
            </w:r>
          </w:p>
        </w:tc>
        <w:tc>
          <w:tcPr>
            <w:tcW w:w="1068" w:type="dxa"/>
            <w:tcBorders>
              <w:top w:val="single" w:sz="4" w:space="0" w:color="auto"/>
              <w:left w:val="nil"/>
              <w:bottom w:val="single" w:sz="4" w:space="0" w:color="auto"/>
              <w:right w:val="single" w:sz="4" w:space="0" w:color="auto"/>
            </w:tcBorders>
            <w:vAlign w:val="center"/>
          </w:tcPr>
          <w:p w14:paraId="4F497560"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姓名</w:t>
            </w:r>
          </w:p>
        </w:tc>
        <w:tc>
          <w:tcPr>
            <w:tcW w:w="850" w:type="dxa"/>
            <w:tcBorders>
              <w:top w:val="single" w:sz="4" w:space="0" w:color="auto"/>
              <w:left w:val="nil"/>
              <w:bottom w:val="single" w:sz="4" w:space="0" w:color="auto"/>
              <w:right w:val="single" w:sz="4" w:space="0" w:color="auto"/>
            </w:tcBorders>
            <w:vAlign w:val="center"/>
          </w:tcPr>
          <w:p w14:paraId="5028BACB" w14:textId="77777777" w:rsidR="005306D5" w:rsidRDefault="005306D5">
            <w:pPr>
              <w:jc w:val="center"/>
              <w:rPr>
                <w:rFonts w:ascii="宋体" w:hAnsi="宋体" w:cs="宋体" w:hint="eastAsia"/>
                <w:kern w:val="2"/>
                <w:sz w:val="24"/>
                <w:szCs w:val="24"/>
              </w:rPr>
            </w:pPr>
          </w:p>
        </w:tc>
        <w:tc>
          <w:tcPr>
            <w:tcW w:w="1276" w:type="dxa"/>
            <w:tcBorders>
              <w:top w:val="single" w:sz="4" w:space="0" w:color="auto"/>
              <w:left w:val="nil"/>
              <w:bottom w:val="single" w:sz="4" w:space="0" w:color="auto"/>
              <w:right w:val="single" w:sz="4" w:space="0" w:color="auto"/>
            </w:tcBorders>
            <w:vAlign w:val="center"/>
          </w:tcPr>
          <w:p w14:paraId="4592CC32"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技术职称</w:t>
            </w:r>
          </w:p>
        </w:tc>
        <w:tc>
          <w:tcPr>
            <w:tcW w:w="1701" w:type="dxa"/>
            <w:gridSpan w:val="3"/>
            <w:tcBorders>
              <w:top w:val="single" w:sz="4" w:space="0" w:color="auto"/>
              <w:left w:val="nil"/>
              <w:bottom w:val="single" w:sz="4" w:space="0" w:color="auto"/>
              <w:right w:val="single" w:sz="4" w:space="0" w:color="auto"/>
            </w:tcBorders>
            <w:vAlign w:val="center"/>
          </w:tcPr>
          <w:p w14:paraId="2BB07AD3" w14:textId="77777777" w:rsidR="005306D5" w:rsidRDefault="005306D5">
            <w:pPr>
              <w:jc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2C64B045"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电话</w:t>
            </w:r>
          </w:p>
        </w:tc>
        <w:tc>
          <w:tcPr>
            <w:tcW w:w="1416" w:type="dxa"/>
            <w:tcBorders>
              <w:top w:val="single" w:sz="4" w:space="0" w:color="auto"/>
              <w:left w:val="nil"/>
              <w:bottom w:val="single" w:sz="4" w:space="0" w:color="auto"/>
              <w:right w:val="single" w:sz="4" w:space="0" w:color="auto"/>
            </w:tcBorders>
            <w:vAlign w:val="center"/>
          </w:tcPr>
          <w:p w14:paraId="2DCB02B6" w14:textId="77777777" w:rsidR="005306D5" w:rsidRDefault="005306D5">
            <w:pPr>
              <w:jc w:val="center"/>
              <w:rPr>
                <w:rFonts w:ascii="宋体" w:hAnsi="宋体" w:cs="宋体" w:hint="eastAsia"/>
                <w:kern w:val="2"/>
                <w:sz w:val="24"/>
                <w:szCs w:val="24"/>
              </w:rPr>
            </w:pPr>
          </w:p>
        </w:tc>
      </w:tr>
      <w:tr w:rsidR="005306D5" w14:paraId="72CC425D"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3DDBF918"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技术负责人</w:t>
            </w:r>
          </w:p>
        </w:tc>
        <w:tc>
          <w:tcPr>
            <w:tcW w:w="1068" w:type="dxa"/>
            <w:tcBorders>
              <w:top w:val="single" w:sz="4" w:space="0" w:color="auto"/>
              <w:left w:val="nil"/>
              <w:bottom w:val="single" w:sz="4" w:space="0" w:color="auto"/>
              <w:right w:val="single" w:sz="4" w:space="0" w:color="auto"/>
            </w:tcBorders>
            <w:vAlign w:val="center"/>
          </w:tcPr>
          <w:p w14:paraId="3AEFDE6B"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姓名</w:t>
            </w:r>
          </w:p>
        </w:tc>
        <w:tc>
          <w:tcPr>
            <w:tcW w:w="850" w:type="dxa"/>
            <w:tcBorders>
              <w:top w:val="single" w:sz="4" w:space="0" w:color="auto"/>
              <w:left w:val="nil"/>
              <w:bottom w:val="single" w:sz="4" w:space="0" w:color="auto"/>
              <w:right w:val="single" w:sz="4" w:space="0" w:color="auto"/>
            </w:tcBorders>
            <w:vAlign w:val="center"/>
          </w:tcPr>
          <w:p w14:paraId="1F347A67" w14:textId="77777777" w:rsidR="005306D5" w:rsidRDefault="005306D5">
            <w:pPr>
              <w:jc w:val="center"/>
              <w:rPr>
                <w:rFonts w:ascii="宋体" w:hAnsi="宋体" w:cs="宋体" w:hint="eastAsia"/>
                <w:kern w:val="2"/>
                <w:sz w:val="24"/>
                <w:szCs w:val="24"/>
              </w:rPr>
            </w:pPr>
          </w:p>
        </w:tc>
        <w:tc>
          <w:tcPr>
            <w:tcW w:w="1276" w:type="dxa"/>
            <w:tcBorders>
              <w:top w:val="single" w:sz="4" w:space="0" w:color="auto"/>
              <w:left w:val="nil"/>
              <w:bottom w:val="single" w:sz="4" w:space="0" w:color="auto"/>
              <w:right w:val="single" w:sz="4" w:space="0" w:color="auto"/>
            </w:tcBorders>
            <w:vAlign w:val="center"/>
          </w:tcPr>
          <w:p w14:paraId="3B48787E"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技术职称</w:t>
            </w:r>
          </w:p>
        </w:tc>
        <w:tc>
          <w:tcPr>
            <w:tcW w:w="1701" w:type="dxa"/>
            <w:gridSpan w:val="3"/>
            <w:tcBorders>
              <w:top w:val="single" w:sz="4" w:space="0" w:color="auto"/>
              <w:left w:val="nil"/>
              <w:bottom w:val="single" w:sz="4" w:space="0" w:color="auto"/>
              <w:right w:val="single" w:sz="4" w:space="0" w:color="auto"/>
            </w:tcBorders>
            <w:vAlign w:val="center"/>
          </w:tcPr>
          <w:p w14:paraId="664340A7" w14:textId="77777777" w:rsidR="005306D5" w:rsidRDefault="005306D5">
            <w:pPr>
              <w:jc w:val="center"/>
              <w:rPr>
                <w:rFonts w:ascii="宋体" w:hAnsi="宋体" w:cs="宋体" w:hint="eastAsia"/>
                <w:kern w:val="2"/>
                <w:sz w:val="24"/>
                <w:szCs w:val="24"/>
              </w:rPr>
            </w:pPr>
          </w:p>
        </w:tc>
        <w:tc>
          <w:tcPr>
            <w:tcW w:w="709" w:type="dxa"/>
            <w:tcBorders>
              <w:top w:val="single" w:sz="4" w:space="0" w:color="auto"/>
              <w:left w:val="nil"/>
              <w:bottom w:val="single" w:sz="4" w:space="0" w:color="auto"/>
              <w:right w:val="single" w:sz="4" w:space="0" w:color="auto"/>
            </w:tcBorders>
            <w:vAlign w:val="center"/>
          </w:tcPr>
          <w:p w14:paraId="3D14406D"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电话</w:t>
            </w:r>
          </w:p>
        </w:tc>
        <w:tc>
          <w:tcPr>
            <w:tcW w:w="1416" w:type="dxa"/>
            <w:tcBorders>
              <w:top w:val="single" w:sz="4" w:space="0" w:color="auto"/>
              <w:left w:val="nil"/>
              <w:bottom w:val="single" w:sz="4" w:space="0" w:color="auto"/>
              <w:right w:val="single" w:sz="4" w:space="0" w:color="auto"/>
            </w:tcBorders>
            <w:vAlign w:val="center"/>
          </w:tcPr>
          <w:p w14:paraId="4CF875CE" w14:textId="77777777" w:rsidR="005306D5" w:rsidRDefault="005306D5">
            <w:pPr>
              <w:jc w:val="center"/>
              <w:rPr>
                <w:rFonts w:ascii="宋体" w:hAnsi="宋体" w:cs="宋体" w:hint="eastAsia"/>
                <w:kern w:val="2"/>
                <w:sz w:val="24"/>
                <w:szCs w:val="24"/>
              </w:rPr>
            </w:pPr>
          </w:p>
        </w:tc>
      </w:tr>
      <w:tr w:rsidR="005306D5" w14:paraId="25D26A86"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211AE485"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成立时间</w:t>
            </w:r>
          </w:p>
        </w:tc>
        <w:tc>
          <w:tcPr>
            <w:tcW w:w="1918" w:type="dxa"/>
            <w:gridSpan w:val="2"/>
            <w:tcBorders>
              <w:top w:val="single" w:sz="4" w:space="0" w:color="auto"/>
              <w:left w:val="nil"/>
              <w:bottom w:val="single" w:sz="4" w:space="0" w:color="auto"/>
              <w:right w:val="single" w:sz="4" w:space="0" w:color="auto"/>
            </w:tcBorders>
            <w:vAlign w:val="center"/>
          </w:tcPr>
          <w:p w14:paraId="1FBD8A2D" w14:textId="77777777" w:rsidR="005306D5" w:rsidRDefault="005306D5">
            <w:pPr>
              <w:jc w:val="center"/>
              <w:rPr>
                <w:rFonts w:ascii="宋体" w:hAnsi="宋体" w:cs="宋体" w:hint="eastAsia"/>
                <w:kern w:val="2"/>
                <w:sz w:val="24"/>
                <w:szCs w:val="24"/>
              </w:rPr>
            </w:pPr>
          </w:p>
        </w:tc>
        <w:tc>
          <w:tcPr>
            <w:tcW w:w="5102" w:type="dxa"/>
            <w:gridSpan w:val="6"/>
            <w:tcBorders>
              <w:top w:val="single" w:sz="4" w:space="0" w:color="auto"/>
              <w:left w:val="nil"/>
              <w:bottom w:val="single" w:sz="4" w:space="0" w:color="auto"/>
              <w:right w:val="single" w:sz="4" w:space="0" w:color="auto"/>
            </w:tcBorders>
            <w:vAlign w:val="center"/>
          </w:tcPr>
          <w:p w14:paraId="456A9B3E"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员工总人数：</w:t>
            </w:r>
          </w:p>
        </w:tc>
      </w:tr>
      <w:tr w:rsidR="005306D5" w14:paraId="66B20241"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144D57B8"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企业资质</w:t>
            </w:r>
          </w:p>
          <w:p w14:paraId="762AFACB"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等级</w:t>
            </w:r>
          </w:p>
        </w:tc>
        <w:tc>
          <w:tcPr>
            <w:tcW w:w="1918" w:type="dxa"/>
            <w:gridSpan w:val="2"/>
            <w:tcBorders>
              <w:top w:val="single" w:sz="4" w:space="0" w:color="auto"/>
              <w:left w:val="nil"/>
              <w:bottom w:val="single" w:sz="4" w:space="0" w:color="auto"/>
              <w:right w:val="single" w:sz="4" w:space="0" w:color="auto"/>
            </w:tcBorders>
            <w:vAlign w:val="center"/>
          </w:tcPr>
          <w:p w14:paraId="69E42C7D" w14:textId="77777777" w:rsidR="005306D5" w:rsidRDefault="005306D5">
            <w:pPr>
              <w:jc w:val="center"/>
              <w:rPr>
                <w:rFonts w:ascii="宋体" w:hAnsi="宋体" w:cs="宋体" w:hint="eastAsia"/>
                <w:kern w:val="2"/>
                <w:sz w:val="24"/>
                <w:szCs w:val="24"/>
              </w:rPr>
            </w:pPr>
          </w:p>
        </w:tc>
        <w:tc>
          <w:tcPr>
            <w:tcW w:w="1276" w:type="dxa"/>
            <w:vMerge w:val="restart"/>
            <w:tcBorders>
              <w:top w:val="single" w:sz="4" w:space="0" w:color="auto"/>
              <w:left w:val="nil"/>
              <w:bottom w:val="single" w:sz="4" w:space="0" w:color="auto"/>
              <w:right w:val="single" w:sz="4" w:space="0" w:color="auto"/>
            </w:tcBorders>
            <w:vAlign w:val="center"/>
          </w:tcPr>
          <w:p w14:paraId="718BA33B"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其中</w:t>
            </w:r>
          </w:p>
        </w:tc>
        <w:tc>
          <w:tcPr>
            <w:tcW w:w="1701" w:type="dxa"/>
            <w:gridSpan w:val="3"/>
            <w:tcBorders>
              <w:top w:val="single" w:sz="4" w:space="0" w:color="auto"/>
              <w:left w:val="nil"/>
              <w:bottom w:val="single" w:sz="4" w:space="0" w:color="auto"/>
              <w:right w:val="single" w:sz="4" w:space="0" w:color="auto"/>
            </w:tcBorders>
            <w:vAlign w:val="center"/>
          </w:tcPr>
          <w:p w14:paraId="1501F6E3"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项目经理</w:t>
            </w:r>
          </w:p>
        </w:tc>
        <w:tc>
          <w:tcPr>
            <w:tcW w:w="2125" w:type="dxa"/>
            <w:gridSpan w:val="2"/>
            <w:tcBorders>
              <w:top w:val="single" w:sz="4" w:space="0" w:color="auto"/>
              <w:left w:val="nil"/>
              <w:bottom w:val="single" w:sz="4" w:space="0" w:color="auto"/>
              <w:right w:val="single" w:sz="4" w:space="0" w:color="auto"/>
            </w:tcBorders>
            <w:vAlign w:val="center"/>
          </w:tcPr>
          <w:p w14:paraId="07691E09" w14:textId="77777777" w:rsidR="005306D5" w:rsidRDefault="005306D5">
            <w:pPr>
              <w:jc w:val="center"/>
              <w:rPr>
                <w:rFonts w:ascii="宋体" w:hAnsi="宋体" w:cs="宋体" w:hint="eastAsia"/>
                <w:kern w:val="2"/>
                <w:sz w:val="24"/>
                <w:szCs w:val="24"/>
              </w:rPr>
            </w:pPr>
          </w:p>
        </w:tc>
      </w:tr>
      <w:tr w:rsidR="005306D5" w14:paraId="1F714CDF"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560D6049"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营业执照号</w:t>
            </w:r>
          </w:p>
        </w:tc>
        <w:tc>
          <w:tcPr>
            <w:tcW w:w="1918" w:type="dxa"/>
            <w:gridSpan w:val="2"/>
            <w:tcBorders>
              <w:top w:val="single" w:sz="4" w:space="0" w:color="auto"/>
              <w:left w:val="nil"/>
              <w:bottom w:val="single" w:sz="4" w:space="0" w:color="auto"/>
              <w:right w:val="single" w:sz="4" w:space="0" w:color="auto"/>
            </w:tcBorders>
            <w:vAlign w:val="center"/>
          </w:tcPr>
          <w:p w14:paraId="5A33C734" w14:textId="77777777" w:rsidR="005306D5" w:rsidRDefault="005306D5">
            <w:pPr>
              <w:jc w:val="center"/>
              <w:rPr>
                <w:rFonts w:ascii="宋体" w:hAnsi="宋体" w:cs="宋体" w:hint="eastAsia"/>
                <w:kern w:val="2"/>
                <w:sz w:val="24"/>
                <w:szCs w:val="24"/>
              </w:rPr>
            </w:pPr>
          </w:p>
        </w:tc>
        <w:tc>
          <w:tcPr>
            <w:tcW w:w="1276" w:type="dxa"/>
            <w:vMerge/>
            <w:tcBorders>
              <w:top w:val="single" w:sz="4" w:space="0" w:color="auto"/>
              <w:left w:val="nil"/>
              <w:bottom w:val="single" w:sz="4" w:space="0" w:color="auto"/>
              <w:right w:val="single" w:sz="4" w:space="0" w:color="auto"/>
            </w:tcBorders>
            <w:vAlign w:val="center"/>
          </w:tcPr>
          <w:p w14:paraId="0F6E0B4E" w14:textId="77777777" w:rsidR="005306D5" w:rsidRDefault="005306D5">
            <w:pPr>
              <w:rPr>
                <w:rFonts w:ascii="宋体" w:hAnsi="宋体" w:cs="宋体" w:hint="eastAsia"/>
                <w:kern w:val="2"/>
                <w:sz w:val="24"/>
                <w:szCs w:val="24"/>
              </w:rPr>
            </w:pPr>
          </w:p>
        </w:tc>
        <w:tc>
          <w:tcPr>
            <w:tcW w:w="1701" w:type="dxa"/>
            <w:gridSpan w:val="3"/>
            <w:tcBorders>
              <w:top w:val="single" w:sz="4" w:space="0" w:color="auto"/>
              <w:left w:val="nil"/>
              <w:bottom w:val="single" w:sz="4" w:space="0" w:color="auto"/>
              <w:right w:val="single" w:sz="4" w:space="0" w:color="auto"/>
            </w:tcBorders>
            <w:vAlign w:val="center"/>
          </w:tcPr>
          <w:p w14:paraId="0BB47B04"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高级职称人员</w:t>
            </w:r>
          </w:p>
        </w:tc>
        <w:tc>
          <w:tcPr>
            <w:tcW w:w="2125" w:type="dxa"/>
            <w:gridSpan w:val="2"/>
            <w:tcBorders>
              <w:top w:val="single" w:sz="4" w:space="0" w:color="auto"/>
              <w:left w:val="nil"/>
              <w:bottom w:val="single" w:sz="4" w:space="0" w:color="auto"/>
              <w:right w:val="single" w:sz="4" w:space="0" w:color="auto"/>
            </w:tcBorders>
            <w:vAlign w:val="center"/>
          </w:tcPr>
          <w:p w14:paraId="25E00D77" w14:textId="77777777" w:rsidR="005306D5" w:rsidRDefault="005306D5">
            <w:pPr>
              <w:jc w:val="center"/>
              <w:rPr>
                <w:rFonts w:ascii="宋体" w:hAnsi="宋体" w:cs="宋体" w:hint="eastAsia"/>
                <w:kern w:val="2"/>
                <w:sz w:val="24"/>
                <w:szCs w:val="24"/>
              </w:rPr>
            </w:pPr>
          </w:p>
        </w:tc>
      </w:tr>
      <w:tr w:rsidR="005306D5" w14:paraId="456259EF"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589EDB28"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注册资金</w:t>
            </w:r>
          </w:p>
        </w:tc>
        <w:tc>
          <w:tcPr>
            <w:tcW w:w="1918" w:type="dxa"/>
            <w:gridSpan w:val="2"/>
            <w:tcBorders>
              <w:top w:val="single" w:sz="4" w:space="0" w:color="auto"/>
              <w:left w:val="nil"/>
              <w:bottom w:val="single" w:sz="4" w:space="0" w:color="auto"/>
              <w:right w:val="single" w:sz="4" w:space="0" w:color="auto"/>
            </w:tcBorders>
            <w:vAlign w:val="center"/>
          </w:tcPr>
          <w:p w14:paraId="614A66B2" w14:textId="77777777" w:rsidR="005306D5" w:rsidRDefault="005306D5">
            <w:pPr>
              <w:jc w:val="center"/>
              <w:rPr>
                <w:rFonts w:ascii="宋体" w:hAnsi="宋体" w:cs="宋体" w:hint="eastAsia"/>
                <w:kern w:val="2"/>
                <w:sz w:val="24"/>
                <w:szCs w:val="24"/>
              </w:rPr>
            </w:pPr>
          </w:p>
        </w:tc>
        <w:tc>
          <w:tcPr>
            <w:tcW w:w="1276" w:type="dxa"/>
            <w:vMerge/>
            <w:tcBorders>
              <w:top w:val="single" w:sz="4" w:space="0" w:color="auto"/>
              <w:left w:val="nil"/>
              <w:bottom w:val="single" w:sz="4" w:space="0" w:color="auto"/>
              <w:right w:val="single" w:sz="4" w:space="0" w:color="auto"/>
            </w:tcBorders>
            <w:vAlign w:val="center"/>
          </w:tcPr>
          <w:p w14:paraId="7E529A58" w14:textId="77777777" w:rsidR="005306D5" w:rsidRDefault="005306D5">
            <w:pPr>
              <w:rPr>
                <w:rFonts w:ascii="宋体" w:hAnsi="宋体" w:cs="宋体" w:hint="eastAsia"/>
                <w:kern w:val="2"/>
                <w:sz w:val="24"/>
                <w:szCs w:val="24"/>
              </w:rPr>
            </w:pPr>
          </w:p>
        </w:tc>
        <w:tc>
          <w:tcPr>
            <w:tcW w:w="1701" w:type="dxa"/>
            <w:gridSpan w:val="3"/>
            <w:tcBorders>
              <w:top w:val="single" w:sz="4" w:space="0" w:color="auto"/>
              <w:left w:val="nil"/>
              <w:bottom w:val="single" w:sz="4" w:space="0" w:color="auto"/>
              <w:right w:val="single" w:sz="4" w:space="0" w:color="auto"/>
            </w:tcBorders>
            <w:vAlign w:val="center"/>
          </w:tcPr>
          <w:p w14:paraId="41F82073"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中级职称人员</w:t>
            </w:r>
          </w:p>
        </w:tc>
        <w:tc>
          <w:tcPr>
            <w:tcW w:w="2125" w:type="dxa"/>
            <w:gridSpan w:val="2"/>
            <w:tcBorders>
              <w:top w:val="single" w:sz="4" w:space="0" w:color="auto"/>
              <w:left w:val="nil"/>
              <w:bottom w:val="single" w:sz="4" w:space="0" w:color="auto"/>
              <w:right w:val="single" w:sz="4" w:space="0" w:color="auto"/>
            </w:tcBorders>
            <w:vAlign w:val="center"/>
          </w:tcPr>
          <w:p w14:paraId="6701A6A1" w14:textId="77777777" w:rsidR="005306D5" w:rsidRDefault="005306D5">
            <w:pPr>
              <w:jc w:val="center"/>
              <w:rPr>
                <w:rFonts w:ascii="宋体" w:hAnsi="宋体" w:cs="宋体" w:hint="eastAsia"/>
                <w:kern w:val="2"/>
                <w:sz w:val="24"/>
                <w:szCs w:val="24"/>
              </w:rPr>
            </w:pPr>
          </w:p>
        </w:tc>
      </w:tr>
      <w:tr w:rsidR="005306D5" w14:paraId="4CE0BCD2"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692111CB"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开户银行</w:t>
            </w:r>
          </w:p>
        </w:tc>
        <w:tc>
          <w:tcPr>
            <w:tcW w:w="1918" w:type="dxa"/>
            <w:gridSpan w:val="2"/>
            <w:tcBorders>
              <w:top w:val="single" w:sz="4" w:space="0" w:color="auto"/>
              <w:left w:val="nil"/>
              <w:bottom w:val="single" w:sz="4" w:space="0" w:color="auto"/>
              <w:right w:val="single" w:sz="4" w:space="0" w:color="auto"/>
            </w:tcBorders>
            <w:vAlign w:val="center"/>
          </w:tcPr>
          <w:p w14:paraId="34B48F22" w14:textId="77777777" w:rsidR="005306D5" w:rsidRDefault="005306D5">
            <w:pPr>
              <w:jc w:val="center"/>
              <w:rPr>
                <w:rFonts w:ascii="宋体" w:hAnsi="宋体" w:cs="宋体" w:hint="eastAsia"/>
                <w:kern w:val="2"/>
                <w:sz w:val="24"/>
                <w:szCs w:val="24"/>
              </w:rPr>
            </w:pPr>
          </w:p>
        </w:tc>
        <w:tc>
          <w:tcPr>
            <w:tcW w:w="1276" w:type="dxa"/>
            <w:vMerge/>
            <w:tcBorders>
              <w:top w:val="single" w:sz="4" w:space="0" w:color="auto"/>
              <w:left w:val="nil"/>
              <w:bottom w:val="single" w:sz="4" w:space="0" w:color="auto"/>
              <w:right w:val="single" w:sz="4" w:space="0" w:color="auto"/>
            </w:tcBorders>
            <w:vAlign w:val="center"/>
          </w:tcPr>
          <w:p w14:paraId="0DE3E4E5" w14:textId="77777777" w:rsidR="005306D5" w:rsidRDefault="005306D5">
            <w:pPr>
              <w:rPr>
                <w:rFonts w:ascii="宋体" w:hAnsi="宋体" w:cs="宋体" w:hint="eastAsia"/>
                <w:kern w:val="2"/>
                <w:sz w:val="24"/>
                <w:szCs w:val="24"/>
              </w:rPr>
            </w:pPr>
          </w:p>
        </w:tc>
        <w:tc>
          <w:tcPr>
            <w:tcW w:w="1701" w:type="dxa"/>
            <w:gridSpan w:val="3"/>
            <w:tcBorders>
              <w:top w:val="single" w:sz="4" w:space="0" w:color="auto"/>
              <w:left w:val="nil"/>
              <w:bottom w:val="single" w:sz="4" w:space="0" w:color="auto"/>
              <w:right w:val="single" w:sz="4" w:space="0" w:color="auto"/>
            </w:tcBorders>
            <w:vAlign w:val="center"/>
          </w:tcPr>
          <w:p w14:paraId="7AD0DAFD"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初级职称人员</w:t>
            </w:r>
          </w:p>
        </w:tc>
        <w:tc>
          <w:tcPr>
            <w:tcW w:w="2125" w:type="dxa"/>
            <w:gridSpan w:val="2"/>
            <w:tcBorders>
              <w:top w:val="single" w:sz="4" w:space="0" w:color="auto"/>
              <w:left w:val="nil"/>
              <w:bottom w:val="single" w:sz="4" w:space="0" w:color="auto"/>
              <w:right w:val="single" w:sz="4" w:space="0" w:color="auto"/>
            </w:tcBorders>
            <w:vAlign w:val="center"/>
          </w:tcPr>
          <w:p w14:paraId="396E05C9" w14:textId="77777777" w:rsidR="005306D5" w:rsidRDefault="005306D5">
            <w:pPr>
              <w:jc w:val="center"/>
              <w:rPr>
                <w:rFonts w:ascii="宋体" w:hAnsi="宋体" w:cs="宋体" w:hint="eastAsia"/>
                <w:kern w:val="2"/>
                <w:sz w:val="24"/>
                <w:szCs w:val="24"/>
              </w:rPr>
            </w:pPr>
          </w:p>
        </w:tc>
      </w:tr>
      <w:tr w:rsidR="005306D5" w14:paraId="58FAE3DA"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64B8A518"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账号</w:t>
            </w:r>
          </w:p>
        </w:tc>
        <w:tc>
          <w:tcPr>
            <w:tcW w:w="1918" w:type="dxa"/>
            <w:gridSpan w:val="2"/>
            <w:tcBorders>
              <w:top w:val="single" w:sz="4" w:space="0" w:color="auto"/>
              <w:left w:val="nil"/>
              <w:bottom w:val="single" w:sz="4" w:space="0" w:color="auto"/>
              <w:right w:val="single" w:sz="4" w:space="0" w:color="auto"/>
            </w:tcBorders>
            <w:vAlign w:val="center"/>
          </w:tcPr>
          <w:p w14:paraId="1AA27DA3" w14:textId="77777777" w:rsidR="005306D5" w:rsidRDefault="005306D5">
            <w:pPr>
              <w:jc w:val="center"/>
              <w:rPr>
                <w:rFonts w:ascii="宋体" w:hAnsi="宋体" w:cs="宋体" w:hint="eastAsia"/>
                <w:kern w:val="2"/>
                <w:sz w:val="24"/>
                <w:szCs w:val="24"/>
              </w:rPr>
            </w:pPr>
          </w:p>
        </w:tc>
        <w:tc>
          <w:tcPr>
            <w:tcW w:w="1276" w:type="dxa"/>
            <w:vMerge/>
            <w:tcBorders>
              <w:top w:val="single" w:sz="4" w:space="0" w:color="auto"/>
              <w:left w:val="nil"/>
              <w:bottom w:val="single" w:sz="4" w:space="0" w:color="auto"/>
              <w:right w:val="single" w:sz="4" w:space="0" w:color="auto"/>
            </w:tcBorders>
            <w:vAlign w:val="center"/>
          </w:tcPr>
          <w:p w14:paraId="66BA899D" w14:textId="77777777" w:rsidR="005306D5" w:rsidRDefault="005306D5">
            <w:pPr>
              <w:rPr>
                <w:rFonts w:ascii="宋体" w:hAnsi="宋体" w:cs="宋体" w:hint="eastAsia"/>
                <w:kern w:val="2"/>
                <w:sz w:val="24"/>
                <w:szCs w:val="24"/>
              </w:rPr>
            </w:pPr>
          </w:p>
        </w:tc>
        <w:tc>
          <w:tcPr>
            <w:tcW w:w="1701" w:type="dxa"/>
            <w:gridSpan w:val="3"/>
            <w:tcBorders>
              <w:top w:val="single" w:sz="4" w:space="0" w:color="auto"/>
              <w:left w:val="nil"/>
              <w:bottom w:val="single" w:sz="4" w:space="0" w:color="auto"/>
              <w:right w:val="single" w:sz="4" w:space="0" w:color="auto"/>
            </w:tcBorders>
            <w:vAlign w:val="center"/>
          </w:tcPr>
          <w:p w14:paraId="1D3E3D1B"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技  工</w:t>
            </w:r>
          </w:p>
        </w:tc>
        <w:tc>
          <w:tcPr>
            <w:tcW w:w="2125" w:type="dxa"/>
            <w:gridSpan w:val="2"/>
            <w:tcBorders>
              <w:top w:val="single" w:sz="4" w:space="0" w:color="auto"/>
              <w:left w:val="nil"/>
              <w:bottom w:val="single" w:sz="4" w:space="0" w:color="auto"/>
              <w:right w:val="single" w:sz="4" w:space="0" w:color="auto"/>
            </w:tcBorders>
            <w:vAlign w:val="center"/>
          </w:tcPr>
          <w:p w14:paraId="77BAEBF4" w14:textId="77777777" w:rsidR="005306D5" w:rsidRDefault="005306D5">
            <w:pPr>
              <w:jc w:val="center"/>
              <w:rPr>
                <w:rFonts w:ascii="宋体" w:hAnsi="宋体" w:cs="宋体" w:hint="eastAsia"/>
                <w:kern w:val="2"/>
                <w:sz w:val="24"/>
                <w:szCs w:val="24"/>
              </w:rPr>
            </w:pPr>
          </w:p>
        </w:tc>
      </w:tr>
      <w:tr w:rsidR="005306D5" w14:paraId="4C10F444" w14:textId="77777777">
        <w:trPr>
          <w:trHeight w:val="2552"/>
          <w:jc w:val="center"/>
        </w:trPr>
        <w:tc>
          <w:tcPr>
            <w:tcW w:w="1485" w:type="dxa"/>
            <w:tcBorders>
              <w:top w:val="single" w:sz="4" w:space="0" w:color="auto"/>
              <w:left w:val="single" w:sz="4" w:space="0" w:color="auto"/>
              <w:bottom w:val="single" w:sz="4" w:space="0" w:color="auto"/>
              <w:right w:val="single" w:sz="4" w:space="0" w:color="auto"/>
            </w:tcBorders>
            <w:vAlign w:val="center"/>
          </w:tcPr>
          <w:p w14:paraId="2C0417E9"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经营范围</w:t>
            </w:r>
          </w:p>
        </w:tc>
        <w:tc>
          <w:tcPr>
            <w:tcW w:w="7020" w:type="dxa"/>
            <w:gridSpan w:val="8"/>
            <w:tcBorders>
              <w:top w:val="single" w:sz="4" w:space="0" w:color="auto"/>
              <w:left w:val="nil"/>
              <w:bottom w:val="single" w:sz="4" w:space="0" w:color="auto"/>
              <w:right w:val="single" w:sz="4" w:space="0" w:color="auto"/>
            </w:tcBorders>
            <w:vAlign w:val="center"/>
          </w:tcPr>
          <w:p w14:paraId="341606D5" w14:textId="77777777" w:rsidR="005306D5" w:rsidRDefault="005306D5">
            <w:pPr>
              <w:jc w:val="center"/>
              <w:rPr>
                <w:rFonts w:ascii="宋体" w:hAnsi="宋体" w:cs="宋体" w:hint="eastAsia"/>
                <w:kern w:val="2"/>
                <w:sz w:val="24"/>
                <w:szCs w:val="24"/>
              </w:rPr>
            </w:pPr>
          </w:p>
        </w:tc>
      </w:tr>
      <w:tr w:rsidR="005306D5" w14:paraId="55DA1E88" w14:textId="77777777">
        <w:trPr>
          <w:trHeight w:val="567"/>
          <w:jc w:val="center"/>
        </w:trPr>
        <w:tc>
          <w:tcPr>
            <w:tcW w:w="1485" w:type="dxa"/>
            <w:tcBorders>
              <w:top w:val="single" w:sz="4" w:space="0" w:color="auto"/>
              <w:left w:val="single" w:sz="4" w:space="0" w:color="auto"/>
              <w:bottom w:val="single" w:sz="4" w:space="0" w:color="auto"/>
              <w:right w:val="single" w:sz="4" w:space="0" w:color="auto"/>
            </w:tcBorders>
            <w:vAlign w:val="center"/>
          </w:tcPr>
          <w:p w14:paraId="4177BB35"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备注</w:t>
            </w:r>
          </w:p>
        </w:tc>
        <w:tc>
          <w:tcPr>
            <w:tcW w:w="7020" w:type="dxa"/>
            <w:gridSpan w:val="8"/>
            <w:tcBorders>
              <w:top w:val="single" w:sz="4" w:space="0" w:color="auto"/>
              <w:left w:val="nil"/>
              <w:bottom w:val="single" w:sz="4" w:space="0" w:color="auto"/>
              <w:right w:val="single" w:sz="4" w:space="0" w:color="auto"/>
            </w:tcBorders>
            <w:vAlign w:val="center"/>
          </w:tcPr>
          <w:p w14:paraId="2955A650" w14:textId="77777777" w:rsidR="005306D5" w:rsidRDefault="005306D5">
            <w:pPr>
              <w:jc w:val="center"/>
              <w:rPr>
                <w:rFonts w:ascii="宋体" w:hAnsi="宋体" w:cs="宋体" w:hint="eastAsia"/>
                <w:kern w:val="2"/>
                <w:sz w:val="24"/>
                <w:szCs w:val="24"/>
              </w:rPr>
            </w:pPr>
          </w:p>
        </w:tc>
      </w:tr>
    </w:tbl>
    <w:p w14:paraId="2BD22E96" w14:textId="77777777" w:rsidR="005306D5" w:rsidRDefault="00F67C6A">
      <w:pPr>
        <w:spacing w:line="380" w:lineRule="exact"/>
        <w:rPr>
          <w:rFonts w:ascii="宋体" w:hAnsi="宋体" w:cs="宋体" w:hint="eastAsia"/>
          <w:sz w:val="24"/>
          <w:szCs w:val="24"/>
        </w:rPr>
      </w:pPr>
      <w:r>
        <w:rPr>
          <w:rFonts w:ascii="宋体" w:hAnsi="宋体" w:cs="宋体" w:hint="eastAsia"/>
          <w:sz w:val="24"/>
          <w:szCs w:val="24"/>
        </w:rPr>
        <w:t>备注：本表后应附企业法人营业执照、资质证书、安全生产许可证等材料的</w:t>
      </w:r>
      <w:r>
        <w:rPr>
          <w:rFonts w:ascii="宋体" w:hAnsi="宋体" w:hint="eastAsia"/>
          <w:sz w:val="24"/>
          <w:szCs w:val="24"/>
        </w:rPr>
        <w:t>原件</w:t>
      </w:r>
      <w:r>
        <w:rPr>
          <w:rFonts w:ascii="宋体" w:hAnsi="宋体" w:cs="宋体" w:hint="eastAsia"/>
          <w:sz w:val="24"/>
          <w:szCs w:val="24"/>
        </w:rPr>
        <w:t>扫描件。</w:t>
      </w:r>
    </w:p>
    <w:p w14:paraId="3951E88A" w14:textId="77777777" w:rsidR="005306D5" w:rsidRDefault="00F67C6A">
      <w:pPr>
        <w:jc w:val="center"/>
        <w:rPr>
          <w:rFonts w:ascii="宋体" w:hAnsi="宋体" w:hint="eastAsia"/>
          <w:b/>
          <w:sz w:val="28"/>
          <w:szCs w:val="28"/>
        </w:rPr>
      </w:pPr>
      <w:r>
        <w:rPr>
          <w:rFonts w:ascii="宋体" w:hAnsi="宋体" w:hint="eastAsia"/>
          <w:sz w:val="28"/>
          <w:szCs w:val="28"/>
        </w:rPr>
        <w:br w:type="page"/>
      </w:r>
      <w:r>
        <w:rPr>
          <w:rFonts w:ascii="宋体" w:hAnsi="宋体" w:hint="eastAsia"/>
          <w:b/>
          <w:sz w:val="28"/>
          <w:szCs w:val="28"/>
        </w:rPr>
        <w:t>（二）近年完成的类似项目情况表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077"/>
      </w:tblGrid>
      <w:tr w:rsidR="005306D5" w14:paraId="3D778BD0"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2CAE1"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项目名称</w:t>
            </w:r>
          </w:p>
        </w:tc>
        <w:tc>
          <w:tcPr>
            <w:tcW w:w="6077" w:type="dxa"/>
            <w:tcBorders>
              <w:top w:val="single" w:sz="4" w:space="0" w:color="auto"/>
              <w:left w:val="nil"/>
              <w:bottom w:val="single" w:sz="4" w:space="0" w:color="auto"/>
              <w:right w:val="single" w:sz="4" w:space="0" w:color="auto"/>
            </w:tcBorders>
            <w:vAlign w:val="center"/>
          </w:tcPr>
          <w:p w14:paraId="013DDDED" w14:textId="77777777" w:rsidR="005306D5" w:rsidRDefault="005306D5">
            <w:pPr>
              <w:jc w:val="center"/>
              <w:rPr>
                <w:rFonts w:ascii="宋体" w:hAnsi="宋体" w:cs="宋体" w:hint="eastAsia"/>
                <w:kern w:val="2"/>
                <w:sz w:val="24"/>
                <w:szCs w:val="24"/>
              </w:rPr>
            </w:pPr>
          </w:p>
        </w:tc>
      </w:tr>
      <w:tr w:rsidR="005306D5" w14:paraId="338D611A"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3B85AE"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项目所在地</w:t>
            </w:r>
          </w:p>
        </w:tc>
        <w:tc>
          <w:tcPr>
            <w:tcW w:w="6077" w:type="dxa"/>
            <w:tcBorders>
              <w:top w:val="single" w:sz="4" w:space="0" w:color="auto"/>
              <w:left w:val="nil"/>
              <w:bottom w:val="single" w:sz="4" w:space="0" w:color="auto"/>
              <w:right w:val="single" w:sz="4" w:space="0" w:color="auto"/>
            </w:tcBorders>
            <w:vAlign w:val="center"/>
          </w:tcPr>
          <w:p w14:paraId="3C841E5B" w14:textId="77777777" w:rsidR="005306D5" w:rsidRDefault="005306D5">
            <w:pPr>
              <w:jc w:val="center"/>
              <w:rPr>
                <w:rFonts w:ascii="宋体" w:hAnsi="宋体" w:cs="宋体" w:hint="eastAsia"/>
                <w:kern w:val="2"/>
                <w:sz w:val="24"/>
                <w:szCs w:val="24"/>
              </w:rPr>
            </w:pPr>
          </w:p>
        </w:tc>
      </w:tr>
      <w:tr w:rsidR="005306D5" w14:paraId="499E553A"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D2E654"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发包人名称</w:t>
            </w:r>
          </w:p>
        </w:tc>
        <w:tc>
          <w:tcPr>
            <w:tcW w:w="6077" w:type="dxa"/>
            <w:tcBorders>
              <w:top w:val="single" w:sz="4" w:space="0" w:color="auto"/>
              <w:left w:val="nil"/>
              <w:bottom w:val="single" w:sz="4" w:space="0" w:color="auto"/>
              <w:right w:val="single" w:sz="4" w:space="0" w:color="auto"/>
            </w:tcBorders>
            <w:vAlign w:val="center"/>
          </w:tcPr>
          <w:p w14:paraId="22DB1416" w14:textId="77777777" w:rsidR="005306D5" w:rsidRDefault="005306D5">
            <w:pPr>
              <w:jc w:val="center"/>
              <w:rPr>
                <w:rFonts w:ascii="宋体" w:hAnsi="宋体" w:cs="宋体" w:hint="eastAsia"/>
                <w:kern w:val="2"/>
                <w:sz w:val="24"/>
                <w:szCs w:val="24"/>
              </w:rPr>
            </w:pPr>
          </w:p>
        </w:tc>
      </w:tr>
      <w:tr w:rsidR="005306D5" w14:paraId="34888D00"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38659D"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发包人地址</w:t>
            </w:r>
          </w:p>
        </w:tc>
        <w:tc>
          <w:tcPr>
            <w:tcW w:w="6077" w:type="dxa"/>
            <w:tcBorders>
              <w:top w:val="single" w:sz="4" w:space="0" w:color="auto"/>
              <w:left w:val="nil"/>
              <w:bottom w:val="single" w:sz="4" w:space="0" w:color="auto"/>
              <w:right w:val="single" w:sz="4" w:space="0" w:color="auto"/>
            </w:tcBorders>
            <w:vAlign w:val="center"/>
          </w:tcPr>
          <w:p w14:paraId="409F262E" w14:textId="77777777" w:rsidR="005306D5" w:rsidRDefault="005306D5">
            <w:pPr>
              <w:jc w:val="center"/>
              <w:rPr>
                <w:rFonts w:ascii="宋体" w:hAnsi="宋体" w:cs="宋体" w:hint="eastAsia"/>
                <w:kern w:val="2"/>
                <w:sz w:val="24"/>
                <w:szCs w:val="24"/>
              </w:rPr>
            </w:pPr>
          </w:p>
        </w:tc>
      </w:tr>
      <w:tr w:rsidR="005306D5" w14:paraId="12A703A6"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60E1E"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发包人联系人及电话</w:t>
            </w:r>
          </w:p>
        </w:tc>
        <w:tc>
          <w:tcPr>
            <w:tcW w:w="6077" w:type="dxa"/>
            <w:tcBorders>
              <w:top w:val="single" w:sz="4" w:space="0" w:color="auto"/>
              <w:left w:val="nil"/>
              <w:bottom w:val="single" w:sz="4" w:space="0" w:color="auto"/>
              <w:right w:val="single" w:sz="4" w:space="0" w:color="auto"/>
            </w:tcBorders>
            <w:vAlign w:val="center"/>
          </w:tcPr>
          <w:p w14:paraId="18A87BED" w14:textId="77777777" w:rsidR="005306D5" w:rsidRDefault="005306D5">
            <w:pPr>
              <w:jc w:val="center"/>
              <w:rPr>
                <w:rFonts w:ascii="宋体" w:hAnsi="宋体" w:cs="宋体" w:hint="eastAsia"/>
                <w:kern w:val="2"/>
                <w:sz w:val="24"/>
                <w:szCs w:val="24"/>
              </w:rPr>
            </w:pPr>
          </w:p>
        </w:tc>
      </w:tr>
      <w:tr w:rsidR="005306D5" w14:paraId="06652326"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43B4E6"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合同价格</w:t>
            </w:r>
          </w:p>
        </w:tc>
        <w:tc>
          <w:tcPr>
            <w:tcW w:w="6077" w:type="dxa"/>
            <w:tcBorders>
              <w:top w:val="single" w:sz="4" w:space="0" w:color="auto"/>
              <w:left w:val="nil"/>
              <w:bottom w:val="single" w:sz="4" w:space="0" w:color="auto"/>
              <w:right w:val="single" w:sz="4" w:space="0" w:color="auto"/>
            </w:tcBorders>
            <w:vAlign w:val="center"/>
          </w:tcPr>
          <w:p w14:paraId="3C7F9ADF" w14:textId="77777777" w:rsidR="005306D5" w:rsidRDefault="005306D5">
            <w:pPr>
              <w:jc w:val="center"/>
              <w:rPr>
                <w:rFonts w:ascii="宋体" w:hAnsi="宋体" w:cs="宋体" w:hint="eastAsia"/>
                <w:kern w:val="2"/>
                <w:sz w:val="24"/>
                <w:szCs w:val="24"/>
              </w:rPr>
            </w:pPr>
          </w:p>
        </w:tc>
      </w:tr>
      <w:tr w:rsidR="005306D5" w14:paraId="134938AF"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021CE1"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开工日期</w:t>
            </w:r>
          </w:p>
        </w:tc>
        <w:tc>
          <w:tcPr>
            <w:tcW w:w="6077" w:type="dxa"/>
            <w:tcBorders>
              <w:top w:val="single" w:sz="4" w:space="0" w:color="auto"/>
              <w:left w:val="nil"/>
              <w:bottom w:val="single" w:sz="4" w:space="0" w:color="auto"/>
              <w:right w:val="single" w:sz="4" w:space="0" w:color="auto"/>
            </w:tcBorders>
            <w:vAlign w:val="center"/>
          </w:tcPr>
          <w:p w14:paraId="791AC6CA" w14:textId="77777777" w:rsidR="005306D5" w:rsidRDefault="005306D5">
            <w:pPr>
              <w:jc w:val="center"/>
              <w:rPr>
                <w:rFonts w:ascii="宋体" w:hAnsi="宋体" w:cs="宋体" w:hint="eastAsia"/>
                <w:kern w:val="2"/>
                <w:sz w:val="24"/>
                <w:szCs w:val="24"/>
              </w:rPr>
            </w:pPr>
          </w:p>
        </w:tc>
      </w:tr>
      <w:tr w:rsidR="005306D5" w14:paraId="4216255C"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104A71"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竣工日期</w:t>
            </w:r>
          </w:p>
        </w:tc>
        <w:tc>
          <w:tcPr>
            <w:tcW w:w="6077" w:type="dxa"/>
            <w:tcBorders>
              <w:top w:val="single" w:sz="4" w:space="0" w:color="auto"/>
              <w:left w:val="nil"/>
              <w:bottom w:val="single" w:sz="4" w:space="0" w:color="auto"/>
              <w:right w:val="single" w:sz="4" w:space="0" w:color="auto"/>
            </w:tcBorders>
            <w:vAlign w:val="center"/>
          </w:tcPr>
          <w:p w14:paraId="3B04CC15" w14:textId="77777777" w:rsidR="005306D5" w:rsidRDefault="005306D5">
            <w:pPr>
              <w:jc w:val="center"/>
              <w:rPr>
                <w:rFonts w:ascii="宋体" w:hAnsi="宋体" w:cs="宋体" w:hint="eastAsia"/>
                <w:kern w:val="2"/>
                <w:sz w:val="24"/>
                <w:szCs w:val="24"/>
              </w:rPr>
            </w:pPr>
          </w:p>
        </w:tc>
      </w:tr>
      <w:tr w:rsidR="005306D5" w14:paraId="5D52DFB5"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A40B31"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承担的工作</w:t>
            </w:r>
          </w:p>
        </w:tc>
        <w:tc>
          <w:tcPr>
            <w:tcW w:w="6077" w:type="dxa"/>
            <w:tcBorders>
              <w:top w:val="single" w:sz="4" w:space="0" w:color="auto"/>
              <w:left w:val="nil"/>
              <w:bottom w:val="single" w:sz="4" w:space="0" w:color="auto"/>
              <w:right w:val="single" w:sz="4" w:space="0" w:color="auto"/>
            </w:tcBorders>
            <w:vAlign w:val="center"/>
          </w:tcPr>
          <w:p w14:paraId="3E4E4FA9" w14:textId="77777777" w:rsidR="005306D5" w:rsidRDefault="005306D5">
            <w:pPr>
              <w:jc w:val="center"/>
              <w:rPr>
                <w:rFonts w:ascii="宋体" w:hAnsi="宋体" w:cs="宋体" w:hint="eastAsia"/>
                <w:kern w:val="2"/>
                <w:sz w:val="24"/>
                <w:szCs w:val="24"/>
              </w:rPr>
            </w:pPr>
          </w:p>
        </w:tc>
      </w:tr>
      <w:tr w:rsidR="005306D5" w14:paraId="72584B5A"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5D1060"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工程质量</w:t>
            </w:r>
          </w:p>
        </w:tc>
        <w:tc>
          <w:tcPr>
            <w:tcW w:w="6077" w:type="dxa"/>
            <w:tcBorders>
              <w:top w:val="single" w:sz="4" w:space="0" w:color="auto"/>
              <w:left w:val="nil"/>
              <w:bottom w:val="single" w:sz="4" w:space="0" w:color="auto"/>
              <w:right w:val="single" w:sz="4" w:space="0" w:color="auto"/>
            </w:tcBorders>
            <w:vAlign w:val="center"/>
          </w:tcPr>
          <w:p w14:paraId="404A02C0" w14:textId="77777777" w:rsidR="005306D5" w:rsidRDefault="005306D5">
            <w:pPr>
              <w:jc w:val="center"/>
              <w:rPr>
                <w:rFonts w:ascii="宋体" w:hAnsi="宋体" w:cs="宋体" w:hint="eastAsia"/>
                <w:kern w:val="2"/>
                <w:sz w:val="24"/>
                <w:szCs w:val="24"/>
              </w:rPr>
            </w:pPr>
          </w:p>
        </w:tc>
      </w:tr>
      <w:tr w:rsidR="005306D5" w14:paraId="10B66D07"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4FA019"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建造师</w:t>
            </w:r>
          </w:p>
        </w:tc>
        <w:tc>
          <w:tcPr>
            <w:tcW w:w="6077" w:type="dxa"/>
            <w:tcBorders>
              <w:top w:val="single" w:sz="4" w:space="0" w:color="auto"/>
              <w:left w:val="nil"/>
              <w:bottom w:val="single" w:sz="4" w:space="0" w:color="auto"/>
              <w:right w:val="single" w:sz="4" w:space="0" w:color="auto"/>
            </w:tcBorders>
            <w:vAlign w:val="center"/>
          </w:tcPr>
          <w:p w14:paraId="49BDC835" w14:textId="77777777" w:rsidR="005306D5" w:rsidRDefault="005306D5">
            <w:pPr>
              <w:jc w:val="center"/>
              <w:rPr>
                <w:rFonts w:ascii="宋体" w:hAnsi="宋体" w:cs="宋体" w:hint="eastAsia"/>
                <w:kern w:val="2"/>
                <w:sz w:val="24"/>
                <w:szCs w:val="24"/>
              </w:rPr>
            </w:pPr>
          </w:p>
        </w:tc>
      </w:tr>
      <w:tr w:rsidR="005306D5" w14:paraId="254ADAA6"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41815BDE"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技术负责人</w:t>
            </w:r>
          </w:p>
        </w:tc>
        <w:tc>
          <w:tcPr>
            <w:tcW w:w="6077" w:type="dxa"/>
            <w:tcBorders>
              <w:top w:val="single" w:sz="4" w:space="0" w:color="auto"/>
              <w:left w:val="nil"/>
              <w:bottom w:val="single" w:sz="4" w:space="0" w:color="auto"/>
              <w:right w:val="single" w:sz="4" w:space="0" w:color="auto"/>
            </w:tcBorders>
            <w:vAlign w:val="center"/>
          </w:tcPr>
          <w:p w14:paraId="1AAE2194" w14:textId="77777777" w:rsidR="005306D5" w:rsidRDefault="005306D5">
            <w:pPr>
              <w:jc w:val="center"/>
              <w:rPr>
                <w:rFonts w:ascii="宋体" w:hAnsi="宋体" w:cs="宋体" w:hint="eastAsia"/>
                <w:kern w:val="2"/>
                <w:sz w:val="24"/>
                <w:szCs w:val="24"/>
              </w:rPr>
            </w:pPr>
          </w:p>
        </w:tc>
      </w:tr>
      <w:tr w:rsidR="005306D5" w14:paraId="050EF915"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B2C867"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总监理工程师及电话</w:t>
            </w:r>
          </w:p>
        </w:tc>
        <w:tc>
          <w:tcPr>
            <w:tcW w:w="6077" w:type="dxa"/>
            <w:tcBorders>
              <w:top w:val="single" w:sz="4" w:space="0" w:color="auto"/>
              <w:left w:val="nil"/>
              <w:bottom w:val="single" w:sz="4" w:space="0" w:color="auto"/>
              <w:right w:val="single" w:sz="4" w:space="0" w:color="auto"/>
            </w:tcBorders>
            <w:vAlign w:val="center"/>
          </w:tcPr>
          <w:p w14:paraId="3CBEF6CD" w14:textId="77777777" w:rsidR="005306D5" w:rsidRDefault="005306D5">
            <w:pPr>
              <w:jc w:val="center"/>
              <w:rPr>
                <w:rFonts w:ascii="宋体" w:hAnsi="宋体" w:cs="宋体" w:hint="eastAsia"/>
                <w:kern w:val="2"/>
                <w:sz w:val="24"/>
                <w:szCs w:val="24"/>
              </w:rPr>
            </w:pPr>
          </w:p>
        </w:tc>
      </w:tr>
      <w:tr w:rsidR="005306D5" w14:paraId="6F0714E2" w14:textId="77777777">
        <w:trPr>
          <w:trHeight w:val="1552"/>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764F9B"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项目描述</w:t>
            </w:r>
          </w:p>
        </w:tc>
        <w:tc>
          <w:tcPr>
            <w:tcW w:w="6077" w:type="dxa"/>
            <w:tcBorders>
              <w:top w:val="single" w:sz="4" w:space="0" w:color="auto"/>
              <w:left w:val="nil"/>
              <w:bottom w:val="single" w:sz="4" w:space="0" w:color="auto"/>
              <w:right w:val="single" w:sz="4" w:space="0" w:color="auto"/>
            </w:tcBorders>
            <w:vAlign w:val="center"/>
          </w:tcPr>
          <w:p w14:paraId="17D8B0E6" w14:textId="77777777" w:rsidR="005306D5" w:rsidRDefault="005306D5">
            <w:pPr>
              <w:jc w:val="center"/>
              <w:rPr>
                <w:rFonts w:ascii="宋体" w:hAnsi="宋体" w:cs="宋体" w:hint="eastAsia"/>
                <w:kern w:val="2"/>
                <w:sz w:val="24"/>
                <w:szCs w:val="24"/>
              </w:rPr>
            </w:pPr>
          </w:p>
        </w:tc>
      </w:tr>
      <w:tr w:rsidR="005306D5" w14:paraId="27955235" w14:textId="77777777">
        <w:trPr>
          <w:trHeight w:val="592"/>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B91E2E"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备注</w:t>
            </w:r>
          </w:p>
        </w:tc>
        <w:tc>
          <w:tcPr>
            <w:tcW w:w="6077" w:type="dxa"/>
            <w:tcBorders>
              <w:top w:val="single" w:sz="4" w:space="0" w:color="auto"/>
              <w:left w:val="nil"/>
              <w:bottom w:val="single" w:sz="4" w:space="0" w:color="auto"/>
              <w:right w:val="single" w:sz="4" w:space="0" w:color="auto"/>
            </w:tcBorders>
            <w:vAlign w:val="center"/>
          </w:tcPr>
          <w:p w14:paraId="41C7C31F" w14:textId="77777777" w:rsidR="005306D5" w:rsidRDefault="005306D5">
            <w:pPr>
              <w:jc w:val="center"/>
              <w:rPr>
                <w:rFonts w:ascii="宋体" w:hAnsi="宋体" w:cs="宋体" w:hint="eastAsia"/>
                <w:kern w:val="2"/>
                <w:sz w:val="24"/>
                <w:szCs w:val="24"/>
              </w:rPr>
            </w:pPr>
          </w:p>
        </w:tc>
      </w:tr>
    </w:tbl>
    <w:p w14:paraId="267F7BD8" w14:textId="77777777" w:rsidR="005306D5" w:rsidRDefault="00F67C6A">
      <w:pPr>
        <w:spacing w:line="380" w:lineRule="exact"/>
        <w:ind w:left="720" w:hangingChars="300" w:hanging="720"/>
        <w:rPr>
          <w:rFonts w:ascii="宋体" w:hAnsi="宋体" w:cs="宋体" w:hint="eastAsia"/>
          <w:sz w:val="24"/>
          <w:szCs w:val="24"/>
        </w:rPr>
      </w:pPr>
      <w:r>
        <w:rPr>
          <w:rFonts w:ascii="宋体" w:hAnsi="宋体" w:cs="宋体" w:hint="eastAsia"/>
          <w:sz w:val="24"/>
          <w:szCs w:val="24"/>
        </w:rPr>
        <w:t>备注：本表后附中标（成交）通知书和合同协议书的</w:t>
      </w:r>
      <w:r>
        <w:rPr>
          <w:rFonts w:ascii="宋体" w:hAnsi="宋体" w:hint="eastAsia"/>
          <w:sz w:val="24"/>
          <w:szCs w:val="24"/>
        </w:rPr>
        <w:t>原件</w:t>
      </w:r>
      <w:r>
        <w:rPr>
          <w:rFonts w:ascii="宋体" w:hAnsi="宋体" w:cs="宋体" w:hint="eastAsia"/>
          <w:sz w:val="24"/>
          <w:szCs w:val="24"/>
        </w:rPr>
        <w:t>扫描件，具体年份要求见响应人须知前附表。每张表格只填写一个项目，并标明序号。</w:t>
      </w:r>
    </w:p>
    <w:p w14:paraId="03BED6FA" w14:textId="77777777" w:rsidR="005306D5" w:rsidRDefault="00F67C6A">
      <w:pPr>
        <w:keepNext/>
        <w:keepLines/>
        <w:spacing w:before="280" w:after="290" w:line="420" w:lineRule="exact"/>
        <w:jc w:val="center"/>
        <w:outlineLvl w:val="3"/>
        <w:rPr>
          <w:rFonts w:ascii="宋体" w:hAnsi="宋体" w:cs="宋体" w:hint="eastAsia"/>
          <w:b/>
          <w:bCs/>
          <w:sz w:val="28"/>
          <w:szCs w:val="28"/>
        </w:rPr>
      </w:pPr>
      <w:r>
        <w:rPr>
          <w:rFonts w:ascii="宋体" w:hAnsi="宋体" w:cs="宋体"/>
          <w:b/>
          <w:bCs/>
          <w:sz w:val="28"/>
          <w:szCs w:val="28"/>
        </w:rPr>
        <w:br w:type="page"/>
      </w:r>
      <w:r>
        <w:rPr>
          <w:rFonts w:ascii="宋体" w:hAnsi="宋体" w:cs="宋体" w:hint="eastAsia"/>
          <w:b/>
          <w:bCs/>
          <w:sz w:val="28"/>
          <w:szCs w:val="28"/>
        </w:rPr>
        <w:t>（三）正在施工的和新承接的项目情况表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95"/>
      </w:tblGrid>
      <w:tr w:rsidR="005306D5" w14:paraId="18BE2BF1"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4B49EF90"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项目名称</w:t>
            </w:r>
          </w:p>
        </w:tc>
        <w:tc>
          <w:tcPr>
            <w:tcW w:w="6095" w:type="dxa"/>
            <w:tcBorders>
              <w:top w:val="single" w:sz="4" w:space="0" w:color="auto"/>
              <w:left w:val="nil"/>
              <w:bottom w:val="single" w:sz="4" w:space="0" w:color="auto"/>
              <w:right w:val="single" w:sz="4" w:space="0" w:color="auto"/>
            </w:tcBorders>
            <w:vAlign w:val="center"/>
          </w:tcPr>
          <w:p w14:paraId="6E7850BC" w14:textId="77777777" w:rsidR="005306D5" w:rsidRDefault="005306D5">
            <w:pPr>
              <w:jc w:val="center"/>
              <w:rPr>
                <w:rFonts w:ascii="宋体" w:hAnsi="宋体" w:cs="宋体" w:hint="eastAsia"/>
                <w:kern w:val="2"/>
                <w:sz w:val="24"/>
                <w:szCs w:val="24"/>
              </w:rPr>
            </w:pPr>
          </w:p>
        </w:tc>
      </w:tr>
      <w:tr w:rsidR="005306D5" w14:paraId="52540112"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52A888E7"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项目所在地</w:t>
            </w:r>
          </w:p>
        </w:tc>
        <w:tc>
          <w:tcPr>
            <w:tcW w:w="6095" w:type="dxa"/>
            <w:tcBorders>
              <w:top w:val="single" w:sz="4" w:space="0" w:color="auto"/>
              <w:left w:val="nil"/>
              <w:bottom w:val="single" w:sz="4" w:space="0" w:color="auto"/>
              <w:right w:val="single" w:sz="4" w:space="0" w:color="auto"/>
            </w:tcBorders>
            <w:vAlign w:val="center"/>
          </w:tcPr>
          <w:p w14:paraId="2698E348" w14:textId="77777777" w:rsidR="005306D5" w:rsidRDefault="005306D5">
            <w:pPr>
              <w:jc w:val="center"/>
              <w:rPr>
                <w:rFonts w:ascii="宋体" w:hAnsi="宋体" w:cs="宋体" w:hint="eastAsia"/>
                <w:kern w:val="2"/>
                <w:sz w:val="24"/>
                <w:szCs w:val="24"/>
              </w:rPr>
            </w:pPr>
          </w:p>
        </w:tc>
      </w:tr>
      <w:tr w:rsidR="005306D5" w14:paraId="65F1947F"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7BB9E70D"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发包人名称</w:t>
            </w:r>
          </w:p>
        </w:tc>
        <w:tc>
          <w:tcPr>
            <w:tcW w:w="6095" w:type="dxa"/>
            <w:tcBorders>
              <w:top w:val="single" w:sz="4" w:space="0" w:color="auto"/>
              <w:left w:val="nil"/>
              <w:bottom w:val="single" w:sz="4" w:space="0" w:color="auto"/>
              <w:right w:val="single" w:sz="4" w:space="0" w:color="auto"/>
            </w:tcBorders>
            <w:vAlign w:val="center"/>
          </w:tcPr>
          <w:p w14:paraId="25E1E3EC" w14:textId="77777777" w:rsidR="005306D5" w:rsidRDefault="005306D5">
            <w:pPr>
              <w:jc w:val="center"/>
              <w:rPr>
                <w:rFonts w:ascii="宋体" w:hAnsi="宋体" w:cs="宋体" w:hint="eastAsia"/>
                <w:kern w:val="2"/>
                <w:sz w:val="24"/>
                <w:szCs w:val="24"/>
              </w:rPr>
            </w:pPr>
          </w:p>
        </w:tc>
      </w:tr>
      <w:tr w:rsidR="005306D5" w14:paraId="6FB475FB"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7FDABC13"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发包人地址</w:t>
            </w:r>
          </w:p>
        </w:tc>
        <w:tc>
          <w:tcPr>
            <w:tcW w:w="6095" w:type="dxa"/>
            <w:tcBorders>
              <w:top w:val="single" w:sz="4" w:space="0" w:color="auto"/>
              <w:left w:val="nil"/>
              <w:bottom w:val="single" w:sz="4" w:space="0" w:color="auto"/>
              <w:right w:val="single" w:sz="4" w:space="0" w:color="auto"/>
            </w:tcBorders>
            <w:vAlign w:val="center"/>
          </w:tcPr>
          <w:p w14:paraId="056E3358" w14:textId="77777777" w:rsidR="005306D5" w:rsidRDefault="005306D5">
            <w:pPr>
              <w:jc w:val="center"/>
              <w:rPr>
                <w:rFonts w:ascii="宋体" w:hAnsi="宋体" w:cs="宋体" w:hint="eastAsia"/>
                <w:kern w:val="2"/>
                <w:sz w:val="24"/>
                <w:szCs w:val="24"/>
              </w:rPr>
            </w:pPr>
          </w:p>
        </w:tc>
      </w:tr>
      <w:tr w:rsidR="005306D5" w14:paraId="07BA9F22"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791F152B"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发包人电话</w:t>
            </w:r>
          </w:p>
        </w:tc>
        <w:tc>
          <w:tcPr>
            <w:tcW w:w="6095" w:type="dxa"/>
            <w:tcBorders>
              <w:top w:val="single" w:sz="4" w:space="0" w:color="auto"/>
              <w:left w:val="nil"/>
              <w:bottom w:val="single" w:sz="4" w:space="0" w:color="auto"/>
              <w:right w:val="single" w:sz="4" w:space="0" w:color="auto"/>
            </w:tcBorders>
            <w:vAlign w:val="center"/>
          </w:tcPr>
          <w:p w14:paraId="387BFD8B" w14:textId="77777777" w:rsidR="005306D5" w:rsidRDefault="005306D5">
            <w:pPr>
              <w:jc w:val="center"/>
              <w:rPr>
                <w:rFonts w:ascii="宋体" w:hAnsi="宋体" w:cs="宋体" w:hint="eastAsia"/>
                <w:kern w:val="2"/>
                <w:sz w:val="24"/>
                <w:szCs w:val="24"/>
              </w:rPr>
            </w:pPr>
          </w:p>
        </w:tc>
      </w:tr>
      <w:tr w:rsidR="005306D5" w14:paraId="5DEFF55E"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1D778277"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签约合同价</w:t>
            </w:r>
          </w:p>
        </w:tc>
        <w:tc>
          <w:tcPr>
            <w:tcW w:w="6095" w:type="dxa"/>
            <w:tcBorders>
              <w:top w:val="single" w:sz="4" w:space="0" w:color="auto"/>
              <w:left w:val="nil"/>
              <w:bottom w:val="single" w:sz="4" w:space="0" w:color="auto"/>
              <w:right w:val="single" w:sz="4" w:space="0" w:color="auto"/>
            </w:tcBorders>
            <w:vAlign w:val="center"/>
          </w:tcPr>
          <w:p w14:paraId="0CD4E208" w14:textId="77777777" w:rsidR="005306D5" w:rsidRDefault="005306D5">
            <w:pPr>
              <w:jc w:val="center"/>
              <w:rPr>
                <w:rFonts w:ascii="宋体" w:hAnsi="宋体" w:cs="宋体" w:hint="eastAsia"/>
                <w:kern w:val="2"/>
                <w:sz w:val="24"/>
                <w:szCs w:val="24"/>
              </w:rPr>
            </w:pPr>
          </w:p>
        </w:tc>
      </w:tr>
      <w:tr w:rsidR="005306D5" w14:paraId="301DBFB5"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59A4F448"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开工日期</w:t>
            </w:r>
          </w:p>
        </w:tc>
        <w:tc>
          <w:tcPr>
            <w:tcW w:w="6095" w:type="dxa"/>
            <w:tcBorders>
              <w:top w:val="single" w:sz="4" w:space="0" w:color="auto"/>
              <w:left w:val="nil"/>
              <w:bottom w:val="single" w:sz="4" w:space="0" w:color="auto"/>
              <w:right w:val="single" w:sz="4" w:space="0" w:color="auto"/>
            </w:tcBorders>
            <w:vAlign w:val="center"/>
          </w:tcPr>
          <w:p w14:paraId="283C65E5" w14:textId="77777777" w:rsidR="005306D5" w:rsidRDefault="005306D5">
            <w:pPr>
              <w:jc w:val="center"/>
              <w:rPr>
                <w:rFonts w:ascii="宋体" w:hAnsi="宋体" w:cs="宋体" w:hint="eastAsia"/>
                <w:kern w:val="2"/>
                <w:sz w:val="24"/>
                <w:szCs w:val="24"/>
              </w:rPr>
            </w:pPr>
          </w:p>
        </w:tc>
      </w:tr>
      <w:tr w:rsidR="005306D5" w14:paraId="76925B1C"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00506178"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计划竣工日期</w:t>
            </w:r>
          </w:p>
        </w:tc>
        <w:tc>
          <w:tcPr>
            <w:tcW w:w="6095" w:type="dxa"/>
            <w:tcBorders>
              <w:top w:val="single" w:sz="4" w:space="0" w:color="auto"/>
              <w:left w:val="nil"/>
              <w:bottom w:val="single" w:sz="4" w:space="0" w:color="auto"/>
              <w:right w:val="single" w:sz="4" w:space="0" w:color="auto"/>
            </w:tcBorders>
            <w:vAlign w:val="center"/>
          </w:tcPr>
          <w:p w14:paraId="26B7DC7C" w14:textId="77777777" w:rsidR="005306D5" w:rsidRDefault="005306D5">
            <w:pPr>
              <w:jc w:val="center"/>
              <w:rPr>
                <w:rFonts w:ascii="宋体" w:hAnsi="宋体" w:cs="宋体" w:hint="eastAsia"/>
                <w:kern w:val="2"/>
                <w:sz w:val="24"/>
                <w:szCs w:val="24"/>
              </w:rPr>
            </w:pPr>
          </w:p>
        </w:tc>
      </w:tr>
      <w:tr w:rsidR="005306D5" w14:paraId="49DA9585"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67BE3622"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承担的工作</w:t>
            </w:r>
          </w:p>
        </w:tc>
        <w:tc>
          <w:tcPr>
            <w:tcW w:w="6095" w:type="dxa"/>
            <w:tcBorders>
              <w:top w:val="single" w:sz="4" w:space="0" w:color="auto"/>
              <w:left w:val="nil"/>
              <w:bottom w:val="single" w:sz="4" w:space="0" w:color="auto"/>
              <w:right w:val="single" w:sz="4" w:space="0" w:color="auto"/>
            </w:tcBorders>
            <w:vAlign w:val="center"/>
          </w:tcPr>
          <w:p w14:paraId="072FA506" w14:textId="77777777" w:rsidR="005306D5" w:rsidRDefault="005306D5">
            <w:pPr>
              <w:jc w:val="center"/>
              <w:rPr>
                <w:rFonts w:ascii="宋体" w:hAnsi="宋体" w:cs="宋体" w:hint="eastAsia"/>
                <w:kern w:val="2"/>
                <w:sz w:val="24"/>
                <w:szCs w:val="24"/>
              </w:rPr>
            </w:pPr>
          </w:p>
        </w:tc>
      </w:tr>
      <w:tr w:rsidR="005306D5" w14:paraId="0A769E49"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61A6EDF3"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工程质量</w:t>
            </w:r>
          </w:p>
        </w:tc>
        <w:tc>
          <w:tcPr>
            <w:tcW w:w="6095" w:type="dxa"/>
            <w:tcBorders>
              <w:top w:val="single" w:sz="4" w:space="0" w:color="auto"/>
              <w:left w:val="nil"/>
              <w:bottom w:val="single" w:sz="4" w:space="0" w:color="auto"/>
              <w:right w:val="single" w:sz="4" w:space="0" w:color="auto"/>
            </w:tcBorders>
            <w:vAlign w:val="center"/>
          </w:tcPr>
          <w:p w14:paraId="5C036CED" w14:textId="77777777" w:rsidR="005306D5" w:rsidRDefault="005306D5">
            <w:pPr>
              <w:jc w:val="center"/>
              <w:rPr>
                <w:rFonts w:ascii="宋体" w:hAnsi="宋体" w:cs="宋体" w:hint="eastAsia"/>
                <w:kern w:val="2"/>
                <w:sz w:val="24"/>
                <w:szCs w:val="24"/>
              </w:rPr>
            </w:pPr>
          </w:p>
        </w:tc>
      </w:tr>
      <w:tr w:rsidR="005306D5" w14:paraId="12DBE90D"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03A3165D"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建造师</w:t>
            </w:r>
          </w:p>
        </w:tc>
        <w:tc>
          <w:tcPr>
            <w:tcW w:w="6095" w:type="dxa"/>
            <w:tcBorders>
              <w:top w:val="single" w:sz="4" w:space="0" w:color="auto"/>
              <w:left w:val="nil"/>
              <w:bottom w:val="single" w:sz="4" w:space="0" w:color="auto"/>
              <w:right w:val="single" w:sz="4" w:space="0" w:color="auto"/>
            </w:tcBorders>
            <w:vAlign w:val="center"/>
          </w:tcPr>
          <w:p w14:paraId="229D97F9" w14:textId="77777777" w:rsidR="005306D5" w:rsidRDefault="005306D5">
            <w:pPr>
              <w:jc w:val="center"/>
              <w:rPr>
                <w:rFonts w:ascii="宋体" w:hAnsi="宋体" w:cs="宋体" w:hint="eastAsia"/>
                <w:kern w:val="2"/>
                <w:sz w:val="24"/>
                <w:szCs w:val="24"/>
              </w:rPr>
            </w:pPr>
          </w:p>
        </w:tc>
      </w:tr>
      <w:tr w:rsidR="005306D5" w14:paraId="2ADE99A5"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1988570A"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技术负责人</w:t>
            </w:r>
          </w:p>
        </w:tc>
        <w:tc>
          <w:tcPr>
            <w:tcW w:w="6095" w:type="dxa"/>
            <w:tcBorders>
              <w:top w:val="single" w:sz="4" w:space="0" w:color="auto"/>
              <w:left w:val="nil"/>
              <w:bottom w:val="single" w:sz="4" w:space="0" w:color="auto"/>
              <w:right w:val="single" w:sz="4" w:space="0" w:color="auto"/>
            </w:tcBorders>
            <w:vAlign w:val="center"/>
          </w:tcPr>
          <w:p w14:paraId="1E7FE0C5" w14:textId="77777777" w:rsidR="005306D5" w:rsidRDefault="005306D5">
            <w:pPr>
              <w:jc w:val="center"/>
              <w:rPr>
                <w:rFonts w:ascii="宋体" w:hAnsi="宋体" w:cs="宋体" w:hint="eastAsia"/>
                <w:kern w:val="2"/>
                <w:sz w:val="24"/>
                <w:szCs w:val="24"/>
              </w:rPr>
            </w:pPr>
          </w:p>
        </w:tc>
      </w:tr>
      <w:tr w:rsidR="005306D5" w14:paraId="568A5270"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38B90BA2"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总监理工程师及电话</w:t>
            </w:r>
          </w:p>
        </w:tc>
        <w:tc>
          <w:tcPr>
            <w:tcW w:w="6095" w:type="dxa"/>
            <w:tcBorders>
              <w:top w:val="single" w:sz="4" w:space="0" w:color="auto"/>
              <w:left w:val="nil"/>
              <w:bottom w:val="single" w:sz="4" w:space="0" w:color="auto"/>
              <w:right w:val="single" w:sz="4" w:space="0" w:color="auto"/>
            </w:tcBorders>
            <w:vAlign w:val="center"/>
          </w:tcPr>
          <w:p w14:paraId="2E0024A3" w14:textId="77777777" w:rsidR="005306D5" w:rsidRDefault="005306D5">
            <w:pPr>
              <w:jc w:val="center"/>
              <w:rPr>
                <w:rFonts w:ascii="宋体" w:hAnsi="宋体" w:cs="宋体" w:hint="eastAsia"/>
                <w:kern w:val="2"/>
                <w:sz w:val="24"/>
                <w:szCs w:val="24"/>
              </w:rPr>
            </w:pPr>
          </w:p>
        </w:tc>
      </w:tr>
      <w:tr w:rsidR="005306D5" w14:paraId="5745EB8E" w14:textId="77777777">
        <w:trPr>
          <w:trHeight w:val="2552"/>
          <w:jc w:val="center"/>
        </w:trPr>
        <w:tc>
          <w:tcPr>
            <w:tcW w:w="2410" w:type="dxa"/>
            <w:tcBorders>
              <w:top w:val="single" w:sz="4" w:space="0" w:color="auto"/>
              <w:left w:val="single" w:sz="4" w:space="0" w:color="auto"/>
              <w:bottom w:val="single" w:sz="4" w:space="0" w:color="auto"/>
              <w:right w:val="single" w:sz="4" w:space="0" w:color="auto"/>
            </w:tcBorders>
            <w:vAlign w:val="center"/>
          </w:tcPr>
          <w:p w14:paraId="138968A2"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项目描述</w:t>
            </w:r>
          </w:p>
        </w:tc>
        <w:tc>
          <w:tcPr>
            <w:tcW w:w="6095" w:type="dxa"/>
            <w:tcBorders>
              <w:top w:val="single" w:sz="4" w:space="0" w:color="auto"/>
              <w:left w:val="nil"/>
              <w:bottom w:val="single" w:sz="4" w:space="0" w:color="auto"/>
              <w:right w:val="single" w:sz="4" w:space="0" w:color="auto"/>
            </w:tcBorders>
            <w:vAlign w:val="center"/>
          </w:tcPr>
          <w:p w14:paraId="197FCF71" w14:textId="77777777" w:rsidR="005306D5" w:rsidRDefault="005306D5">
            <w:pPr>
              <w:jc w:val="center"/>
              <w:rPr>
                <w:rFonts w:ascii="宋体" w:hAnsi="宋体" w:cs="宋体" w:hint="eastAsia"/>
                <w:kern w:val="2"/>
                <w:sz w:val="24"/>
                <w:szCs w:val="24"/>
              </w:rPr>
            </w:pPr>
          </w:p>
        </w:tc>
      </w:tr>
      <w:tr w:rsidR="005306D5" w14:paraId="3544FADA" w14:textId="77777777">
        <w:trPr>
          <w:trHeight w:val="624"/>
          <w:jc w:val="center"/>
        </w:trPr>
        <w:tc>
          <w:tcPr>
            <w:tcW w:w="2410" w:type="dxa"/>
            <w:tcBorders>
              <w:top w:val="single" w:sz="4" w:space="0" w:color="auto"/>
              <w:left w:val="single" w:sz="4" w:space="0" w:color="auto"/>
              <w:bottom w:val="single" w:sz="4" w:space="0" w:color="auto"/>
              <w:right w:val="single" w:sz="4" w:space="0" w:color="auto"/>
            </w:tcBorders>
            <w:vAlign w:val="center"/>
          </w:tcPr>
          <w:p w14:paraId="306A87B2" w14:textId="77777777" w:rsidR="005306D5" w:rsidRDefault="00F67C6A">
            <w:pPr>
              <w:jc w:val="center"/>
              <w:rPr>
                <w:rFonts w:ascii="宋体" w:hAnsi="宋体" w:cs="宋体" w:hint="eastAsia"/>
                <w:kern w:val="2"/>
                <w:sz w:val="24"/>
                <w:szCs w:val="24"/>
              </w:rPr>
            </w:pPr>
            <w:r>
              <w:rPr>
                <w:rFonts w:ascii="宋体" w:hAnsi="宋体" w:cs="宋体" w:hint="eastAsia"/>
                <w:kern w:val="2"/>
                <w:sz w:val="24"/>
                <w:szCs w:val="24"/>
              </w:rPr>
              <w:t>备注</w:t>
            </w:r>
          </w:p>
        </w:tc>
        <w:tc>
          <w:tcPr>
            <w:tcW w:w="6095" w:type="dxa"/>
            <w:tcBorders>
              <w:top w:val="single" w:sz="4" w:space="0" w:color="auto"/>
              <w:left w:val="nil"/>
              <w:bottom w:val="single" w:sz="4" w:space="0" w:color="auto"/>
              <w:right w:val="single" w:sz="4" w:space="0" w:color="auto"/>
            </w:tcBorders>
            <w:vAlign w:val="center"/>
          </w:tcPr>
          <w:p w14:paraId="01E47ABB" w14:textId="77777777" w:rsidR="005306D5" w:rsidRDefault="005306D5">
            <w:pPr>
              <w:jc w:val="center"/>
              <w:rPr>
                <w:rFonts w:ascii="宋体" w:hAnsi="宋体" w:cs="宋体" w:hint="eastAsia"/>
                <w:kern w:val="2"/>
                <w:sz w:val="24"/>
                <w:szCs w:val="24"/>
              </w:rPr>
            </w:pPr>
          </w:p>
        </w:tc>
      </w:tr>
    </w:tbl>
    <w:p w14:paraId="32584967" w14:textId="77777777" w:rsidR="005306D5" w:rsidRDefault="00F67C6A">
      <w:pPr>
        <w:spacing w:line="380" w:lineRule="exact"/>
        <w:rPr>
          <w:rFonts w:ascii="宋体" w:hAnsi="宋体" w:cs="宋体" w:hint="eastAsia"/>
          <w:sz w:val="24"/>
          <w:szCs w:val="24"/>
        </w:rPr>
      </w:pPr>
      <w:r>
        <w:rPr>
          <w:rFonts w:ascii="宋体" w:hAnsi="宋体" w:cs="宋体" w:hint="eastAsia"/>
          <w:sz w:val="24"/>
          <w:szCs w:val="24"/>
        </w:rPr>
        <w:t>备注：本表后附中标（成交）通知书和合同协议书</w:t>
      </w:r>
      <w:r>
        <w:rPr>
          <w:rFonts w:ascii="宋体" w:hAnsi="宋体" w:hint="eastAsia"/>
          <w:sz w:val="24"/>
          <w:szCs w:val="24"/>
        </w:rPr>
        <w:t>原件</w:t>
      </w:r>
      <w:r>
        <w:rPr>
          <w:rFonts w:ascii="宋体" w:hAnsi="宋体" w:cs="宋体" w:hint="eastAsia"/>
          <w:sz w:val="24"/>
          <w:szCs w:val="24"/>
        </w:rPr>
        <w:t>扫描件。每张表格只填写一个项目，并标明序号。</w:t>
      </w:r>
    </w:p>
    <w:p w14:paraId="0004B47C" w14:textId="77777777" w:rsidR="005306D5" w:rsidRDefault="00F67C6A">
      <w:pPr>
        <w:rPr>
          <w:rFonts w:ascii="宋体" w:hAnsi="宋体" w:hint="eastAsia"/>
          <w:sz w:val="24"/>
          <w:szCs w:val="24"/>
        </w:rPr>
      </w:pPr>
      <w:r>
        <w:rPr>
          <w:rFonts w:ascii="宋体" w:hAnsi="宋体" w:hint="eastAsia"/>
          <w:sz w:val="24"/>
          <w:szCs w:val="24"/>
        </w:rPr>
        <w:t xml:space="preserve"> </w:t>
      </w:r>
    </w:p>
    <w:p w14:paraId="4F8CB823" w14:textId="77777777" w:rsidR="005306D5" w:rsidRDefault="00F67C6A">
      <w:pPr>
        <w:rPr>
          <w:rFonts w:ascii="宋体" w:hAnsi="宋体" w:hint="eastAsia"/>
          <w:sz w:val="28"/>
          <w:szCs w:val="28"/>
        </w:rPr>
      </w:pPr>
      <w:r>
        <w:rPr>
          <w:rFonts w:ascii="宋体" w:hAnsi="宋体"/>
          <w:sz w:val="28"/>
          <w:szCs w:val="28"/>
        </w:rPr>
        <w:br w:type="page"/>
      </w:r>
    </w:p>
    <w:p w14:paraId="6480EE4E" w14:textId="77777777" w:rsidR="005306D5" w:rsidRDefault="00F67C6A">
      <w:pPr>
        <w:jc w:val="center"/>
        <w:rPr>
          <w:rFonts w:ascii="宋体" w:hAnsi="宋体" w:cs="宋体" w:hint="eastAsia"/>
          <w:b/>
          <w:bCs/>
          <w:sz w:val="28"/>
          <w:szCs w:val="28"/>
        </w:rPr>
      </w:pPr>
      <w:r>
        <w:rPr>
          <w:rFonts w:ascii="宋体" w:hAnsi="宋体" w:cs="宋体" w:hint="eastAsia"/>
          <w:b/>
          <w:bCs/>
          <w:sz w:val="28"/>
          <w:szCs w:val="28"/>
        </w:rPr>
        <w:t>（四）近年发生的诉讼和仲裁情况（2022年1月 1日至今）</w:t>
      </w:r>
    </w:p>
    <w:p w14:paraId="41431B00" w14:textId="77777777" w:rsidR="005306D5" w:rsidRDefault="00F67C6A">
      <w:pPr>
        <w:spacing w:line="600" w:lineRule="exact"/>
        <w:ind w:firstLineChars="200" w:firstLine="480"/>
        <w:rPr>
          <w:rFonts w:ascii="宋体" w:hAnsi="宋体" w:cs="宋体" w:hint="eastAsia"/>
          <w:sz w:val="24"/>
          <w:szCs w:val="24"/>
        </w:rPr>
      </w:pPr>
      <w:r>
        <w:rPr>
          <w:rFonts w:ascii="宋体" w:hAnsi="宋体" w:cs="宋体" w:hint="eastAsia"/>
          <w:sz w:val="24"/>
          <w:szCs w:val="24"/>
        </w:rPr>
        <w:t>说明：近年发生的诉讼和仲裁情况仅限于响应人败诉的，且与履行承包合同有关的案件，不包括调解结案以及未裁决的仲裁或未终审判决的诉讼。</w:t>
      </w:r>
    </w:p>
    <w:p w14:paraId="466FA1B9" w14:textId="77777777" w:rsidR="005306D5" w:rsidRDefault="005306D5">
      <w:pPr>
        <w:ind w:firstLineChars="200" w:firstLine="562"/>
        <w:jc w:val="center"/>
        <w:rPr>
          <w:rFonts w:ascii="宋体" w:hAnsi="宋体" w:cs="宋体" w:hint="eastAsia"/>
          <w:b/>
          <w:bCs/>
          <w:sz w:val="28"/>
          <w:szCs w:val="28"/>
        </w:rPr>
      </w:pPr>
    </w:p>
    <w:p w14:paraId="439BFE10" w14:textId="77777777" w:rsidR="005306D5" w:rsidRDefault="00F67C6A">
      <w:pPr>
        <w:ind w:firstLineChars="200" w:firstLine="560"/>
        <w:jc w:val="center"/>
        <w:rPr>
          <w:rFonts w:ascii="宋体" w:hAnsi="宋体" w:cs="宋体" w:hint="eastAsia"/>
          <w:sz w:val="28"/>
          <w:szCs w:val="28"/>
        </w:rPr>
      </w:pPr>
      <w:r>
        <w:rPr>
          <w:rFonts w:ascii="宋体" w:hAnsi="宋体" w:cs="宋体" w:hint="eastAsia"/>
          <w:sz w:val="28"/>
          <w:szCs w:val="28"/>
        </w:rPr>
        <w:t>无此情况可不提供</w:t>
      </w:r>
    </w:p>
    <w:p w14:paraId="526E8D12" w14:textId="77777777" w:rsidR="005306D5" w:rsidRDefault="005306D5">
      <w:pPr>
        <w:ind w:firstLineChars="200" w:firstLine="562"/>
        <w:jc w:val="center"/>
        <w:rPr>
          <w:rFonts w:ascii="宋体" w:hAnsi="宋体" w:cs="宋体" w:hint="eastAsia"/>
          <w:b/>
          <w:bCs/>
          <w:sz w:val="28"/>
          <w:szCs w:val="28"/>
        </w:rPr>
      </w:pPr>
    </w:p>
    <w:p w14:paraId="7626BC89" w14:textId="77777777" w:rsidR="005306D5" w:rsidRDefault="00F67C6A">
      <w:pPr>
        <w:ind w:firstLineChars="200" w:firstLine="562"/>
        <w:jc w:val="center"/>
        <w:rPr>
          <w:rFonts w:ascii="宋体" w:hAnsi="宋体" w:cs="宋体" w:hint="eastAsia"/>
          <w:b/>
          <w:bCs/>
          <w:sz w:val="28"/>
          <w:szCs w:val="28"/>
        </w:rPr>
      </w:pPr>
      <w:r>
        <w:rPr>
          <w:rFonts w:ascii="宋体" w:hAnsi="宋体" w:cs="宋体" w:hint="eastAsia"/>
          <w:b/>
          <w:bCs/>
          <w:sz w:val="28"/>
          <w:szCs w:val="28"/>
        </w:rPr>
        <w:t>格式自拟</w:t>
      </w:r>
    </w:p>
    <w:p w14:paraId="471BBB2C" w14:textId="77777777" w:rsidR="005306D5" w:rsidRDefault="005306D5">
      <w:pPr>
        <w:pStyle w:val="a5"/>
        <w:rPr>
          <w:rFonts w:ascii="宋体" w:hAnsi="宋体" w:cs="宋体" w:hint="eastAsia"/>
          <w:b/>
          <w:bCs/>
          <w:sz w:val="28"/>
          <w:szCs w:val="28"/>
        </w:rPr>
      </w:pPr>
    </w:p>
    <w:p w14:paraId="0DE853F0" w14:textId="77777777" w:rsidR="005306D5" w:rsidRDefault="005306D5">
      <w:pPr>
        <w:pStyle w:val="22"/>
        <w:ind w:firstLine="562"/>
        <w:rPr>
          <w:rFonts w:ascii="宋体" w:eastAsia="宋体" w:hAnsi="宋体" w:cs="宋体" w:hint="eastAsia"/>
          <w:b/>
          <w:bCs/>
          <w:szCs w:val="28"/>
        </w:rPr>
      </w:pPr>
    </w:p>
    <w:p w14:paraId="24E8E692" w14:textId="77777777" w:rsidR="005306D5" w:rsidRDefault="005306D5">
      <w:pPr>
        <w:pStyle w:val="a5"/>
        <w:rPr>
          <w:rFonts w:ascii="宋体" w:hAnsi="宋体" w:cs="宋体" w:hint="eastAsia"/>
          <w:b/>
          <w:bCs/>
          <w:sz w:val="28"/>
          <w:szCs w:val="28"/>
        </w:rPr>
      </w:pPr>
    </w:p>
    <w:p w14:paraId="15E2345A" w14:textId="77777777" w:rsidR="005306D5" w:rsidRDefault="005306D5">
      <w:pPr>
        <w:pStyle w:val="22"/>
        <w:ind w:firstLine="562"/>
        <w:rPr>
          <w:rFonts w:ascii="宋体" w:eastAsia="宋体" w:hAnsi="宋体" w:cs="宋体" w:hint="eastAsia"/>
          <w:b/>
          <w:bCs/>
          <w:szCs w:val="28"/>
        </w:rPr>
      </w:pPr>
    </w:p>
    <w:p w14:paraId="21FF14D9" w14:textId="77777777" w:rsidR="005306D5" w:rsidRDefault="005306D5">
      <w:pPr>
        <w:pStyle w:val="a5"/>
        <w:rPr>
          <w:rFonts w:ascii="宋体" w:hAnsi="宋体" w:cs="宋体" w:hint="eastAsia"/>
          <w:b/>
          <w:bCs/>
          <w:sz w:val="28"/>
          <w:szCs w:val="28"/>
        </w:rPr>
      </w:pPr>
    </w:p>
    <w:p w14:paraId="51CF8C7E" w14:textId="77777777" w:rsidR="005306D5" w:rsidRDefault="005306D5">
      <w:pPr>
        <w:pStyle w:val="22"/>
        <w:ind w:firstLine="562"/>
        <w:rPr>
          <w:rFonts w:ascii="宋体" w:eastAsia="宋体" w:hAnsi="宋体" w:cs="宋体" w:hint="eastAsia"/>
          <w:b/>
          <w:bCs/>
          <w:szCs w:val="28"/>
        </w:rPr>
      </w:pPr>
    </w:p>
    <w:p w14:paraId="224D9870" w14:textId="77777777" w:rsidR="005306D5" w:rsidRDefault="005306D5">
      <w:pPr>
        <w:pStyle w:val="a5"/>
        <w:rPr>
          <w:rFonts w:ascii="宋体" w:hAnsi="宋体" w:cs="宋体" w:hint="eastAsia"/>
          <w:b/>
          <w:bCs/>
          <w:sz w:val="28"/>
          <w:szCs w:val="28"/>
        </w:rPr>
      </w:pPr>
    </w:p>
    <w:p w14:paraId="15DDD24A" w14:textId="77777777" w:rsidR="005306D5" w:rsidRDefault="005306D5">
      <w:pPr>
        <w:pStyle w:val="22"/>
        <w:ind w:firstLine="562"/>
        <w:rPr>
          <w:rFonts w:ascii="宋体" w:eastAsia="宋体" w:hAnsi="宋体" w:cs="宋体" w:hint="eastAsia"/>
          <w:b/>
          <w:bCs/>
          <w:szCs w:val="28"/>
        </w:rPr>
      </w:pPr>
    </w:p>
    <w:p w14:paraId="79D90CF0" w14:textId="77777777" w:rsidR="005306D5" w:rsidRDefault="005306D5">
      <w:pPr>
        <w:pStyle w:val="a5"/>
        <w:rPr>
          <w:rFonts w:ascii="宋体" w:hAnsi="宋体" w:cs="宋体" w:hint="eastAsia"/>
          <w:b/>
          <w:bCs/>
          <w:sz w:val="28"/>
          <w:szCs w:val="28"/>
        </w:rPr>
      </w:pPr>
    </w:p>
    <w:p w14:paraId="16D24BE6" w14:textId="77777777" w:rsidR="005306D5" w:rsidRDefault="005306D5">
      <w:pPr>
        <w:pStyle w:val="22"/>
        <w:ind w:firstLine="562"/>
        <w:rPr>
          <w:rFonts w:ascii="宋体" w:eastAsia="宋体" w:hAnsi="宋体" w:cs="宋体" w:hint="eastAsia"/>
          <w:b/>
          <w:bCs/>
          <w:szCs w:val="28"/>
        </w:rPr>
      </w:pPr>
    </w:p>
    <w:p w14:paraId="1CB68203" w14:textId="77777777" w:rsidR="005306D5" w:rsidRDefault="005306D5">
      <w:pPr>
        <w:pStyle w:val="a5"/>
        <w:rPr>
          <w:rFonts w:ascii="宋体" w:hAnsi="宋体" w:cs="宋体" w:hint="eastAsia"/>
          <w:b/>
          <w:bCs/>
          <w:sz w:val="28"/>
          <w:szCs w:val="28"/>
        </w:rPr>
      </w:pPr>
    </w:p>
    <w:p w14:paraId="20A65D32" w14:textId="77777777" w:rsidR="005306D5" w:rsidRDefault="005306D5">
      <w:pPr>
        <w:pStyle w:val="22"/>
        <w:ind w:firstLine="562"/>
        <w:rPr>
          <w:rFonts w:ascii="宋体" w:eastAsia="宋体" w:hAnsi="宋体" w:cs="宋体" w:hint="eastAsia"/>
          <w:b/>
          <w:bCs/>
          <w:szCs w:val="28"/>
        </w:rPr>
      </w:pPr>
    </w:p>
    <w:p w14:paraId="2952122B" w14:textId="77777777" w:rsidR="005306D5" w:rsidRDefault="005306D5">
      <w:pPr>
        <w:pStyle w:val="22"/>
        <w:ind w:firstLineChars="0" w:firstLine="0"/>
        <w:rPr>
          <w:rFonts w:ascii="宋体" w:eastAsia="宋体" w:hAnsi="宋体" w:cs="宋体" w:hint="eastAsia"/>
          <w:b/>
          <w:bCs/>
          <w:szCs w:val="28"/>
        </w:rPr>
      </w:pPr>
    </w:p>
    <w:p w14:paraId="4C8FCEA4" w14:textId="77777777" w:rsidR="005306D5" w:rsidRDefault="005306D5">
      <w:pPr>
        <w:pStyle w:val="a5"/>
        <w:rPr>
          <w:rFonts w:ascii="宋体" w:hAnsi="宋体" w:cs="宋体" w:hint="eastAsia"/>
          <w:b/>
          <w:bCs/>
          <w:sz w:val="28"/>
          <w:szCs w:val="28"/>
        </w:rPr>
      </w:pPr>
    </w:p>
    <w:p w14:paraId="43F74D4F" w14:textId="77777777" w:rsidR="005306D5" w:rsidRDefault="005306D5">
      <w:pPr>
        <w:jc w:val="both"/>
        <w:rPr>
          <w:rFonts w:ascii="宋体" w:hAnsi="宋体" w:cs="宋体" w:hint="eastAsia"/>
          <w:b/>
          <w:bCs/>
          <w:sz w:val="28"/>
          <w:szCs w:val="28"/>
        </w:rPr>
      </w:pPr>
    </w:p>
    <w:p w14:paraId="015DA07A" w14:textId="77777777" w:rsidR="005306D5" w:rsidRDefault="00F67C6A">
      <w:pPr>
        <w:jc w:val="center"/>
        <w:rPr>
          <w:rFonts w:ascii="宋体" w:hAnsi="宋体" w:cs="宋体" w:hint="eastAsia"/>
          <w:b/>
          <w:bCs/>
          <w:sz w:val="28"/>
          <w:szCs w:val="28"/>
        </w:rPr>
      </w:pPr>
      <w:r>
        <w:rPr>
          <w:rFonts w:ascii="宋体" w:hAnsi="宋体" w:cs="宋体" w:hint="eastAsia"/>
          <w:b/>
          <w:bCs/>
          <w:sz w:val="28"/>
          <w:szCs w:val="28"/>
        </w:rPr>
        <w:t>（五）良好的财务状况</w:t>
      </w:r>
    </w:p>
    <w:p w14:paraId="7FE21473" w14:textId="77777777" w:rsidR="005306D5" w:rsidRDefault="005306D5">
      <w:pPr>
        <w:jc w:val="both"/>
        <w:rPr>
          <w:rFonts w:ascii="宋体" w:hAnsi="宋体" w:hint="eastAsia"/>
          <w:sz w:val="28"/>
          <w:szCs w:val="28"/>
        </w:rPr>
      </w:pPr>
    </w:p>
    <w:p w14:paraId="1F377F75" w14:textId="77777777" w:rsidR="005306D5" w:rsidRDefault="00F67C6A">
      <w:pPr>
        <w:jc w:val="both"/>
        <w:rPr>
          <w:rFonts w:ascii="宋体" w:hAnsi="宋体" w:cs="宋体" w:hint="eastAsia"/>
          <w:b/>
          <w:bCs/>
          <w:sz w:val="28"/>
          <w:szCs w:val="28"/>
        </w:rPr>
      </w:pPr>
      <w:r>
        <w:rPr>
          <w:rFonts w:ascii="宋体" w:hAnsi="宋体" w:hint="eastAsia"/>
          <w:sz w:val="28"/>
          <w:szCs w:val="28"/>
        </w:rPr>
        <w:t>具有良好的财务状况且没有处于被责令停业，提供相关证明材料或承诺书</w:t>
      </w:r>
    </w:p>
    <w:p w14:paraId="2F217E4D" w14:textId="77777777" w:rsidR="005306D5" w:rsidRDefault="00F67C6A">
      <w:pPr>
        <w:ind w:firstLineChars="200" w:firstLine="562"/>
        <w:jc w:val="center"/>
        <w:rPr>
          <w:rFonts w:ascii="宋体" w:hAnsi="宋体" w:cs="宋体" w:hint="eastAsia"/>
          <w:b/>
          <w:bCs/>
          <w:sz w:val="28"/>
          <w:szCs w:val="28"/>
        </w:rPr>
      </w:pPr>
      <w:r>
        <w:rPr>
          <w:rFonts w:ascii="宋体" w:hAnsi="宋体" w:cs="宋体" w:hint="eastAsia"/>
          <w:b/>
          <w:bCs/>
          <w:sz w:val="28"/>
          <w:szCs w:val="28"/>
        </w:rPr>
        <w:t>格式自拟</w:t>
      </w:r>
    </w:p>
    <w:p w14:paraId="32F71ECC" w14:textId="77777777" w:rsidR="005306D5" w:rsidRDefault="005306D5">
      <w:pPr>
        <w:jc w:val="both"/>
        <w:rPr>
          <w:rFonts w:ascii="宋体" w:hAnsi="宋体" w:cs="宋体" w:hint="eastAsia"/>
          <w:b/>
          <w:bCs/>
          <w:sz w:val="28"/>
          <w:szCs w:val="28"/>
        </w:rPr>
      </w:pPr>
    </w:p>
    <w:p w14:paraId="4D65553F" w14:textId="77777777" w:rsidR="005306D5" w:rsidRDefault="005306D5">
      <w:pPr>
        <w:jc w:val="both"/>
        <w:rPr>
          <w:rFonts w:ascii="宋体" w:hAnsi="宋体" w:cs="宋体" w:hint="eastAsia"/>
          <w:b/>
          <w:bCs/>
          <w:sz w:val="28"/>
          <w:szCs w:val="28"/>
        </w:rPr>
      </w:pPr>
    </w:p>
    <w:p w14:paraId="43842342" w14:textId="77777777" w:rsidR="005306D5" w:rsidRDefault="005306D5">
      <w:pPr>
        <w:jc w:val="both"/>
        <w:rPr>
          <w:rFonts w:ascii="宋体" w:hAnsi="宋体" w:cs="宋体" w:hint="eastAsia"/>
          <w:b/>
          <w:bCs/>
          <w:sz w:val="28"/>
          <w:szCs w:val="28"/>
        </w:rPr>
      </w:pPr>
    </w:p>
    <w:p w14:paraId="3F497EDB" w14:textId="77777777" w:rsidR="005306D5" w:rsidRDefault="005306D5">
      <w:pPr>
        <w:jc w:val="both"/>
        <w:rPr>
          <w:rFonts w:ascii="宋体" w:hAnsi="宋体" w:cs="宋体" w:hint="eastAsia"/>
          <w:b/>
          <w:bCs/>
          <w:sz w:val="28"/>
          <w:szCs w:val="28"/>
        </w:rPr>
      </w:pPr>
    </w:p>
    <w:p w14:paraId="01947646" w14:textId="77777777" w:rsidR="005306D5" w:rsidRDefault="005306D5">
      <w:pPr>
        <w:jc w:val="both"/>
        <w:rPr>
          <w:rFonts w:ascii="宋体" w:hAnsi="宋体" w:cs="宋体" w:hint="eastAsia"/>
          <w:b/>
          <w:bCs/>
          <w:sz w:val="28"/>
          <w:szCs w:val="28"/>
        </w:rPr>
      </w:pPr>
    </w:p>
    <w:p w14:paraId="3789FF52" w14:textId="77777777" w:rsidR="005306D5" w:rsidRDefault="005306D5">
      <w:pPr>
        <w:jc w:val="both"/>
        <w:rPr>
          <w:rFonts w:ascii="宋体" w:hAnsi="宋体" w:cs="宋体" w:hint="eastAsia"/>
          <w:b/>
          <w:bCs/>
          <w:sz w:val="28"/>
          <w:szCs w:val="28"/>
        </w:rPr>
      </w:pPr>
    </w:p>
    <w:p w14:paraId="4414C6DB" w14:textId="77777777" w:rsidR="005306D5" w:rsidRDefault="005306D5">
      <w:pPr>
        <w:jc w:val="both"/>
        <w:rPr>
          <w:rFonts w:ascii="宋体" w:hAnsi="宋体" w:cs="宋体" w:hint="eastAsia"/>
          <w:b/>
          <w:bCs/>
          <w:sz w:val="28"/>
          <w:szCs w:val="28"/>
        </w:rPr>
      </w:pPr>
    </w:p>
    <w:p w14:paraId="6C1D8B3C" w14:textId="77777777" w:rsidR="005306D5" w:rsidRDefault="005306D5">
      <w:pPr>
        <w:jc w:val="both"/>
        <w:rPr>
          <w:rFonts w:ascii="宋体" w:hAnsi="宋体" w:cs="宋体" w:hint="eastAsia"/>
          <w:b/>
          <w:bCs/>
          <w:sz w:val="28"/>
          <w:szCs w:val="28"/>
        </w:rPr>
      </w:pPr>
    </w:p>
    <w:p w14:paraId="4473682B" w14:textId="77777777" w:rsidR="005306D5" w:rsidRDefault="005306D5">
      <w:pPr>
        <w:jc w:val="both"/>
        <w:rPr>
          <w:rFonts w:ascii="宋体" w:hAnsi="宋体" w:cs="宋体" w:hint="eastAsia"/>
          <w:b/>
          <w:bCs/>
          <w:sz w:val="28"/>
          <w:szCs w:val="28"/>
        </w:rPr>
      </w:pPr>
    </w:p>
    <w:p w14:paraId="1A701EB4" w14:textId="77777777" w:rsidR="005306D5" w:rsidRDefault="005306D5">
      <w:pPr>
        <w:jc w:val="both"/>
        <w:rPr>
          <w:rFonts w:ascii="宋体" w:hAnsi="宋体" w:cs="宋体" w:hint="eastAsia"/>
          <w:b/>
          <w:bCs/>
          <w:sz w:val="28"/>
          <w:szCs w:val="28"/>
        </w:rPr>
      </w:pPr>
    </w:p>
    <w:p w14:paraId="5A569424" w14:textId="77777777" w:rsidR="005306D5" w:rsidRDefault="005306D5">
      <w:pPr>
        <w:jc w:val="both"/>
        <w:rPr>
          <w:rFonts w:ascii="宋体" w:hAnsi="宋体" w:cs="宋体" w:hint="eastAsia"/>
          <w:b/>
          <w:bCs/>
          <w:sz w:val="28"/>
          <w:szCs w:val="28"/>
        </w:rPr>
      </w:pPr>
    </w:p>
    <w:p w14:paraId="467DFE1F" w14:textId="77777777" w:rsidR="005306D5" w:rsidRDefault="005306D5">
      <w:pPr>
        <w:jc w:val="both"/>
        <w:rPr>
          <w:rFonts w:ascii="宋体" w:hAnsi="宋体" w:cs="宋体" w:hint="eastAsia"/>
          <w:b/>
          <w:bCs/>
          <w:sz w:val="28"/>
          <w:szCs w:val="28"/>
        </w:rPr>
      </w:pPr>
    </w:p>
    <w:p w14:paraId="6A8ACB51" w14:textId="77777777" w:rsidR="005306D5" w:rsidRDefault="005306D5">
      <w:pPr>
        <w:jc w:val="both"/>
        <w:rPr>
          <w:rFonts w:ascii="宋体" w:hAnsi="宋体" w:cs="宋体" w:hint="eastAsia"/>
          <w:b/>
          <w:bCs/>
          <w:sz w:val="28"/>
          <w:szCs w:val="28"/>
        </w:rPr>
      </w:pPr>
    </w:p>
    <w:p w14:paraId="69A6DD62" w14:textId="77777777" w:rsidR="005306D5" w:rsidRDefault="005306D5">
      <w:pPr>
        <w:jc w:val="center"/>
        <w:rPr>
          <w:rFonts w:ascii="宋体" w:hAnsi="宋体" w:cs="宋体" w:hint="eastAsia"/>
          <w:b/>
          <w:bCs/>
          <w:sz w:val="28"/>
          <w:szCs w:val="28"/>
        </w:rPr>
      </w:pPr>
    </w:p>
    <w:p w14:paraId="4187D537" w14:textId="77777777" w:rsidR="005306D5" w:rsidRDefault="005306D5">
      <w:pPr>
        <w:jc w:val="center"/>
        <w:rPr>
          <w:rFonts w:ascii="宋体" w:hAnsi="宋体" w:cs="宋体" w:hint="eastAsia"/>
          <w:b/>
          <w:bCs/>
          <w:sz w:val="28"/>
          <w:szCs w:val="28"/>
        </w:rPr>
      </w:pPr>
    </w:p>
    <w:p w14:paraId="130B65F1" w14:textId="77777777" w:rsidR="005306D5" w:rsidRDefault="00F67C6A">
      <w:pPr>
        <w:jc w:val="center"/>
        <w:rPr>
          <w:rFonts w:ascii="宋体" w:hAnsi="宋体" w:cs="宋体" w:hint="eastAsia"/>
          <w:b/>
          <w:bCs/>
          <w:sz w:val="28"/>
          <w:szCs w:val="28"/>
        </w:rPr>
      </w:pPr>
      <w:r>
        <w:rPr>
          <w:rFonts w:ascii="宋体" w:hAnsi="宋体" w:cs="宋体" w:hint="eastAsia"/>
          <w:b/>
          <w:bCs/>
          <w:sz w:val="28"/>
          <w:szCs w:val="28"/>
        </w:rPr>
        <w:t>（六）其他资格审查资料</w:t>
      </w:r>
    </w:p>
    <w:p w14:paraId="3752828D" w14:textId="77777777" w:rsidR="005306D5" w:rsidRDefault="005306D5">
      <w:pPr>
        <w:jc w:val="center"/>
        <w:rPr>
          <w:rFonts w:ascii="宋体" w:hAnsi="宋体" w:hint="eastAsia"/>
          <w:bCs/>
          <w:sz w:val="24"/>
          <w:szCs w:val="24"/>
        </w:rPr>
      </w:pPr>
    </w:p>
    <w:p w14:paraId="7367374F" w14:textId="77777777" w:rsidR="005306D5" w:rsidRDefault="00F67C6A">
      <w:pPr>
        <w:ind w:firstLineChars="200" w:firstLine="562"/>
        <w:jc w:val="center"/>
        <w:rPr>
          <w:rFonts w:ascii="宋体" w:hAnsi="宋体" w:cs="宋体" w:hint="eastAsia"/>
          <w:b/>
          <w:bCs/>
          <w:sz w:val="28"/>
          <w:szCs w:val="28"/>
        </w:rPr>
      </w:pPr>
      <w:r>
        <w:rPr>
          <w:rFonts w:ascii="宋体" w:hAnsi="宋体" w:cs="宋体" w:hint="eastAsia"/>
          <w:b/>
          <w:bCs/>
          <w:sz w:val="28"/>
          <w:szCs w:val="28"/>
        </w:rPr>
        <w:t>格式自拟</w:t>
      </w:r>
    </w:p>
    <w:p w14:paraId="59C1B49A" w14:textId="77777777" w:rsidR="005306D5" w:rsidRDefault="00F67C6A">
      <w:pPr>
        <w:spacing w:line="480" w:lineRule="exact"/>
        <w:jc w:val="center"/>
        <w:textAlignment w:val="center"/>
        <w:rPr>
          <w:rFonts w:ascii="宋体" w:hAnsi="宋体" w:hint="eastAsia"/>
          <w:sz w:val="28"/>
          <w:szCs w:val="28"/>
        </w:rPr>
      </w:pPr>
      <w:r>
        <w:rPr>
          <w:rFonts w:ascii="宋体" w:hAnsi="宋体" w:cs="宋体" w:hint="eastAsia"/>
          <w:b/>
          <w:bCs/>
          <w:sz w:val="28"/>
          <w:szCs w:val="28"/>
        </w:rPr>
        <w:br w:type="page"/>
        <w:t>九、其他资料</w:t>
      </w:r>
    </w:p>
    <w:p w14:paraId="773A6F27" w14:textId="77777777" w:rsidR="005306D5" w:rsidRDefault="00F67C6A">
      <w:pPr>
        <w:spacing w:line="480" w:lineRule="auto"/>
        <w:jc w:val="center"/>
        <w:outlineLvl w:val="0"/>
        <w:rPr>
          <w:rFonts w:ascii="宋体" w:hAnsi="宋体" w:hint="eastAsia"/>
          <w:bCs/>
          <w:sz w:val="24"/>
          <w:szCs w:val="24"/>
        </w:rPr>
      </w:pPr>
      <w:bookmarkStart w:id="630" w:name="_Toc23813"/>
      <w:bookmarkStart w:id="631" w:name="_Toc3760"/>
      <w:bookmarkStart w:id="632" w:name="_Toc2121"/>
      <w:r>
        <w:rPr>
          <w:rFonts w:ascii="宋体" w:hAnsi="宋体" w:hint="eastAsia"/>
          <w:bCs/>
          <w:sz w:val="28"/>
          <w:szCs w:val="28"/>
        </w:rPr>
        <w:t>（</w:t>
      </w:r>
      <w:r>
        <w:rPr>
          <w:rFonts w:ascii="宋体" w:hAnsi="宋体" w:cs="宋体" w:hint="eastAsia"/>
          <w:sz w:val="24"/>
        </w:rPr>
        <w:t>磋商文件及评分办法中要求的其他资料或投标人认为其他需提供的资料</w:t>
      </w:r>
      <w:r>
        <w:rPr>
          <w:rFonts w:ascii="宋体" w:hAnsi="宋体" w:hint="eastAsia"/>
          <w:bCs/>
          <w:sz w:val="24"/>
          <w:szCs w:val="24"/>
        </w:rPr>
        <w:t>）</w:t>
      </w:r>
      <w:bookmarkEnd w:id="630"/>
      <w:bookmarkEnd w:id="631"/>
      <w:bookmarkEnd w:id="632"/>
    </w:p>
    <w:p w14:paraId="17C72B00" w14:textId="77777777" w:rsidR="005306D5" w:rsidRDefault="00F67C6A">
      <w:pPr>
        <w:jc w:val="center"/>
        <w:rPr>
          <w:rFonts w:ascii="宋体" w:hAnsi="宋体" w:hint="eastAsia"/>
          <w:sz w:val="28"/>
          <w:szCs w:val="28"/>
        </w:rPr>
      </w:pPr>
      <w:r>
        <w:rPr>
          <w:rFonts w:ascii="宋体" w:hAnsi="宋体" w:hint="eastAsia"/>
          <w:bCs/>
          <w:sz w:val="24"/>
          <w:szCs w:val="24"/>
        </w:rPr>
        <w:t>格式自拟并逐页签章</w:t>
      </w:r>
    </w:p>
    <w:p w14:paraId="4EC94DFB" w14:textId="77777777" w:rsidR="005306D5" w:rsidRDefault="005306D5">
      <w:pPr>
        <w:ind w:firstLineChars="200" w:firstLine="562"/>
        <w:jc w:val="center"/>
        <w:rPr>
          <w:rFonts w:ascii="宋体" w:hAnsi="宋体" w:cs="宋体" w:hint="eastAsia"/>
          <w:b/>
          <w:bCs/>
          <w:sz w:val="28"/>
          <w:szCs w:val="28"/>
        </w:rPr>
      </w:pPr>
    </w:p>
    <w:p w14:paraId="1BC16BC1" w14:textId="77777777" w:rsidR="005306D5" w:rsidRDefault="005306D5">
      <w:pPr>
        <w:rPr>
          <w:rFonts w:ascii="宋体" w:hAnsi="宋体" w:hint="eastAsia"/>
          <w:sz w:val="28"/>
          <w:szCs w:val="28"/>
        </w:rPr>
      </w:pPr>
    </w:p>
    <w:p w14:paraId="664F8F39" w14:textId="77777777" w:rsidR="005306D5" w:rsidRDefault="005306D5">
      <w:pPr>
        <w:rPr>
          <w:rFonts w:ascii="宋体" w:hAnsi="宋体" w:hint="eastAsia"/>
          <w:sz w:val="28"/>
          <w:szCs w:val="28"/>
        </w:rPr>
      </w:pPr>
    </w:p>
    <w:p w14:paraId="15365BD2" w14:textId="77777777" w:rsidR="005306D5" w:rsidRDefault="005306D5">
      <w:pPr>
        <w:rPr>
          <w:rFonts w:ascii="宋体" w:hAnsi="宋体" w:hint="eastAsia"/>
          <w:sz w:val="28"/>
          <w:szCs w:val="28"/>
        </w:rPr>
      </w:pPr>
    </w:p>
    <w:p w14:paraId="616D4028" w14:textId="77777777" w:rsidR="005306D5" w:rsidRDefault="005306D5">
      <w:pPr>
        <w:spacing w:line="480" w:lineRule="exact"/>
        <w:textAlignment w:val="center"/>
        <w:rPr>
          <w:rFonts w:ascii="宋体" w:hAnsi="宋体" w:cs="宋体" w:hint="eastAsia"/>
          <w:sz w:val="28"/>
          <w:szCs w:val="28"/>
        </w:rPr>
      </w:pPr>
    </w:p>
    <w:p w14:paraId="37433990" w14:textId="77777777" w:rsidR="005306D5" w:rsidRDefault="005306D5">
      <w:pPr>
        <w:rPr>
          <w:rFonts w:ascii="宋体" w:hAnsi="宋体" w:hint="eastAsia"/>
          <w:sz w:val="28"/>
          <w:szCs w:val="28"/>
        </w:rPr>
      </w:pPr>
    </w:p>
    <w:p w14:paraId="29042CE5" w14:textId="77777777" w:rsidR="005306D5" w:rsidRDefault="005306D5">
      <w:pPr>
        <w:spacing w:line="500" w:lineRule="exact"/>
        <w:rPr>
          <w:rFonts w:ascii="宋体" w:hAnsi="宋体" w:hint="eastAsia"/>
          <w:sz w:val="28"/>
          <w:szCs w:val="28"/>
        </w:rPr>
      </w:pPr>
    </w:p>
    <w:p w14:paraId="203B1008" w14:textId="77777777" w:rsidR="005306D5" w:rsidRDefault="005306D5">
      <w:pPr>
        <w:widowControl w:val="0"/>
        <w:spacing w:line="600" w:lineRule="exact"/>
        <w:jc w:val="both"/>
        <w:rPr>
          <w:rFonts w:ascii="宋体" w:hAnsi="宋体" w:hint="eastAsia"/>
          <w:sz w:val="28"/>
          <w:szCs w:val="28"/>
        </w:rPr>
      </w:pPr>
    </w:p>
    <w:p w14:paraId="14E2B749" w14:textId="77777777" w:rsidR="005306D5" w:rsidRDefault="005306D5">
      <w:pPr>
        <w:widowControl w:val="0"/>
        <w:spacing w:line="600" w:lineRule="exact"/>
        <w:jc w:val="both"/>
        <w:rPr>
          <w:rFonts w:ascii="宋体" w:hAnsi="宋体" w:hint="eastAsia"/>
          <w:sz w:val="28"/>
          <w:szCs w:val="28"/>
        </w:rPr>
      </w:pPr>
    </w:p>
    <w:p w14:paraId="589E1DB8" w14:textId="77777777" w:rsidR="005306D5" w:rsidRDefault="005306D5">
      <w:pPr>
        <w:widowControl w:val="0"/>
        <w:spacing w:line="600" w:lineRule="exact"/>
        <w:jc w:val="both"/>
        <w:rPr>
          <w:rFonts w:ascii="宋体" w:hAnsi="宋体" w:hint="eastAsia"/>
          <w:sz w:val="28"/>
          <w:szCs w:val="28"/>
        </w:rPr>
      </w:pPr>
    </w:p>
    <w:p w14:paraId="44E71082" w14:textId="77777777" w:rsidR="005306D5" w:rsidRDefault="005306D5">
      <w:pPr>
        <w:widowControl w:val="0"/>
        <w:spacing w:line="600" w:lineRule="exact"/>
        <w:jc w:val="both"/>
        <w:rPr>
          <w:rFonts w:ascii="宋体" w:hAnsi="宋体" w:hint="eastAsia"/>
          <w:sz w:val="28"/>
          <w:szCs w:val="28"/>
        </w:rPr>
      </w:pPr>
    </w:p>
    <w:p w14:paraId="6F711DF2" w14:textId="77777777" w:rsidR="005306D5" w:rsidRDefault="005306D5">
      <w:pPr>
        <w:widowControl w:val="0"/>
        <w:spacing w:line="600" w:lineRule="exact"/>
        <w:jc w:val="both"/>
        <w:rPr>
          <w:rFonts w:ascii="宋体" w:hAnsi="宋体" w:hint="eastAsia"/>
          <w:sz w:val="28"/>
          <w:szCs w:val="28"/>
        </w:rPr>
      </w:pPr>
    </w:p>
    <w:p w14:paraId="6196BB22" w14:textId="77777777" w:rsidR="005306D5" w:rsidRDefault="005306D5">
      <w:pPr>
        <w:widowControl w:val="0"/>
        <w:spacing w:line="600" w:lineRule="exact"/>
        <w:jc w:val="both"/>
        <w:rPr>
          <w:rFonts w:ascii="宋体" w:hAnsi="宋体" w:hint="eastAsia"/>
          <w:sz w:val="28"/>
          <w:szCs w:val="28"/>
        </w:rPr>
      </w:pPr>
    </w:p>
    <w:p w14:paraId="6E95E8AE" w14:textId="77777777" w:rsidR="005306D5" w:rsidRDefault="005306D5">
      <w:pPr>
        <w:widowControl w:val="0"/>
        <w:spacing w:line="600" w:lineRule="exact"/>
        <w:jc w:val="both"/>
        <w:rPr>
          <w:rFonts w:ascii="宋体" w:hAnsi="宋体" w:hint="eastAsia"/>
          <w:sz w:val="28"/>
          <w:szCs w:val="28"/>
        </w:rPr>
      </w:pPr>
    </w:p>
    <w:p w14:paraId="080C598B" w14:textId="77777777" w:rsidR="005306D5" w:rsidRDefault="005306D5">
      <w:pPr>
        <w:widowControl w:val="0"/>
        <w:spacing w:line="600" w:lineRule="exact"/>
        <w:jc w:val="both"/>
        <w:rPr>
          <w:rFonts w:ascii="宋体" w:hAnsi="宋体" w:hint="eastAsia"/>
          <w:sz w:val="28"/>
          <w:szCs w:val="28"/>
        </w:rPr>
      </w:pPr>
    </w:p>
    <w:p w14:paraId="5CD3E690" w14:textId="77777777" w:rsidR="005306D5" w:rsidRDefault="005306D5">
      <w:pPr>
        <w:widowControl w:val="0"/>
        <w:spacing w:line="600" w:lineRule="exact"/>
        <w:jc w:val="both"/>
        <w:rPr>
          <w:rFonts w:ascii="宋体" w:hAnsi="宋体" w:hint="eastAsia"/>
          <w:sz w:val="28"/>
          <w:szCs w:val="28"/>
        </w:rPr>
      </w:pPr>
    </w:p>
    <w:p w14:paraId="4840FD93" w14:textId="77777777" w:rsidR="005306D5" w:rsidRDefault="005306D5">
      <w:pPr>
        <w:widowControl w:val="0"/>
        <w:spacing w:line="600" w:lineRule="exact"/>
        <w:jc w:val="both"/>
        <w:rPr>
          <w:rFonts w:ascii="宋体" w:hAnsi="宋体" w:hint="eastAsia"/>
          <w:sz w:val="28"/>
          <w:szCs w:val="28"/>
        </w:rPr>
      </w:pPr>
    </w:p>
    <w:p w14:paraId="004CD363" w14:textId="77777777" w:rsidR="005306D5" w:rsidRDefault="005306D5">
      <w:pPr>
        <w:widowControl w:val="0"/>
        <w:spacing w:line="600" w:lineRule="exact"/>
        <w:jc w:val="both"/>
        <w:rPr>
          <w:rFonts w:ascii="宋体" w:hAnsi="宋体" w:hint="eastAsia"/>
          <w:sz w:val="28"/>
          <w:szCs w:val="28"/>
        </w:rPr>
      </w:pPr>
    </w:p>
    <w:p w14:paraId="1E562E6B" w14:textId="77777777" w:rsidR="005306D5" w:rsidRDefault="005306D5">
      <w:pPr>
        <w:widowControl w:val="0"/>
        <w:spacing w:line="600" w:lineRule="exact"/>
        <w:jc w:val="both"/>
        <w:rPr>
          <w:rFonts w:ascii="宋体" w:hAnsi="宋体" w:hint="eastAsia"/>
          <w:sz w:val="28"/>
          <w:szCs w:val="28"/>
        </w:rPr>
      </w:pPr>
    </w:p>
    <w:p w14:paraId="6B3F9437" w14:textId="77777777" w:rsidR="005306D5" w:rsidRDefault="005306D5">
      <w:pPr>
        <w:widowControl w:val="0"/>
        <w:spacing w:line="600" w:lineRule="exact"/>
        <w:jc w:val="both"/>
        <w:rPr>
          <w:rFonts w:ascii="宋体" w:hAnsi="宋体" w:hint="eastAsia"/>
          <w:sz w:val="28"/>
          <w:szCs w:val="28"/>
        </w:rPr>
      </w:pPr>
    </w:p>
    <w:p w14:paraId="0125E5F0" w14:textId="77777777" w:rsidR="005306D5" w:rsidRDefault="005306D5">
      <w:pPr>
        <w:rPr>
          <w:sz w:val="28"/>
          <w:szCs w:val="28"/>
        </w:rPr>
      </w:pPr>
    </w:p>
    <w:p w14:paraId="25F2E7A7" w14:textId="77777777" w:rsidR="005306D5" w:rsidRDefault="00F67C6A">
      <w:pPr>
        <w:rPr>
          <w:sz w:val="28"/>
          <w:szCs w:val="28"/>
        </w:rPr>
      </w:pPr>
      <w:r>
        <w:rPr>
          <w:rFonts w:hint="eastAsia"/>
          <w:sz w:val="28"/>
          <w:szCs w:val="28"/>
        </w:rPr>
        <w:t>附件</w:t>
      </w:r>
      <w:r>
        <w:rPr>
          <w:rFonts w:hint="eastAsia"/>
          <w:sz w:val="28"/>
          <w:szCs w:val="28"/>
        </w:rPr>
        <w:t>1</w:t>
      </w:r>
    </w:p>
    <w:p w14:paraId="72ADC5BC" w14:textId="77777777" w:rsidR="005306D5" w:rsidRDefault="00F67C6A">
      <w:pPr>
        <w:pStyle w:val="ae"/>
        <w:ind w:firstLine="240"/>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中小企业声明函（工程、服务）</w:t>
      </w:r>
    </w:p>
    <w:p w14:paraId="0F87C15C" w14:textId="77777777" w:rsidR="005306D5" w:rsidRDefault="00F67C6A">
      <w:pPr>
        <w:pStyle w:val="ae"/>
        <w:spacing w:line="5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本公司（联合体）郑重声明，根据《政府采购促进中小企业发展管理办法》（财库（2020）46号）的规定，本公司（联合体）参加</w:t>
      </w:r>
      <w:r>
        <w:rPr>
          <w:rFonts w:asciiTheme="minorEastAsia" w:eastAsiaTheme="minorEastAsia" w:hAnsiTheme="minorEastAsia" w:hint="eastAsia"/>
          <w:sz w:val="24"/>
          <w:szCs w:val="24"/>
          <w:u w:val="single"/>
        </w:rPr>
        <w:t>（单位名称）</w:t>
      </w:r>
      <w:r>
        <w:rPr>
          <w:rFonts w:asciiTheme="minorEastAsia" w:eastAsiaTheme="minorEastAsia" w:hAnsiTheme="minorEastAsia" w:hint="eastAsia"/>
          <w:sz w:val="24"/>
          <w:szCs w:val="24"/>
        </w:rPr>
        <w:t>的</w:t>
      </w:r>
      <w:r>
        <w:rPr>
          <w:rFonts w:asciiTheme="minorEastAsia" w:eastAsiaTheme="minorEastAsia" w:hAnsiTheme="minorEastAsia" w:hint="eastAsia"/>
          <w:sz w:val="24"/>
          <w:szCs w:val="24"/>
          <w:u w:val="single"/>
        </w:rPr>
        <w:t>（项目名称）</w:t>
      </w:r>
      <w:r>
        <w:rPr>
          <w:rFonts w:asciiTheme="minorEastAsia" w:eastAsiaTheme="minorEastAsia" w:hAnsiTheme="minorEastAsia"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611B29F" w14:textId="77777777" w:rsidR="005306D5" w:rsidRDefault="00F67C6A">
      <w:pPr>
        <w:pStyle w:val="ae"/>
        <w:spacing w:line="5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u w:val="single"/>
        </w:rPr>
        <w:t>（标的名称）</w:t>
      </w:r>
      <w:r>
        <w:rPr>
          <w:rFonts w:asciiTheme="minorEastAsia" w:eastAsiaTheme="minorEastAsia" w:hAnsiTheme="minorEastAsia" w:hint="eastAsia"/>
          <w:sz w:val="24"/>
          <w:szCs w:val="24"/>
        </w:rPr>
        <w:t>，属于</w:t>
      </w:r>
      <w:r>
        <w:rPr>
          <w:rFonts w:asciiTheme="minorEastAsia" w:eastAsiaTheme="minorEastAsia" w:hAnsiTheme="minorEastAsia" w:hint="eastAsia"/>
          <w:sz w:val="24"/>
          <w:szCs w:val="24"/>
          <w:u w:val="single"/>
        </w:rPr>
        <w:t>（采购文件中明确的所属行业）</w:t>
      </w:r>
      <w:r>
        <w:rPr>
          <w:rFonts w:asciiTheme="minorEastAsia" w:eastAsiaTheme="minorEastAsia" w:hAnsiTheme="minorEastAsia" w:hint="eastAsia"/>
          <w:sz w:val="24"/>
          <w:szCs w:val="24"/>
        </w:rPr>
        <w:t>；承建（承接）企业为</w:t>
      </w:r>
      <w:r>
        <w:rPr>
          <w:rFonts w:asciiTheme="minorEastAsia" w:eastAsiaTheme="minorEastAsia" w:hAnsiTheme="minorEastAsia" w:hint="eastAsia"/>
          <w:sz w:val="24"/>
          <w:szCs w:val="24"/>
          <w:u w:val="single"/>
        </w:rPr>
        <w:t>（企业名称）</w:t>
      </w:r>
      <w:r>
        <w:rPr>
          <w:rFonts w:asciiTheme="minorEastAsia" w:eastAsiaTheme="minorEastAsia" w:hAnsiTheme="minorEastAsia" w:hint="eastAsia"/>
          <w:sz w:val="24"/>
          <w:szCs w:val="24"/>
        </w:rPr>
        <w:t>，从业人员</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人，营业收入为</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万元，资产总额为</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万元，属于</w:t>
      </w:r>
      <w:r>
        <w:rPr>
          <w:rFonts w:asciiTheme="minorEastAsia" w:eastAsiaTheme="minorEastAsia" w:hAnsiTheme="minorEastAsia" w:hint="eastAsia"/>
          <w:sz w:val="24"/>
          <w:szCs w:val="24"/>
          <w:u w:val="single"/>
        </w:rPr>
        <w:t>（中型企业、小型企业、微型企业）</w:t>
      </w:r>
      <w:r>
        <w:rPr>
          <w:rFonts w:asciiTheme="minorEastAsia" w:eastAsiaTheme="minorEastAsia" w:hAnsiTheme="minorEastAsia" w:hint="eastAsia"/>
          <w:sz w:val="24"/>
          <w:szCs w:val="24"/>
        </w:rPr>
        <w:t>；</w:t>
      </w:r>
    </w:p>
    <w:p w14:paraId="4FFE738C" w14:textId="77777777" w:rsidR="005306D5" w:rsidRDefault="00F67C6A">
      <w:pPr>
        <w:pStyle w:val="ae"/>
        <w:spacing w:line="5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u w:val="single"/>
        </w:rPr>
        <w:t>（标的名称）</w:t>
      </w:r>
      <w:r>
        <w:rPr>
          <w:rFonts w:asciiTheme="minorEastAsia" w:eastAsiaTheme="minorEastAsia" w:hAnsiTheme="minorEastAsia" w:hint="eastAsia"/>
          <w:sz w:val="24"/>
          <w:szCs w:val="24"/>
        </w:rPr>
        <w:t>，属于</w:t>
      </w:r>
      <w:r>
        <w:rPr>
          <w:rFonts w:asciiTheme="minorEastAsia" w:eastAsiaTheme="minorEastAsia" w:hAnsiTheme="minorEastAsia" w:hint="eastAsia"/>
          <w:sz w:val="24"/>
          <w:szCs w:val="24"/>
          <w:u w:val="single"/>
        </w:rPr>
        <w:t>（采购文件中明确的所属行业）</w:t>
      </w:r>
      <w:r>
        <w:rPr>
          <w:rFonts w:asciiTheme="minorEastAsia" w:eastAsiaTheme="minorEastAsia" w:hAnsiTheme="minorEastAsia" w:hint="eastAsia"/>
          <w:sz w:val="24"/>
          <w:szCs w:val="24"/>
        </w:rPr>
        <w:t>；承建（承接）企业为</w:t>
      </w:r>
      <w:r>
        <w:rPr>
          <w:rFonts w:asciiTheme="minorEastAsia" w:eastAsiaTheme="minorEastAsia" w:hAnsiTheme="minorEastAsia" w:hint="eastAsia"/>
          <w:sz w:val="24"/>
          <w:szCs w:val="24"/>
          <w:u w:val="single"/>
        </w:rPr>
        <w:t>（企业名称）</w:t>
      </w:r>
      <w:r>
        <w:rPr>
          <w:rFonts w:asciiTheme="minorEastAsia" w:eastAsiaTheme="minorEastAsia" w:hAnsiTheme="minorEastAsia" w:hint="eastAsia"/>
          <w:sz w:val="24"/>
          <w:szCs w:val="24"/>
        </w:rPr>
        <w:t>，从业人员</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人，营业收入为</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万元，资产总额为</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万元，属于</w:t>
      </w:r>
      <w:r>
        <w:rPr>
          <w:rFonts w:asciiTheme="minorEastAsia" w:eastAsiaTheme="minorEastAsia" w:hAnsiTheme="minorEastAsia" w:hint="eastAsia"/>
          <w:sz w:val="24"/>
          <w:szCs w:val="24"/>
          <w:u w:val="single"/>
        </w:rPr>
        <w:t>（中型企业、小型企业、微型企业）</w:t>
      </w:r>
      <w:r>
        <w:rPr>
          <w:rFonts w:asciiTheme="minorEastAsia" w:eastAsiaTheme="minorEastAsia" w:hAnsiTheme="minorEastAsia" w:hint="eastAsia"/>
          <w:sz w:val="24"/>
          <w:szCs w:val="24"/>
        </w:rPr>
        <w:t>；</w:t>
      </w:r>
    </w:p>
    <w:p w14:paraId="6FA3B060" w14:textId="77777777" w:rsidR="005306D5" w:rsidRDefault="00F67C6A">
      <w:pPr>
        <w:pStyle w:val="ae"/>
        <w:ind w:firstLineChars="35" w:firstLine="84"/>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p>
    <w:p w14:paraId="75B25001" w14:textId="77777777" w:rsidR="005306D5" w:rsidRDefault="00F67C6A">
      <w:pPr>
        <w:pStyle w:val="ae"/>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以上企业，不属于大企业的分支机构，不存在控股股东为大企业的情形，也不存在与大企业的负责人为同一人的情形。</w:t>
      </w:r>
    </w:p>
    <w:p w14:paraId="54B41D64" w14:textId="77777777" w:rsidR="005306D5" w:rsidRDefault="00F67C6A">
      <w:pPr>
        <w:pStyle w:val="ae"/>
        <w:ind w:firstLine="24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本企业对上述声明内容的真实性负责。如有虚假，将依法承担相应责任。</w:t>
      </w:r>
    </w:p>
    <w:p w14:paraId="1CD855E1" w14:textId="77777777" w:rsidR="005306D5" w:rsidRDefault="005306D5">
      <w:pPr>
        <w:pStyle w:val="ae"/>
        <w:ind w:firstLine="240"/>
        <w:rPr>
          <w:rFonts w:asciiTheme="minorEastAsia" w:eastAsiaTheme="minorEastAsia" w:hAnsiTheme="minorEastAsia" w:hint="eastAsia"/>
          <w:sz w:val="24"/>
          <w:szCs w:val="24"/>
        </w:rPr>
      </w:pPr>
    </w:p>
    <w:p w14:paraId="32635655" w14:textId="77777777" w:rsidR="005306D5" w:rsidRDefault="00F67C6A">
      <w:pPr>
        <w:pStyle w:val="ae"/>
        <w:ind w:firstLine="240"/>
        <w:jc w:val="righ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响应人：（企业电子签章）</w:t>
      </w:r>
    </w:p>
    <w:p w14:paraId="27F3BA32" w14:textId="77777777" w:rsidR="005306D5" w:rsidRDefault="00F67C6A">
      <w:pPr>
        <w:pStyle w:val="ae"/>
        <w:ind w:firstLine="240"/>
        <w:jc w:val="righ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年  月  日</w:t>
      </w:r>
    </w:p>
    <w:p w14:paraId="4C3AD64C" w14:textId="77777777" w:rsidR="005306D5" w:rsidRDefault="005306D5">
      <w:pPr>
        <w:pStyle w:val="ae"/>
        <w:ind w:firstLine="240"/>
        <w:rPr>
          <w:rFonts w:asciiTheme="minorEastAsia" w:eastAsiaTheme="minorEastAsia" w:hAnsiTheme="minorEastAsia" w:hint="eastAsia"/>
          <w:sz w:val="24"/>
          <w:szCs w:val="24"/>
        </w:rPr>
      </w:pPr>
    </w:p>
    <w:p w14:paraId="083BFC0D" w14:textId="77777777" w:rsidR="005306D5" w:rsidRDefault="00F67C6A">
      <w:pPr>
        <w:pStyle w:val="ae"/>
        <w:ind w:firstLine="24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注：从业人员、营业收入、资产总额填报上一年度数据，无上一年度数据的新成立企业可不填报。</w:t>
      </w:r>
    </w:p>
    <w:p w14:paraId="00413B6B" w14:textId="77777777" w:rsidR="005306D5" w:rsidRDefault="005306D5">
      <w:pPr>
        <w:jc w:val="center"/>
        <w:rPr>
          <w:rFonts w:asciiTheme="minorEastAsia" w:eastAsiaTheme="minorEastAsia" w:hAnsiTheme="minorEastAsia" w:cs="宋体" w:hint="eastAsia"/>
          <w:b/>
          <w:sz w:val="24"/>
        </w:rPr>
      </w:pPr>
    </w:p>
    <w:p w14:paraId="6191304A" w14:textId="77777777" w:rsidR="005306D5" w:rsidRDefault="00F67C6A">
      <w:pPr>
        <w:pageBreakBefore/>
        <w:rPr>
          <w:sz w:val="28"/>
          <w:szCs w:val="28"/>
        </w:rPr>
      </w:pPr>
      <w:r>
        <w:rPr>
          <w:rFonts w:hint="eastAsia"/>
          <w:sz w:val="28"/>
          <w:szCs w:val="28"/>
        </w:rPr>
        <w:t>附件</w:t>
      </w:r>
      <w:r>
        <w:rPr>
          <w:rFonts w:hint="eastAsia"/>
          <w:sz w:val="28"/>
          <w:szCs w:val="28"/>
        </w:rPr>
        <w:t>2</w:t>
      </w:r>
    </w:p>
    <w:p w14:paraId="19F67E79" w14:textId="77777777" w:rsidR="005306D5" w:rsidRDefault="005306D5">
      <w:pPr>
        <w:adjustRightInd w:val="0"/>
        <w:snapToGrid w:val="0"/>
        <w:ind w:firstLineChars="200" w:firstLine="560"/>
        <w:rPr>
          <w:sz w:val="28"/>
          <w:szCs w:val="28"/>
        </w:rPr>
      </w:pPr>
    </w:p>
    <w:p w14:paraId="205EA5ED" w14:textId="77777777" w:rsidR="005306D5" w:rsidRDefault="00F67C6A">
      <w:pPr>
        <w:pStyle w:val="2"/>
        <w:numPr>
          <w:ilvl w:val="1"/>
          <w:numId w:val="0"/>
        </w:numPr>
        <w:tabs>
          <w:tab w:val="left" w:pos="840"/>
        </w:tabs>
        <w:jc w:val="center"/>
        <w:rPr>
          <w:rFonts w:asciiTheme="minorEastAsia" w:eastAsiaTheme="minorEastAsia" w:hAnsiTheme="minorEastAsia" w:cstheme="minorEastAsia" w:hint="eastAsia"/>
          <w:lang w:val="zh-CN"/>
        </w:rPr>
      </w:pPr>
      <w:r>
        <w:rPr>
          <w:rFonts w:asciiTheme="minorEastAsia" w:eastAsiaTheme="minorEastAsia" w:hAnsiTheme="minorEastAsia" w:cstheme="minorEastAsia" w:hint="eastAsia"/>
          <w:lang w:val="zh-CN"/>
        </w:rPr>
        <w:t>监狱企业证明文件</w:t>
      </w:r>
    </w:p>
    <w:p w14:paraId="6A1030E3" w14:textId="77777777" w:rsidR="005306D5" w:rsidRDefault="005306D5">
      <w:pPr>
        <w:jc w:val="center"/>
        <w:rPr>
          <w:b/>
          <w:bCs/>
          <w:sz w:val="28"/>
          <w:szCs w:val="28"/>
        </w:rPr>
      </w:pPr>
    </w:p>
    <w:p w14:paraId="0A3072B9" w14:textId="77777777" w:rsidR="005306D5" w:rsidRDefault="00F67C6A">
      <w:pPr>
        <w:spacing w:line="360" w:lineRule="auto"/>
        <w:jc w:val="center"/>
        <w:rPr>
          <w:b/>
          <w:bCs/>
          <w:kern w:val="36"/>
          <w:sz w:val="28"/>
          <w:szCs w:val="28"/>
        </w:rPr>
      </w:pPr>
      <w:r>
        <w:rPr>
          <w:rFonts w:hint="eastAsia"/>
          <w:b/>
          <w:bCs/>
          <w:kern w:val="36"/>
          <w:sz w:val="28"/>
          <w:szCs w:val="28"/>
        </w:rPr>
        <w:t>注：若不能提供或无需提供声明函时，投标时不用提供。</w:t>
      </w:r>
    </w:p>
    <w:p w14:paraId="7FADD927" w14:textId="77777777" w:rsidR="005306D5" w:rsidRDefault="005306D5">
      <w:pPr>
        <w:pStyle w:val="a8"/>
        <w:ind w:left="1400" w:right="1400"/>
        <w:rPr>
          <w:b/>
          <w:bCs/>
          <w:kern w:val="36"/>
          <w:sz w:val="22"/>
          <w:szCs w:val="42"/>
        </w:rPr>
      </w:pPr>
    </w:p>
    <w:p w14:paraId="4B70A4FA" w14:textId="77777777" w:rsidR="005306D5" w:rsidRDefault="005306D5">
      <w:pPr>
        <w:pStyle w:val="a8"/>
        <w:ind w:left="1400" w:right="1400"/>
        <w:rPr>
          <w:b/>
          <w:bCs/>
          <w:kern w:val="36"/>
          <w:sz w:val="22"/>
          <w:szCs w:val="42"/>
        </w:rPr>
      </w:pPr>
    </w:p>
    <w:p w14:paraId="3B75F5BE" w14:textId="77777777" w:rsidR="005306D5" w:rsidRDefault="005306D5">
      <w:pPr>
        <w:pStyle w:val="a8"/>
        <w:ind w:left="1400" w:right="1400"/>
        <w:rPr>
          <w:b/>
          <w:bCs/>
          <w:kern w:val="36"/>
          <w:sz w:val="22"/>
          <w:szCs w:val="42"/>
        </w:rPr>
      </w:pPr>
    </w:p>
    <w:p w14:paraId="37615B95" w14:textId="77777777" w:rsidR="005306D5" w:rsidRDefault="005306D5">
      <w:pPr>
        <w:pStyle w:val="a8"/>
        <w:ind w:left="1400" w:right="1400"/>
        <w:rPr>
          <w:b/>
          <w:bCs/>
          <w:kern w:val="36"/>
          <w:sz w:val="22"/>
          <w:szCs w:val="42"/>
        </w:rPr>
      </w:pPr>
    </w:p>
    <w:p w14:paraId="2D0329A3" w14:textId="77777777" w:rsidR="005306D5" w:rsidRDefault="005306D5">
      <w:pPr>
        <w:pStyle w:val="a8"/>
        <w:ind w:left="1400" w:right="1400"/>
        <w:rPr>
          <w:b/>
          <w:bCs/>
          <w:kern w:val="36"/>
          <w:sz w:val="22"/>
          <w:szCs w:val="42"/>
        </w:rPr>
      </w:pPr>
    </w:p>
    <w:p w14:paraId="6D612921" w14:textId="77777777" w:rsidR="005306D5" w:rsidRDefault="005306D5">
      <w:pPr>
        <w:pStyle w:val="a8"/>
        <w:ind w:left="1400" w:right="1400"/>
        <w:rPr>
          <w:b/>
          <w:bCs/>
          <w:kern w:val="36"/>
          <w:sz w:val="22"/>
          <w:szCs w:val="42"/>
        </w:rPr>
      </w:pPr>
    </w:p>
    <w:p w14:paraId="4373CBCD" w14:textId="77777777" w:rsidR="005306D5" w:rsidRDefault="005306D5">
      <w:pPr>
        <w:pStyle w:val="a8"/>
        <w:ind w:left="1400" w:right="1400"/>
        <w:rPr>
          <w:b/>
          <w:bCs/>
          <w:kern w:val="36"/>
          <w:sz w:val="22"/>
          <w:szCs w:val="42"/>
        </w:rPr>
      </w:pPr>
    </w:p>
    <w:p w14:paraId="4C5E5834" w14:textId="77777777" w:rsidR="005306D5" w:rsidRDefault="005306D5">
      <w:pPr>
        <w:pStyle w:val="a8"/>
        <w:ind w:left="1400" w:right="1400"/>
        <w:rPr>
          <w:b/>
          <w:bCs/>
          <w:kern w:val="36"/>
          <w:sz w:val="22"/>
          <w:szCs w:val="42"/>
        </w:rPr>
      </w:pPr>
    </w:p>
    <w:p w14:paraId="5A6AAFD6" w14:textId="77777777" w:rsidR="005306D5" w:rsidRDefault="005306D5">
      <w:pPr>
        <w:pStyle w:val="a8"/>
        <w:ind w:left="1400" w:right="1400"/>
        <w:rPr>
          <w:b/>
          <w:bCs/>
          <w:kern w:val="36"/>
          <w:sz w:val="22"/>
          <w:szCs w:val="42"/>
        </w:rPr>
      </w:pPr>
    </w:p>
    <w:p w14:paraId="49E882A1" w14:textId="77777777" w:rsidR="005306D5" w:rsidRDefault="005306D5">
      <w:pPr>
        <w:pStyle w:val="a8"/>
        <w:ind w:left="1400" w:right="1400"/>
        <w:rPr>
          <w:b/>
          <w:bCs/>
          <w:kern w:val="36"/>
          <w:sz w:val="22"/>
          <w:szCs w:val="42"/>
        </w:rPr>
      </w:pPr>
    </w:p>
    <w:p w14:paraId="77E824D0" w14:textId="77777777" w:rsidR="005306D5" w:rsidRDefault="005306D5">
      <w:pPr>
        <w:pStyle w:val="a8"/>
        <w:ind w:left="1400" w:right="1400"/>
        <w:rPr>
          <w:b/>
          <w:bCs/>
          <w:kern w:val="36"/>
          <w:sz w:val="22"/>
          <w:szCs w:val="42"/>
        </w:rPr>
      </w:pPr>
    </w:p>
    <w:p w14:paraId="1FD946F6" w14:textId="77777777" w:rsidR="005306D5" w:rsidRDefault="005306D5">
      <w:pPr>
        <w:pStyle w:val="a8"/>
        <w:ind w:left="1400" w:right="1400"/>
        <w:rPr>
          <w:b/>
          <w:bCs/>
          <w:kern w:val="36"/>
          <w:sz w:val="22"/>
          <w:szCs w:val="42"/>
        </w:rPr>
      </w:pPr>
    </w:p>
    <w:p w14:paraId="6D840788" w14:textId="77777777" w:rsidR="005306D5" w:rsidRDefault="005306D5">
      <w:pPr>
        <w:pStyle w:val="a8"/>
        <w:ind w:left="1400" w:right="1400"/>
        <w:rPr>
          <w:b/>
          <w:bCs/>
          <w:kern w:val="36"/>
          <w:sz w:val="22"/>
          <w:szCs w:val="42"/>
        </w:rPr>
      </w:pPr>
    </w:p>
    <w:p w14:paraId="7D21E723" w14:textId="77777777" w:rsidR="005306D5" w:rsidRDefault="005306D5">
      <w:pPr>
        <w:pStyle w:val="a8"/>
        <w:ind w:left="1400" w:right="1400"/>
        <w:rPr>
          <w:b/>
          <w:bCs/>
          <w:kern w:val="36"/>
          <w:sz w:val="22"/>
          <w:szCs w:val="42"/>
        </w:rPr>
      </w:pPr>
    </w:p>
    <w:p w14:paraId="18AD17F0" w14:textId="77777777" w:rsidR="005306D5" w:rsidRDefault="00F67C6A">
      <w:pPr>
        <w:pageBreakBefore/>
        <w:rPr>
          <w:sz w:val="28"/>
          <w:szCs w:val="28"/>
        </w:rPr>
      </w:pPr>
      <w:r>
        <w:rPr>
          <w:rFonts w:hint="eastAsia"/>
          <w:sz w:val="28"/>
          <w:szCs w:val="28"/>
        </w:rPr>
        <w:t>附件</w:t>
      </w:r>
      <w:r>
        <w:rPr>
          <w:rFonts w:hint="eastAsia"/>
          <w:sz w:val="28"/>
          <w:szCs w:val="28"/>
        </w:rPr>
        <w:t>3</w:t>
      </w:r>
    </w:p>
    <w:p w14:paraId="437C0D28" w14:textId="77777777" w:rsidR="005306D5" w:rsidRDefault="00F67C6A">
      <w:pPr>
        <w:pStyle w:val="a8"/>
        <w:spacing w:line="480" w:lineRule="exact"/>
        <w:ind w:leftChars="0" w:left="0" w:rightChars="0" w:right="0"/>
        <w:jc w:val="center"/>
        <w:rPr>
          <w:b/>
          <w:bCs/>
          <w:kern w:val="36"/>
          <w:sz w:val="28"/>
          <w:szCs w:val="28"/>
        </w:rPr>
      </w:pPr>
      <w:r>
        <w:rPr>
          <w:rFonts w:hint="eastAsia"/>
          <w:b/>
          <w:bCs/>
          <w:kern w:val="36"/>
          <w:sz w:val="28"/>
          <w:szCs w:val="28"/>
        </w:rPr>
        <w:t>残疾人福利性单位声明函（如有）</w:t>
      </w:r>
    </w:p>
    <w:p w14:paraId="09118F80" w14:textId="77777777" w:rsidR="005306D5" w:rsidRDefault="005306D5">
      <w:pPr>
        <w:pStyle w:val="a8"/>
        <w:spacing w:line="480" w:lineRule="exact"/>
        <w:ind w:leftChars="0" w:left="0" w:rightChars="0" w:right="0" w:firstLineChars="200" w:firstLine="560"/>
        <w:rPr>
          <w:kern w:val="36"/>
          <w:sz w:val="28"/>
          <w:szCs w:val="28"/>
        </w:rPr>
      </w:pPr>
    </w:p>
    <w:p w14:paraId="01BADE6C" w14:textId="77777777" w:rsidR="005306D5" w:rsidRDefault="00F67C6A">
      <w:pPr>
        <w:pStyle w:val="a8"/>
        <w:spacing w:line="480" w:lineRule="exact"/>
        <w:ind w:leftChars="0" w:left="0" w:rightChars="0" w:right="0" w:firstLineChars="200" w:firstLine="480"/>
        <w:rPr>
          <w:kern w:val="36"/>
          <w:sz w:val="24"/>
          <w:szCs w:val="24"/>
        </w:rPr>
      </w:pPr>
      <w:r>
        <w:rPr>
          <w:rFonts w:hint="eastAsia"/>
          <w:kern w:val="36"/>
          <w:sz w:val="24"/>
          <w:szCs w:val="24"/>
        </w:rPr>
        <w:t>本单位郑重声明，根据《财政部</w:t>
      </w:r>
      <w:r>
        <w:rPr>
          <w:rFonts w:hint="eastAsia"/>
          <w:kern w:val="36"/>
          <w:sz w:val="24"/>
          <w:szCs w:val="24"/>
        </w:rPr>
        <w:t xml:space="preserve"> </w:t>
      </w:r>
      <w:r>
        <w:rPr>
          <w:rFonts w:hint="eastAsia"/>
          <w:kern w:val="36"/>
          <w:sz w:val="24"/>
          <w:szCs w:val="24"/>
        </w:rPr>
        <w:t>民政部</w:t>
      </w:r>
      <w:r>
        <w:rPr>
          <w:rFonts w:hint="eastAsia"/>
          <w:kern w:val="36"/>
          <w:sz w:val="24"/>
          <w:szCs w:val="24"/>
        </w:rPr>
        <w:t xml:space="preserve"> </w:t>
      </w:r>
      <w:r>
        <w:rPr>
          <w:rFonts w:hint="eastAsia"/>
          <w:kern w:val="36"/>
          <w:sz w:val="24"/>
          <w:szCs w:val="24"/>
        </w:rPr>
        <w:t>中国残疾人联合会关于促进残疾人就业政府采购政策的通知》（财库〔</w:t>
      </w:r>
      <w:r>
        <w:rPr>
          <w:rFonts w:hint="eastAsia"/>
          <w:kern w:val="36"/>
          <w:sz w:val="24"/>
          <w:szCs w:val="24"/>
        </w:rPr>
        <w:t>2017</w:t>
      </w:r>
      <w:r>
        <w:rPr>
          <w:rFonts w:hint="eastAsia"/>
          <w:kern w:val="36"/>
          <w:sz w:val="24"/>
          <w:szCs w:val="24"/>
        </w:rPr>
        <w:t>〕</w:t>
      </w:r>
      <w:r>
        <w:rPr>
          <w:rFonts w:hint="eastAsia"/>
          <w:kern w:val="36"/>
          <w:sz w:val="24"/>
          <w:szCs w:val="24"/>
        </w:rPr>
        <w:t>141</w:t>
      </w:r>
      <w:r>
        <w:rPr>
          <w:rFonts w:hint="eastAsia"/>
          <w:kern w:val="36"/>
          <w:sz w:val="24"/>
          <w:szCs w:val="24"/>
        </w:rPr>
        <w:t>号）的规定，本单位为符合条件的残疾人福利性单位，且本单位参加</w:t>
      </w:r>
      <w:r>
        <w:rPr>
          <w:rFonts w:hint="eastAsia"/>
          <w:kern w:val="36"/>
          <w:sz w:val="24"/>
          <w:szCs w:val="24"/>
        </w:rPr>
        <w:t xml:space="preserve"> </w:t>
      </w:r>
      <w:r>
        <w:rPr>
          <w:rFonts w:hint="eastAsia"/>
          <w:kern w:val="36"/>
          <w:sz w:val="24"/>
          <w:szCs w:val="24"/>
          <w:u w:val="single"/>
        </w:rPr>
        <w:t xml:space="preserve">           </w:t>
      </w:r>
      <w:r>
        <w:rPr>
          <w:rFonts w:hint="eastAsia"/>
          <w:kern w:val="36"/>
          <w:sz w:val="24"/>
          <w:szCs w:val="24"/>
        </w:rPr>
        <w:t>单位的</w:t>
      </w:r>
      <w:r>
        <w:rPr>
          <w:rFonts w:hint="eastAsia"/>
          <w:kern w:val="36"/>
          <w:sz w:val="24"/>
          <w:szCs w:val="24"/>
          <w:u w:val="single"/>
        </w:rPr>
        <w:t xml:space="preserve">                                               </w:t>
      </w:r>
      <w:r>
        <w:rPr>
          <w:rFonts w:hint="eastAsia"/>
          <w:kern w:val="36"/>
          <w:sz w:val="24"/>
          <w:szCs w:val="24"/>
        </w:rPr>
        <w:t>项目采购活动提供本单位制造的货物（由本单位承担工程</w:t>
      </w:r>
      <w:r>
        <w:rPr>
          <w:rFonts w:hint="eastAsia"/>
          <w:kern w:val="36"/>
          <w:sz w:val="24"/>
          <w:szCs w:val="24"/>
        </w:rPr>
        <w:t>/</w:t>
      </w:r>
      <w:r>
        <w:rPr>
          <w:rFonts w:hint="eastAsia"/>
          <w:kern w:val="36"/>
          <w:sz w:val="24"/>
          <w:szCs w:val="24"/>
        </w:rPr>
        <w:t>提供服务），或者提供其他残疾人福利性单位制造的货物（不包括使用非残疾人福利性单位注册商标的货物）。</w:t>
      </w:r>
    </w:p>
    <w:p w14:paraId="78F37C32" w14:textId="77777777" w:rsidR="005306D5" w:rsidRDefault="00F67C6A">
      <w:pPr>
        <w:spacing w:line="480" w:lineRule="auto"/>
        <w:jc w:val="center"/>
        <w:rPr>
          <w:kern w:val="36"/>
          <w:sz w:val="24"/>
          <w:szCs w:val="24"/>
        </w:rPr>
      </w:pPr>
      <w:r>
        <w:rPr>
          <w:rFonts w:hint="eastAsia"/>
          <w:kern w:val="36"/>
          <w:sz w:val="24"/>
          <w:szCs w:val="24"/>
        </w:rPr>
        <w:t>本单位对上述声明的真实性负责。如有虚假，将依法承担相应责任。</w:t>
      </w:r>
    </w:p>
    <w:p w14:paraId="2FF07564" w14:textId="77777777" w:rsidR="005306D5" w:rsidRDefault="005306D5">
      <w:pPr>
        <w:spacing w:line="480" w:lineRule="auto"/>
        <w:jc w:val="center"/>
        <w:rPr>
          <w:kern w:val="36"/>
          <w:sz w:val="24"/>
          <w:szCs w:val="24"/>
        </w:rPr>
      </w:pPr>
    </w:p>
    <w:p w14:paraId="36D44509" w14:textId="77777777" w:rsidR="005306D5" w:rsidRDefault="005306D5">
      <w:pPr>
        <w:spacing w:line="480" w:lineRule="auto"/>
        <w:jc w:val="center"/>
        <w:rPr>
          <w:kern w:val="36"/>
          <w:sz w:val="24"/>
          <w:szCs w:val="24"/>
        </w:rPr>
      </w:pPr>
    </w:p>
    <w:p w14:paraId="08693D98" w14:textId="77777777" w:rsidR="005306D5" w:rsidRDefault="005306D5">
      <w:pPr>
        <w:spacing w:line="480" w:lineRule="auto"/>
        <w:jc w:val="center"/>
        <w:rPr>
          <w:kern w:val="36"/>
          <w:sz w:val="24"/>
          <w:szCs w:val="24"/>
        </w:rPr>
      </w:pPr>
    </w:p>
    <w:p w14:paraId="486CA318" w14:textId="77777777" w:rsidR="005306D5" w:rsidRDefault="005306D5">
      <w:pPr>
        <w:spacing w:line="480" w:lineRule="auto"/>
        <w:jc w:val="center"/>
        <w:rPr>
          <w:kern w:val="36"/>
          <w:sz w:val="24"/>
          <w:szCs w:val="24"/>
        </w:rPr>
      </w:pPr>
    </w:p>
    <w:p w14:paraId="0AB9B660" w14:textId="77777777" w:rsidR="005306D5" w:rsidRDefault="005306D5">
      <w:pPr>
        <w:spacing w:line="480" w:lineRule="auto"/>
        <w:jc w:val="center"/>
        <w:rPr>
          <w:kern w:val="36"/>
          <w:sz w:val="24"/>
          <w:szCs w:val="24"/>
        </w:rPr>
      </w:pPr>
    </w:p>
    <w:p w14:paraId="11962E82" w14:textId="77777777" w:rsidR="005306D5" w:rsidRDefault="005306D5">
      <w:pPr>
        <w:spacing w:line="480" w:lineRule="auto"/>
        <w:jc w:val="center"/>
        <w:rPr>
          <w:kern w:val="36"/>
          <w:sz w:val="24"/>
          <w:szCs w:val="24"/>
        </w:rPr>
      </w:pPr>
    </w:p>
    <w:p w14:paraId="4982FC74" w14:textId="77777777" w:rsidR="005306D5" w:rsidRDefault="005306D5">
      <w:pPr>
        <w:spacing w:line="480" w:lineRule="auto"/>
        <w:jc w:val="center"/>
        <w:rPr>
          <w:kern w:val="36"/>
          <w:sz w:val="24"/>
          <w:szCs w:val="24"/>
        </w:rPr>
      </w:pPr>
    </w:p>
    <w:p w14:paraId="411BD611" w14:textId="77777777" w:rsidR="005306D5" w:rsidRDefault="005306D5">
      <w:pPr>
        <w:spacing w:line="480" w:lineRule="auto"/>
        <w:jc w:val="center"/>
        <w:rPr>
          <w:kern w:val="36"/>
          <w:sz w:val="24"/>
          <w:szCs w:val="24"/>
        </w:rPr>
      </w:pPr>
    </w:p>
    <w:p w14:paraId="63F0218A" w14:textId="77777777" w:rsidR="005306D5" w:rsidRDefault="005306D5">
      <w:pPr>
        <w:spacing w:line="480" w:lineRule="auto"/>
        <w:jc w:val="center"/>
        <w:rPr>
          <w:kern w:val="36"/>
          <w:sz w:val="24"/>
          <w:szCs w:val="24"/>
        </w:rPr>
      </w:pPr>
    </w:p>
    <w:p w14:paraId="0E43A365" w14:textId="77777777" w:rsidR="005306D5" w:rsidRDefault="005306D5">
      <w:pPr>
        <w:spacing w:line="480" w:lineRule="auto"/>
        <w:jc w:val="center"/>
        <w:rPr>
          <w:kern w:val="36"/>
          <w:sz w:val="24"/>
          <w:szCs w:val="24"/>
        </w:rPr>
      </w:pPr>
    </w:p>
    <w:p w14:paraId="53E0219F" w14:textId="77777777" w:rsidR="005306D5" w:rsidRDefault="005306D5">
      <w:pPr>
        <w:spacing w:line="480" w:lineRule="auto"/>
        <w:jc w:val="center"/>
        <w:rPr>
          <w:kern w:val="36"/>
          <w:sz w:val="24"/>
          <w:szCs w:val="24"/>
        </w:rPr>
      </w:pPr>
    </w:p>
    <w:p w14:paraId="5876B8FC" w14:textId="77777777" w:rsidR="005306D5" w:rsidRDefault="005306D5">
      <w:pPr>
        <w:spacing w:line="480" w:lineRule="auto"/>
        <w:jc w:val="center"/>
        <w:rPr>
          <w:kern w:val="36"/>
          <w:sz w:val="24"/>
          <w:szCs w:val="24"/>
        </w:rPr>
      </w:pPr>
    </w:p>
    <w:p w14:paraId="5DA38EC9" w14:textId="77777777" w:rsidR="005306D5" w:rsidRDefault="005306D5">
      <w:pPr>
        <w:spacing w:line="480" w:lineRule="auto"/>
        <w:jc w:val="center"/>
        <w:rPr>
          <w:kern w:val="36"/>
          <w:sz w:val="24"/>
          <w:szCs w:val="24"/>
        </w:rPr>
      </w:pPr>
    </w:p>
    <w:p w14:paraId="66A99CCB" w14:textId="77777777" w:rsidR="005306D5" w:rsidRDefault="00F67C6A">
      <w:pPr>
        <w:spacing w:line="480" w:lineRule="auto"/>
        <w:rPr>
          <w:kern w:val="36"/>
          <w:sz w:val="24"/>
          <w:szCs w:val="24"/>
        </w:rPr>
      </w:pPr>
      <w:r>
        <w:rPr>
          <w:rFonts w:hint="eastAsia"/>
          <w:kern w:val="36"/>
          <w:sz w:val="24"/>
          <w:szCs w:val="24"/>
        </w:rPr>
        <w:t>附件</w:t>
      </w:r>
      <w:r>
        <w:rPr>
          <w:rFonts w:hint="eastAsia"/>
          <w:kern w:val="36"/>
          <w:sz w:val="24"/>
          <w:szCs w:val="24"/>
        </w:rPr>
        <w:t>4</w:t>
      </w:r>
    </w:p>
    <w:p w14:paraId="13F1078B" w14:textId="77777777" w:rsidR="005306D5" w:rsidRDefault="00F67C6A">
      <w:pPr>
        <w:spacing w:line="480" w:lineRule="auto"/>
        <w:jc w:val="center"/>
        <w:rPr>
          <w:rFonts w:ascii="宋体" w:hAnsi="宋体" w:cs="宋体" w:hint="eastAsia"/>
          <w:sz w:val="24"/>
          <w:szCs w:val="24"/>
        </w:rPr>
      </w:pPr>
      <w:r>
        <w:rPr>
          <w:rFonts w:ascii="宋体" w:hAnsi="宋体" w:cs="宋体" w:hint="eastAsia"/>
          <w:sz w:val="24"/>
          <w:szCs w:val="24"/>
        </w:rPr>
        <w:t>河南省政府采购合同融资政策告知函</w:t>
      </w:r>
    </w:p>
    <w:p w14:paraId="20BB1346" w14:textId="77777777" w:rsidR="005306D5" w:rsidRDefault="00F67C6A">
      <w:pPr>
        <w:spacing w:line="600" w:lineRule="exact"/>
        <w:jc w:val="both"/>
        <w:rPr>
          <w:rFonts w:ascii="宋体" w:hAnsi="宋体" w:cs="宋体" w:hint="eastAsia"/>
          <w:sz w:val="24"/>
          <w:szCs w:val="24"/>
        </w:rPr>
      </w:pPr>
      <w:r>
        <w:rPr>
          <w:rFonts w:ascii="宋体" w:hAnsi="宋体" w:cs="宋体" w:hint="eastAsia"/>
          <w:sz w:val="24"/>
          <w:szCs w:val="24"/>
        </w:rPr>
        <w:t>各供应商:</w:t>
      </w:r>
    </w:p>
    <w:p w14:paraId="43DF2B9D" w14:textId="77777777" w:rsidR="005306D5" w:rsidRDefault="00F67C6A">
      <w:pPr>
        <w:spacing w:line="600" w:lineRule="exact"/>
        <w:ind w:firstLineChars="200" w:firstLine="480"/>
        <w:jc w:val="both"/>
        <w:rPr>
          <w:rFonts w:ascii="宋体" w:hAnsi="宋体" w:cs="宋体" w:hint="eastAsia"/>
          <w:sz w:val="24"/>
          <w:szCs w:val="24"/>
        </w:rPr>
      </w:pPr>
      <w:r>
        <w:rPr>
          <w:rFonts w:ascii="宋体" w:hAnsi="宋体" w:cs="宋体" w:hint="eastAsia"/>
          <w:sz w:val="24"/>
          <w:szCs w:val="24"/>
        </w:rPr>
        <w:t>欢迎贵公司参与河南省政府采购活动!</w:t>
      </w:r>
    </w:p>
    <w:p w14:paraId="6398EEF0" w14:textId="77777777" w:rsidR="005306D5" w:rsidRDefault="00F67C6A">
      <w:pPr>
        <w:spacing w:line="600" w:lineRule="exact"/>
        <w:ind w:firstLineChars="200" w:firstLine="480"/>
        <w:jc w:val="both"/>
        <w:rPr>
          <w:rFonts w:ascii="宋体" w:hAnsi="宋体" w:cs="宋体" w:hint="eastAsia"/>
          <w:sz w:val="24"/>
          <w:szCs w:val="24"/>
        </w:rPr>
      </w:pPr>
      <w:r>
        <w:rPr>
          <w:rFonts w:ascii="宋体" w:hAnsi="宋体" w:cs="宋体" w:hint="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D136345" w14:textId="77777777" w:rsidR="005306D5" w:rsidRDefault="00F67C6A">
      <w:pPr>
        <w:spacing w:line="600" w:lineRule="exact"/>
        <w:ind w:firstLineChars="200" w:firstLine="480"/>
        <w:jc w:val="both"/>
        <w:rPr>
          <w:rFonts w:ascii="宋体" w:hAnsi="宋体" w:cs="宋体" w:hint="eastAsia"/>
          <w:sz w:val="24"/>
          <w:szCs w:val="24"/>
        </w:rPr>
      </w:pPr>
      <w:r>
        <w:rPr>
          <w:rFonts w:ascii="宋体" w:hAnsi="宋体" w:cs="宋体" w:hint="eastAsia"/>
          <w:sz w:val="24"/>
          <w:szCs w:val="24"/>
        </w:rPr>
        <w:t>贷款渠道和提供贷款的金融机构，可在河南省政府采购网“河南省政府采购合同融资平台”查询联系。</w:t>
      </w:r>
    </w:p>
    <w:p w14:paraId="6BD45875" w14:textId="77777777" w:rsidR="005306D5" w:rsidRDefault="005306D5">
      <w:pPr>
        <w:pStyle w:val="a8"/>
        <w:spacing w:line="480" w:lineRule="exact"/>
        <w:ind w:leftChars="0" w:left="0" w:rightChars="0" w:right="0" w:firstLineChars="200" w:firstLine="480"/>
        <w:rPr>
          <w:kern w:val="36"/>
          <w:sz w:val="24"/>
          <w:szCs w:val="24"/>
        </w:rPr>
      </w:pPr>
    </w:p>
    <w:p w14:paraId="4C526D39" w14:textId="77777777" w:rsidR="005306D5" w:rsidRDefault="005306D5"/>
    <w:sectPr w:rsidR="005306D5">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B7BF" w14:textId="77777777" w:rsidR="00F67C6A" w:rsidRDefault="00F67C6A">
      <w:r>
        <w:separator/>
      </w:r>
    </w:p>
  </w:endnote>
  <w:endnote w:type="continuationSeparator" w:id="0">
    <w:p w14:paraId="1CD34AF5" w14:textId="77777777" w:rsidR="00F67C6A" w:rsidRDefault="00F6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0" w:usb1="00000000" w:usb2="00000010" w:usb3="00000000" w:csb0="00040000"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90B" w14:textId="77777777" w:rsidR="005306D5" w:rsidRDefault="00F67C6A">
    <w:pPr>
      <w:pStyle w:val="aa"/>
    </w:pPr>
    <w:r>
      <w:rPr>
        <w:noProof/>
      </w:rPr>
      <mc:AlternateContent>
        <mc:Choice Requires="wps">
          <w:drawing>
            <wp:anchor distT="0" distB="0" distL="114300" distR="114300" simplePos="0" relativeHeight="251659264" behindDoc="0" locked="0" layoutInCell="1" allowOverlap="1" wp14:anchorId="365162F8" wp14:editId="6B4E84AE">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3DB16" w14:textId="77777777" w:rsidR="005306D5" w:rsidRDefault="00F67C6A">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5162F8" id="_x0000_t202" coordsize="21600,21600" o:spt="202" path="m,l,21600r21600,l21600,xe">
              <v:stroke joinstyle="miter"/>
              <v:path gradientshapeok="t" o:connecttype="rect"/>
            </v:shapetype>
            <v:shape id="文本框 1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B83DB16" w14:textId="77777777" w:rsidR="005306D5" w:rsidRDefault="00F67C6A">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1FEB" w14:textId="77777777" w:rsidR="005306D5" w:rsidRDefault="00F67C6A">
    <w:pPr>
      <w:pStyle w:val="aa"/>
    </w:pPr>
    <w:r>
      <w:rPr>
        <w:noProof/>
      </w:rPr>
      <mc:AlternateContent>
        <mc:Choice Requires="wps">
          <w:drawing>
            <wp:anchor distT="0" distB="0" distL="114300" distR="114300" simplePos="0" relativeHeight="251660288" behindDoc="0" locked="0" layoutInCell="1" allowOverlap="1" wp14:anchorId="3E44F714" wp14:editId="76C79B72">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EFFEA" w14:textId="77777777" w:rsidR="005306D5" w:rsidRDefault="00F67C6A">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44F714" id="_x0000_t202" coordsize="21600,21600" o:spt="202" path="m,l,21600r21600,l21600,xe">
              <v:stroke joinstyle="miter"/>
              <v:path gradientshapeok="t" o:connecttype="rect"/>
            </v:shapetype>
            <v:shape id="文本框 18"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C0EFFEA" w14:textId="77777777" w:rsidR="005306D5" w:rsidRDefault="00F67C6A">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3F8B" w14:textId="77777777" w:rsidR="005306D5" w:rsidRDefault="00F67C6A">
    <w:pPr>
      <w:pStyle w:val="aa"/>
      <w:tabs>
        <w:tab w:val="clear" w:pos="4153"/>
      </w:tabs>
      <w:jc w:val="center"/>
    </w:pPr>
    <w:r>
      <w:rPr>
        <w:noProof/>
      </w:rPr>
      <mc:AlternateContent>
        <mc:Choice Requires="wps">
          <w:drawing>
            <wp:anchor distT="0" distB="0" distL="114300" distR="114300" simplePos="0" relativeHeight="251663360" behindDoc="0" locked="0" layoutInCell="1" allowOverlap="1" wp14:anchorId="62A354CE" wp14:editId="2EF94E5C">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C769E" w14:textId="77777777" w:rsidR="005306D5" w:rsidRDefault="00F67C6A">
                          <w:pPr>
                            <w:pStyle w:val="aa"/>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A354CE" id="_x0000_t202" coordsize="21600,21600" o:spt="202" path="m,l,21600r21600,l21600,xe">
              <v:stroke joinstyle="miter"/>
              <v:path gradientshapeok="t" o:connecttype="rect"/>
            </v:shapetype>
            <v:shape id="文本框 25"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2BC769E" w14:textId="77777777" w:rsidR="005306D5" w:rsidRDefault="00F67C6A">
                    <w:pPr>
                      <w:pStyle w:val="aa"/>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CFB3" w14:textId="77777777" w:rsidR="005306D5" w:rsidRDefault="00F67C6A">
    <w:pPr>
      <w:pStyle w:val="aa"/>
    </w:pPr>
    <w:r>
      <w:rPr>
        <w:noProof/>
      </w:rPr>
      <mc:AlternateContent>
        <mc:Choice Requires="wps">
          <w:drawing>
            <wp:anchor distT="0" distB="0" distL="114300" distR="114300" simplePos="0" relativeHeight="251661312" behindDoc="0" locked="0" layoutInCell="1" allowOverlap="1" wp14:anchorId="2D3FEC00" wp14:editId="084D87E8">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34DAF" w14:textId="77777777" w:rsidR="005306D5" w:rsidRDefault="00F67C6A">
                          <w:pPr>
                            <w:pStyle w:val="aa"/>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3FEC00" id="_x0000_t202" coordsize="21600,21600" o:spt="202" path="m,l,21600r21600,l21600,xe">
              <v:stroke joinstyle="miter"/>
              <v:path gradientshapeok="t" o:connecttype="rect"/>
            </v:shapetype>
            <v:shape id="文本框 21"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5E34DAF" w14:textId="77777777" w:rsidR="005306D5" w:rsidRDefault="00F67C6A">
                    <w:pPr>
                      <w:pStyle w:val="aa"/>
                    </w:pPr>
                    <w:r>
                      <w:fldChar w:fldCharType="begin"/>
                    </w:r>
                    <w:r>
                      <w:instrText xml:space="preserve"> PAGE  \* MERGEFORMAT </w:instrText>
                    </w:r>
                    <w:r>
                      <w:fldChar w:fldCharType="separate"/>
                    </w:r>
                    <w:r>
                      <w:t>30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5A81" w14:textId="77777777" w:rsidR="005306D5" w:rsidRDefault="00F67C6A">
    <w:pPr>
      <w:pStyle w:val="aa"/>
    </w:pPr>
    <w:r>
      <w:rPr>
        <w:noProof/>
      </w:rPr>
      <mc:AlternateContent>
        <mc:Choice Requires="wps">
          <w:drawing>
            <wp:anchor distT="0" distB="0" distL="114300" distR="114300" simplePos="0" relativeHeight="251662336" behindDoc="0" locked="0" layoutInCell="1" allowOverlap="1" wp14:anchorId="216382D6" wp14:editId="019EFE06">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C5A0D" w14:textId="77777777" w:rsidR="005306D5" w:rsidRDefault="00F67C6A">
                          <w:pPr>
                            <w:pStyle w:val="aa"/>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6382D6" id="_x0000_t202" coordsize="21600,21600" o:spt="202" path="m,l,21600r21600,l21600,xe">
              <v:stroke joinstyle="miter"/>
              <v:path gradientshapeok="t" o:connecttype="rect"/>
            </v:shapetype>
            <v:shape id="文本框 22" o:spid="_x0000_s1030"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B5C5A0D" w14:textId="77777777" w:rsidR="005306D5" w:rsidRDefault="00F67C6A">
                    <w:pPr>
                      <w:pStyle w:val="aa"/>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C9BB" w14:textId="77777777" w:rsidR="00F67C6A" w:rsidRDefault="00F67C6A">
      <w:r>
        <w:separator/>
      </w:r>
    </w:p>
  </w:footnote>
  <w:footnote w:type="continuationSeparator" w:id="0">
    <w:p w14:paraId="09D0C4AC" w14:textId="77777777" w:rsidR="00F67C6A" w:rsidRDefault="00F6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57B4" w14:textId="77777777" w:rsidR="005306D5" w:rsidRDefault="005306D5">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D78145"/>
    <w:multiLevelType w:val="singleLevel"/>
    <w:tmpl w:val="DFD78145"/>
    <w:lvl w:ilvl="0">
      <w:start w:val="1"/>
      <w:numFmt w:val="chineseCounting"/>
      <w:suff w:val="nothing"/>
      <w:lvlText w:val="（%1）"/>
      <w:lvlJc w:val="left"/>
      <w:rPr>
        <w:rFonts w:hint="eastAsia"/>
      </w:rPr>
    </w:lvl>
  </w:abstractNum>
  <w:num w:numId="1" w16cid:durableId="186968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bordersDoNotSurroundHeader/>
  <w:bordersDoNotSurroundFooter/>
  <w:proofState w:spelling="clean"/>
  <w:trackRevisions/>
  <w:documentProtection w:edit="trackedChanges" w:enforcement="1" w:cryptProviderType="rsaAES" w:cryptAlgorithmClass="hash" w:cryptAlgorithmType="typeAny" w:cryptAlgorithmSid="14" w:cryptSpinCount="100000" w:hash="DnKy6Kmg+FSa9+mZeksjlxTLiRfSijv4TCWvWVhJzICWiHPpKoJ1L7eDI7f5xD2fn9H1P9FDQ9WV1+4JQUCCzw==" w:salt="5J2JkBt7VxEYc2okPckKkA=="/>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wNTk0MGIzMjhmZTUwNDJjNTZmMGU4Y2E5MzI2ZmEifQ=="/>
  </w:docVars>
  <w:rsids>
    <w:rsidRoot w:val="005306D5"/>
    <w:rsid w:val="001F3ADA"/>
    <w:rsid w:val="0031598F"/>
    <w:rsid w:val="00441793"/>
    <w:rsid w:val="00470694"/>
    <w:rsid w:val="005306D5"/>
    <w:rsid w:val="00563274"/>
    <w:rsid w:val="005F037B"/>
    <w:rsid w:val="009A13B3"/>
    <w:rsid w:val="00A010BF"/>
    <w:rsid w:val="00BA6BCA"/>
    <w:rsid w:val="00C17357"/>
    <w:rsid w:val="00D622D0"/>
    <w:rsid w:val="00F67C6A"/>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6351E"/>
    <w:rsid w:val="02274EC8"/>
    <w:rsid w:val="0236335D"/>
    <w:rsid w:val="02497534"/>
    <w:rsid w:val="02532161"/>
    <w:rsid w:val="0264611C"/>
    <w:rsid w:val="026B3007"/>
    <w:rsid w:val="02781BC8"/>
    <w:rsid w:val="02A243E6"/>
    <w:rsid w:val="02B62E04"/>
    <w:rsid w:val="02B7449E"/>
    <w:rsid w:val="02B80216"/>
    <w:rsid w:val="02E334E5"/>
    <w:rsid w:val="03180A38"/>
    <w:rsid w:val="032064E7"/>
    <w:rsid w:val="032255CB"/>
    <w:rsid w:val="032B6C3A"/>
    <w:rsid w:val="03343D40"/>
    <w:rsid w:val="03380F32"/>
    <w:rsid w:val="034240AE"/>
    <w:rsid w:val="0355302B"/>
    <w:rsid w:val="037E4FBC"/>
    <w:rsid w:val="03E5328D"/>
    <w:rsid w:val="03EA2651"/>
    <w:rsid w:val="03EC63C9"/>
    <w:rsid w:val="03F85F17"/>
    <w:rsid w:val="04137DFA"/>
    <w:rsid w:val="042042C5"/>
    <w:rsid w:val="04221DEB"/>
    <w:rsid w:val="04675A50"/>
    <w:rsid w:val="0495080F"/>
    <w:rsid w:val="049E6C4E"/>
    <w:rsid w:val="04A22F2C"/>
    <w:rsid w:val="04BC5D9C"/>
    <w:rsid w:val="04F33787"/>
    <w:rsid w:val="05111A52"/>
    <w:rsid w:val="05234485"/>
    <w:rsid w:val="052676B9"/>
    <w:rsid w:val="056F1060"/>
    <w:rsid w:val="05812B41"/>
    <w:rsid w:val="059E2A9F"/>
    <w:rsid w:val="05AB7BBE"/>
    <w:rsid w:val="05B86452"/>
    <w:rsid w:val="05CA098C"/>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66EBD"/>
    <w:rsid w:val="06DD4BDF"/>
    <w:rsid w:val="06E15F8D"/>
    <w:rsid w:val="06FA704F"/>
    <w:rsid w:val="07195727"/>
    <w:rsid w:val="071C0D73"/>
    <w:rsid w:val="072D2F81"/>
    <w:rsid w:val="0730481F"/>
    <w:rsid w:val="07342561"/>
    <w:rsid w:val="074A3B33"/>
    <w:rsid w:val="0757624F"/>
    <w:rsid w:val="075C3866"/>
    <w:rsid w:val="07632E46"/>
    <w:rsid w:val="077010BF"/>
    <w:rsid w:val="07B05960"/>
    <w:rsid w:val="07D708BA"/>
    <w:rsid w:val="07F41CF0"/>
    <w:rsid w:val="07F97307"/>
    <w:rsid w:val="07FD736A"/>
    <w:rsid w:val="07FF1354"/>
    <w:rsid w:val="082500FC"/>
    <w:rsid w:val="08297BEC"/>
    <w:rsid w:val="082F4DFB"/>
    <w:rsid w:val="083471B2"/>
    <w:rsid w:val="08974CFD"/>
    <w:rsid w:val="08CD08ED"/>
    <w:rsid w:val="08D4742C"/>
    <w:rsid w:val="08D77648"/>
    <w:rsid w:val="08DA2C94"/>
    <w:rsid w:val="08DD2784"/>
    <w:rsid w:val="08F64EA8"/>
    <w:rsid w:val="08FF425A"/>
    <w:rsid w:val="09450BFC"/>
    <w:rsid w:val="094B3B92"/>
    <w:rsid w:val="09663E91"/>
    <w:rsid w:val="09684744"/>
    <w:rsid w:val="096947A2"/>
    <w:rsid w:val="09756E61"/>
    <w:rsid w:val="097C01EF"/>
    <w:rsid w:val="09902DEC"/>
    <w:rsid w:val="09A3577C"/>
    <w:rsid w:val="09B41737"/>
    <w:rsid w:val="09C3197A"/>
    <w:rsid w:val="09C53944"/>
    <w:rsid w:val="09DE4A06"/>
    <w:rsid w:val="09ED4C49"/>
    <w:rsid w:val="0A03446D"/>
    <w:rsid w:val="0A0A57FB"/>
    <w:rsid w:val="0A0F4BBF"/>
    <w:rsid w:val="0A466107"/>
    <w:rsid w:val="0A4A209B"/>
    <w:rsid w:val="0A5B7E05"/>
    <w:rsid w:val="0AA03A6A"/>
    <w:rsid w:val="0AAA4D0F"/>
    <w:rsid w:val="0AD342F0"/>
    <w:rsid w:val="0AE77C3C"/>
    <w:rsid w:val="0AEA1189"/>
    <w:rsid w:val="0B120664"/>
    <w:rsid w:val="0B136931"/>
    <w:rsid w:val="0B2971F8"/>
    <w:rsid w:val="0B3A6827"/>
    <w:rsid w:val="0B550CF8"/>
    <w:rsid w:val="0B584344"/>
    <w:rsid w:val="0B7F7B23"/>
    <w:rsid w:val="0B927856"/>
    <w:rsid w:val="0BA852CC"/>
    <w:rsid w:val="0BDE4D69"/>
    <w:rsid w:val="0C0137D8"/>
    <w:rsid w:val="0C021464"/>
    <w:rsid w:val="0C0F6841"/>
    <w:rsid w:val="0C191D25"/>
    <w:rsid w:val="0C376B18"/>
    <w:rsid w:val="0C454AC7"/>
    <w:rsid w:val="0C564D28"/>
    <w:rsid w:val="0C741652"/>
    <w:rsid w:val="0C754F78"/>
    <w:rsid w:val="0C807FF6"/>
    <w:rsid w:val="0C9B273A"/>
    <w:rsid w:val="0C9F66CF"/>
    <w:rsid w:val="0CB657C6"/>
    <w:rsid w:val="0CE560AB"/>
    <w:rsid w:val="0CF62067"/>
    <w:rsid w:val="0CF87B8D"/>
    <w:rsid w:val="0D15073F"/>
    <w:rsid w:val="0D1D7445"/>
    <w:rsid w:val="0D2546FA"/>
    <w:rsid w:val="0D417786"/>
    <w:rsid w:val="0D576F88"/>
    <w:rsid w:val="0D912749"/>
    <w:rsid w:val="0D9553DC"/>
    <w:rsid w:val="0D9566A3"/>
    <w:rsid w:val="0D9B027F"/>
    <w:rsid w:val="0DA92A95"/>
    <w:rsid w:val="0DB735A4"/>
    <w:rsid w:val="0DF73A45"/>
    <w:rsid w:val="0DFF46A7"/>
    <w:rsid w:val="0E0662D9"/>
    <w:rsid w:val="0E143CF0"/>
    <w:rsid w:val="0E1F1149"/>
    <w:rsid w:val="0E316732"/>
    <w:rsid w:val="0E370B89"/>
    <w:rsid w:val="0E3A70EC"/>
    <w:rsid w:val="0E3C1CFB"/>
    <w:rsid w:val="0E5E1C72"/>
    <w:rsid w:val="0E6202C9"/>
    <w:rsid w:val="0E6574A4"/>
    <w:rsid w:val="0E684E9D"/>
    <w:rsid w:val="0E8536A2"/>
    <w:rsid w:val="0EB16245"/>
    <w:rsid w:val="0EB21234"/>
    <w:rsid w:val="0ED308B1"/>
    <w:rsid w:val="0ED85EC8"/>
    <w:rsid w:val="0ED9579C"/>
    <w:rsid w:val="0EE83C31"/>
    <w:rsid w:val="0F0D5446"/>
    <w:rsid w:val="0F2C0E62"/>
    <w:rsid w:val="0F517A28"/>
    <w:rsid w:val="0F596493"/>
    <w:rsid w:val="0F5B4403"/>
    <w:rsid w:val="0F5C5CC9"/>
    <w:rsid w:val="0F7B5EE1"/>
    <w:rsid w:val="0F7F6343"/>
    <w:rsid w:val="0F8120BC"/>
    <w:rsid w:val="0F9A13CF"/>
    <w:rsid w:val="0FB35FED"/>
    <w:rsid w:val="0FB6788B"/>
    <w:rsid w:val="0FD85A54"/>
    <w:rsid w:val="0FDA5C70"/>
    <w:rsid w:val="0FDC02B9"/>
    <w:rsid w:val="0FEB5787"/>
    <w:rsid w:val="10164744"/>
    <w:rsid w:val="104B4E31"/>
    <w:rsid w:val="106612B1"/>
    <w:rsid w:val="10967DE9"/>
    <w:rsid w:val="109C2F25"/>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E93F48"/>
    <w:rsid w:val="1209283C"/>
    <w:rsid w:val="125D0E86"/>
    <w:rsid w:val="1283614B"/>
    <w:rsid w:val="128A74D9"/>
    <w:rsid w:val="128B4FFF"/>
    <w:rsid w:val="12C10A21"/>
    <w:rsid w:val="12C13A3A"/>
    <w:rsid w:val="12EC0194"/>
    <w:rsid w:val="13076D7C"/>
    <w:rsid w:val="13345697"/>
    <w:rsid w:val="13604FE5"/>
    <w:rsid w:val="13904FC3"/>
    <w:rsid w:val="13970E9E"/>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74218"/>
    <w:rsid w:val="168129A1"/>
    <w:rsid w:val="16872A35"/>
    <w:rsid w:val="16922E00"/>
    <w:rsid w:val="16972B97"/>
    <w:rsid w:val="16975FF3"/>
    <w:rsid w:val="16A06334"/>
    <w:rsid w:val="16BE59A3"/>
    <w:rsid w:val="16D36F75"/>
    <w:rsid w:val="16D85521"/>
    <w:rsid w:val="16E178E4"/>
    <w:rsid w:val="17142067"/>
    <w:rsid w:val="17214184"/>
    <w:rsid w:val="173C7963"/>
    <w:rsid w:val="174560C4"/>
    <w:rsid w:val="17591B70"/>
    <w:rsid w:val="17AD5F52"/>
    <w:rsid w:val="17C074F9"/>
    <w:rsid w:val="17C84600"/>
    <w:rsid w:val="17CA0378"/>
    <w:rsid w:val="17EE22B8"/>
    <w:rsid w:val="17EE4066"/>
    <w:rsid w:val="17EF174E"/>
    <w:rsid w:val="17FB27D0"/>
    <w:rsid w:val="17FB49D5"/>
    <w:rsid w:val="17FC3226"/>
    <w:rsid w:val="18267CA4"/>
    <w:rsid w:val="182C4B8E"/>
    <w:rsid w:val="183F5485"/>
    <w:rsid w:val="186453D5"/>
    <w:rsid w:val="187F2A1E"/>
    <w:rsid w:val="18BB38C2"/>
    <w:rsid w:val="18DF42F7"/>
    <w:rsid w:val="18ED431E"/>
    <w:rsid w:val="19157D18"/>
    <w:rsid w:val="1921046B"/>
    <w:rsid w:val="192B28DA"/>
    <w:rsid w:val="19921369"/>
    <w:rsid w:val="19BC1B26"/>
    <w:rsid w:val="19C239FC"/>
    <w:rsid w:val="19CE05F3"/>
    <w:rsid w:val="19D36208"/>
    <w:rsid w:val="19E020D4"/>
    <w:rsid w:val="19F94C96"/>
    <w:rsid w:val="1A0E6C42"/>
    <w:rsid w:val="1A204BC7"/>
    <w:rsid w:val="1A66082C"/>
    <w:rsid w:val="1A926926"/>
    <w:rsid w:val="1A9F789A"/>
    <w:rsid w:val="1AAE5D2F"/>
    <w:rsid w:val="1AD31C39"/>
    <w:rsid w:val="1B087B35"/>
    <w:rsid w:val="1B54653A"/>
    <w:rsid w:val="1B55264E"/>
    <w:rsid w:val="1B610FF3"/>
    <w:rsid w:val="1B682381"/>
    <w:rsid w:val="1B6F54BE"/>
    <w:rsid w:val="1BAA299A"/>
    <w:rsid w:val="1BC11A92"/>
    <w:rsid w:val="1BD619E1"/>
    <w:rsid w:val="1BDD2D6F"/>
    <w:rsid w:val="1BE64D62"/>
    <w:rsid w:val="1BF25A3C"/>
    <w:rsid w:val="1C292B07"/>
    <w:rsid w:val="1C4A7CD9"/>
    <w:rsid w:val="1C7A05BE"/>
    <w:rsid w:val="1CB17D58"/>
    <w:rsid w:val="1CDA72AF"/>
    <w:rsid w:val="1CEE2D5A"/>
    <w:rsid w:val="1D0460DA"/>
    <w:rsid w:val="1D0D31E0"/>
    <w:rsid w:val="1D2247B2"/>
    <w:rsid w:val="1D7414B2"/>
    <w:rsid w:val="1D9E3123"/>
    <w:rsid w:val="1DB01DBE"/>
    <w:rsid w:val="1DBE097F"/>
    <w:rsid w:val="1DFB74DD"/>
    <w:rsid w:val="1E0A7720"/>
    <w:rsid w:val="1E114F52"/>
    <w:rsid w:val="1E262080"/>
    <w:rsid w:val="1E3D5D47"/>
    <w:rsid w:val="1E3E386E"/>
    <w:rsid w:val="1E426EBA"/>
    <w:rsid w:val="1E5F051E"/>
    <w:rsid w:val="1E630401"/>
    <w:rsid w:val="1E872130"/>
    <w:rsid w:val="1EC2624D"/>
    <w:rsid w:val="1EC41FC5"/>
    <w:rsid w:val="1ED87365"/>
    <w:rsid w:val="1EEB23D0"/>
    <w:rsid w:val="1EEE7042"/>
    <w:rsid w:val="1EFA3C38"/>
    <w:rsid w:val="1F01504A"/>
    <w:rsid w:val="1F047D00"/>
    <w:rsid w:val="1F182311"/>
    <w:rsid w:val="1F2E38E2"/>
    <w:rsid w:val="1F3A481C"/>
    <w:rsid w:val="1F3F5AEF"/>
    <w:rsid w:val="1F4E5D32"/>
    <w:rsid w:val="1F574BE7"/>
    <w:rsid w:val="1F5F584A"/>
    <w:rsid w:val="1F6361B4"/>
    <w:rsid w:val="1F6669AD"/>
    <w:rsid w:val="1F69491A"/>
    <w:rsid w:val="1F75506D"/>
    <w:rsid w:val="1F8D0609"/>
    <w:rsid w:val="1F9C6A9E"/>
    <w:rsid w:val="1FAB0A8F"/>
    <w:rsid w:val="1FB97650"/>
    <w:rsid w:val="1FC7440E"/>
    <w:rsid w:val="1FD5034D"/>
    <w:rsid w:val="1FD77AD6"/>
    <w:rsid w:val="1FF22B46"/>
    <w:rsid w:val="200603BB"/>
    <w:rsid w:val="200A1C59"/>
    <w:rsid w:val="201605FE"/>
    <w:rsid w:val="20250841"/>
    <w:rsid w:val="202F16C0"/>
    <w:rsid w:val="20324D08"/>
    <w:rsid w:val="20430222"/>
    <w:rsid w:val="20430CC6"/>
    <w:rsid w:val="20482300"/>
    <w:rsid w:val="20523BAD"/>
    <w:rsid w:val="20875058"/>
    <w:rsid w:val="20947775"/>
    <w:rsid w:val="20B16579"/>
    <w:rsid w:val="20CA763A"/>
    <w:rsid w:val="20DB53A4"/>
    <w:rsid w:val="20E728B2"/>
    <w:rsid w:val="210112AE"/>
    <w:rsid w:val="216B6728"/>
    <w:rsid w:val="21701F90"/>
    <w:rsid w:val="21703D3E"/>
    <w:rsid w:val="218940EF"/>
    <w:rsid w:val="21E12E8E"/>
    <w:rsid w:val="21EA7F94"/>
    <w:rsid w:val="21F241BE"/>
    <w:rsid w:val="21F901D7"/>
    <w:rsid w:val="21FA2163"/>
    <w:rsid w:val="21FC3914"/>
    <w:rsid w:val="222B4109"/>
    <w:rsid w:val="22364F87"/>
    <w:rsid w:val="22477195"/>
    <w:rsid w:val="22607389"/>
    <w:rsid w:val="227E248B"/>
    <w:rsid w:val="2297354C"/>
    <w:rsid w:val="22B8599C"/>
    <w:rsid w:val="22E569AE"/>
    <w:rsid w:val="22EC5646"/>
    <w:rsid w:val="233314C7"/>
    <w:rsid w:val="23333275"/>
    <w:rsid w:val="233A4603"/>
    <w:rsid w:val="233C50A5"/>
    <w:rsid w:val="23474AD7"/>
    <w:rsid w:val="235B16F9"/>
    <w:rsid w:val="235B27CC"/>
    <w:rsid w:val="237A0EA4"/>
    <w:rsid w:val="23A979DB"/>
    <w:rsid w:val="23AE6D9F"/>
    <w:rsid w:val="23F82E9B"/>
    <w:rsid w:val="24480FA2"/>
    <w:rsid w:val="244A4D1A"/>
    <w:rsid w:val="24547947"/>
    <w:rsid w:val="247022A7"/>
    <w:rsid w:val="247104F9"/>
    <w:rsid w:val="2497134E"/>
    <w:rsid w:val="24CD14A7"/>
    <w:rsid w:val="24D6035C"/>
    <w:rsid w:val="24DB0068"/>
    <w:rsid w:val="24E30CCB"/>
    <w:rsid w:val="24F627AC"/>
    <w:rsid w:val="251E1D03"/>
    <w:rsid w:val="25422B58"/>
    <w:rsid w:val="254F10C5"/>
    <w:rsid w:val="255319AC"/>
    <w:rsid w:val="25535634"/>
    <w:rsid w:val="255F65A3"/>
    <w:rsid w:val="25D1410B"/>
    <w:rsid w:val="25E82A3D"/>
    <w:rsid w:val="25E847EB"/>
    <w:rsid w:val="25EB0FC4"/>
    <w:rsid w:val="25F0524B"/>
    <w:rsid w:val="25FA2770"/>
    <w:rsid w:val="260809E9"/>
    <w:rsid w:val="2610789E"/>
    <w:rsid w:val="26551754"/>
    <w:rsid w:val="26555B2C"/>
    <w:rsid w:val="26661BB3"/>
    <w:rsid w:val="2666570F"/>
    <w:rsid w:val="26720558"/>
    <w:rsid w:val="26754F4B"/>
    <w:rsid w:val="26AC4595"/>
    <w:rsid w:val="26B33D78"/>
    <w:rsid w:val="26B368B9"/>
    <w:rsid w:val="26D433E0"/>
    <w:rsid w:val="26F02B3E"/>
    <w:rsid w:val="26FF6A6F"/>
    <w:rsid w:val="2714160F"/>
    <w:rsid w:val="272337C8"/>
    <w:rsid w:val="27247AA4"/>
    <w:rsid w:val="272A498F"/>
    <w:rsid w:val="272F7AD6"/>
    <w:rsid w:val="27567D0F"/>
    <w:rsid w:val="27750300"/>
    <w:rsid w:val="27846795"/>
    <w:rsid w:val="27897907"/>
    <w:rsid w:val="27E965F8"/>
    <w:rsid w:val="2810627B"/>
    <w:rsid w:val="28125B4F"/>
    <w:rsid w:val="281A0EA7"/>
    <w:rsid w:val="283A6E54"/>
    <w:rsid w:val="285048C9"/>
    <w:rsid w:val="285443B9"/>
    <w:rsid w:val="286B525F"/>
    <w:rsid w:val="287F6F5C"/>
    <w:rsid w:val="28862099"/>
    <w:rsid w:val="28991DCC"/>
    <w:rsid w:val="28AF7842"/>
    <w:rsid w:val="28B766F6"/>
    <w:rsid w:val="28C83736"/>
    <w:rsid w:val="28D472A8"/>
    <w:rsid w:val="28EC5824"/>
    <w:rsid w:val="28F763E2"/>
    <w:rsid w:val="2927728C"/>
    <w:rsid w:val="29312005"/>
    <w:rsid w:val="293E0BC6"/>
    <w:rsid w:val="29407343"/>
    <w:rsid w:val="294206B6"/>
    <w:rsid w:val="29564161"/>
    <w:rsid w:val="29752090"/>
    <w:rsid w:val="29986528"/>
    <w:rsid w:val="299F78B6"/>
    <w:rsid w:val="2A0400B7"/>
    <w:rsid w:val="2A3C6EB3"/>
    <w:rsid w:val="2A4E6BE6"/>
    <w:rsid w:val="2A662182"/>
    <w:rsid w:val="2A742AF1"/>
    <w:rsid w:val="2A9E191C"/>
    <w:rsid w:val="2AA1140C"/>
    <w:rsid w:val="2AA92BC3"/>
    <w:rsid w:val="2AB50D09"/>
    <w:rsid w:val="2AB51923"/>
    <w:rsid w:val="2ABC6246"/>
    <w:rsid w:val="2AC1560A"/>
    <w:rsid w:val="2AC82E3D"/>
    <w:rsid w:val="2AEA4B61"/>
    <w:rsid w:val="2AF552B4"/>
    <w:rsid w:val="2B053749"/>
    <w:rsid w:val="2B370D8D"/>
    <w:rsid w:val="2B6F5066"/>
    <w:rsid w:val="2B710DB7"/>
    <w:rsid w:val="2BB313F7"/>
    <w:rsid w:val="2BC41856"/>
    <w:rsid w:val="2BD55811"/>
    <w:rsid w:val="2BD80E5D"/>
    <w:rsid w:val="2BE27F2E"/>
    <w:rsid w:val="2C0003B4"/>
    <w:rsid w:val="2C136339"/>
    <w:rsid w:val="2C1520B2"/>
    <w:rsid w:val="2C26606D"/>
    <w:rsid w:val="2C2C2F57"/>
    <w:rsid w:val="2C33078A"/>
    <w:rsid w:val="2C372028"/>
    <w:rsid w:val="2C4209CD"/>
    <w:rsid w:val="2C490AFB"/>
    <w:rsid w:val="2C534988"/>
    <w:rsid w:val="2C554AAF"/>
    <w:rsid w:val="2C7F3F7A"/>
    <w:rsid w:val="2C8E59C0"/>
    <w:rsid w:val="2C970D19"/>
    <w:rsid w:val="2CB02AC6"/>
    <w:rsid w:val="2CB05C90"/>
    <w:rsid w:val="2CB43679"/>
    <w:rsid w:val="2CD31625"/>
    <w:rsid w:val="2CD442BF"/>
    <w:rsid w:val="2CE33F5E"/>
    <w:rsid w:val="2CE35D0C"/>
    <w:rsid w:val="2CFC2D38"/>
    <w:rsid w:val="2D031BEA"/>
    <w:rsid w:val="2D067C4C"/>
    <w:rsid w:val="2D18164E"/>
    <w:rsid w:val="2D3C0B86"/>
    <w:rsid w:val="2D6329A9"/>
    <w:rsid w:val="2D6F134E"/>
    <w:rsid w:val="2D7B4196"/>
    <w:rsid w:val="2D8C48B8"/>
    <w:rsid w:val="2D957987"/>
    <w:rsid w:val="2DA03BFD"/>
    <w:rsid w:val="2DA336ED"/>
    <w:rsid w:val="2DAC1DFB"/>
    <w:rsid w:val="2DC23B73"/>
    <w:rsid w:val="2DD357DE"/>
    <w:rsid w:val="2DEC6E42"/>
    <w:rsid w:val="2DED6716"/>
    <w:rsid w:val="2E00469C"/>
    <w:rsid w:val="2E726C52"/>
    <w:rsid w:val="2E8250B1"/>
    <w:rsid w:val="2E85094C"/>
    <w:rsid w:val="2E96221C"/>
    <w:rsid w:val="2E975438"/>
    <w:rsid w:val="2E980D78"/>
    <w:rsid w:val="2E9F3EB4"/>
    <w:rsid w:val="2EAE5EA6"/>
    <w:rsid w:val="2EEC5BEF"/>
    <w:rsid w:val="2EFD212E"/>
    <w:rsid w:val="2F0750AE"/>
    <w:rsid w:val="2F2A5E74"/>
    <w:rsid w:val="2F414F6C"/>
    <w:rsid w:val="2F4800A8"/>
    <w:rsid w:val="2F5A7DDB"/>
    <w:rsid w:val="2F782CAC"/>
    <w:rsid w:val="2F8337D6"/>
    <w:rsid w:val="2F880DEC"/>
    <w:rsid w:val="2FA84FEB"/>
    <w:rsid w:val="2FB120F1"/>
    <w:rsid w:val="2FC3227E"/>
    <w:rsid w:val="2FD162F0"/>
    <w:rsid w:val="2FD858D0"/>
    <w:rsid w:val="2FE75B13"/>
    <w:rsid w:val="300A7A53"/>
    <w:rsid w:val="301B57BD"/>
    <w:rsid w:val="30275F10"/>
    <w:rsid w:val="30406FD1"/>
    <w:rsid w:val="30474804"/>
    <w:rsid w:val="305C2E10"/>
    <w:rsid w:val="30797D93"/>
    <w:rsid w:val="309D4424"/>
    <w:rsid w:val="30F878AC"/>
    <w:rsid w:val="31175F84"/>
    <w:rsid w:val="313A7EC4"/>
    <w:rsid w:val="315A7EEB"/>
    <w:rsid w:val="3183186B"/>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F10A57"/>
    <w:rsid w:val="33244200"/>
    <w:rsid w:val="33244988"/>
    <w:rsid w:val="33314F7E"/>
    <w:rsid w:val="334D3EDF"/>
    <w:rsid w:val="33557238"/>
    <w:rsid w:val="335C6818"/>
    <w:rsid w:val="337E2A5B"/>
    <w:rsid w:val="339A5A99"/>
    <w:rsid w:val="33A45AC9"/>
    <w:rsid w:val="33ED2D62"/>
    <w:rsid w:val="33FB7767"/>
    <w:rsid w:val="33FF78B0"/>
    <w:rsid w:val="342509B8"/>
    <w:rsid w:val="343B01DB"/>
    <w:rsid w:val="344C23E9"/>
    <w:rsid w:val="34535CDA"/>
    <w:rsid w:val="34637732"/>
    <w:rsid w:val="34993154"/>
    <w:rsid w:val="349F0E6A"/>
    <w:rsid w:val="34C401D1"/>
    <w:rsid w:val="34CA155F"/>
    <w:rsid w:val="34F06EB0"/>
    <w:rsid w:val="34F767F8"/>
    <w:rsid w:val="3502519D"/>
    <w:rsid w:val="35132F06"/>
    <w:rsid w:val="3518051D"/>
    <w:rsid w:val="352073D1"/>
    <w:rsid w:val="35374E47"/>
    <w:rsid w:val="353F360F"/>
    <w:rsid w:val="354B08F2"/>
    <w:rsid w:val="35727C2D"/>
    <w:rsid w:val="35A16764"/>
    <w:rsid w:val="35AF01E1"/>
    <w:rsid w:val="35BE10C4"/>
    <w:rsid w:val="35C36B07"/>
    <w:rsid w:val="35CD57AB"/>
    <w:rsid w:val="35F745D6"/>
    <w:rsid w:val="360C6748"/>
    <w:rsid w:val="362353CB"/>
    <w:rsid w:val="362C0724"/>
    <w:rsid w:val="36394B26"/>
    <w:rsid w:val="363E3FB3"/>
    <w:rsid w:val="364D10B1"/>
    <w:rsid w:val="36541A28"/>
    <w:rsid w:val="3656754F"/>
    <w:rsid w:val="36AB6ECE"/>
    <w:rsid w:val="36B204FD"/>
    <w:rsid w:val="36FF1994"/>
    <w:rsid w:val="370944C7"/>
    <w:rsid w:val="37351F61"/>
    <w:rsid w:val="373D0B64"/>
    <w:rsid w:val="373F4487"/>
    <w:rsid w:val="37501BE6"/>
    <w:rsid w:val="3754697A"/>
    <w:rsid w:val="375D7C27"/>
    <w:rsid w:val="377834F5"/>
    <w:rsid w:val="3781684D"/>
    <w:rsid w:val="37977E1F"/>
    <w:rsid w:val="37AD13F0"/>
    <w:rsid w:val="380B6117"/>
    <w:rsid w:val="383456B8"/>
    <w:rsid w:val="388760E5"/>
    <w:rsid w:val="388D1833"/>
    <w:rsid w:val="38975BFC"/>
    <w:rsid w:val="38AD5420"/>
    <w:rsid w:val="38C562F8"/>
    <w:rsid w:val="38E1342F"/>
    <w:rsid w:val="39100CEA"/>
    <w:rsid w:val="39180AEB"/>
    <w:rsid w:val="391B4A7F"/>
    <w:rsid w:val="392E6561"/>
    <w:rsid w:val="394010D9"/>
    <w:rsid w:val="39504729"/>
    <w:rsid w:val="398443D3"/>
    <w:rsid w:val="398C589B"/>
    <w:rsid w:val="39C66799"/>
    <w:rsid w:val="39CE564E"/>
    <w:rsid w:val="39D6430C"/>
    <w:rsid w:val="39DA2245"/>
    <w:rsid w:val="39F71049"/>
    <w:rsid w:val="39F72DF7"/>
    <w:rsid w:val="3A045513"/>
    <w:rsid w:val="3A0E0140"/>
    <w:rsid w:val="3A293BF5"/>
    <w:rsid w:val="3A43603C"/>
    <w:rsid w:val="3A6F5083"/>
    <w:rsid w:val="3A726921"/>
    <w:rsid w:val="3A810912"/>
    <w:rsid w:val="3A8328DC"/>
    <w:rsid w:val="3A854144"/>
    <w:rsid w:val="3A887EF3"/>
    <w:rsid w:val="3A8D5509"/>
    <w:rsid w:val="3A8D72B7"/>
    <w:rsid w:val="3A90688C"/>
    <w:rsid w:val="3AA34D2C"/>
    <w:rsid w:val="3AC70A1B"/>
    <w:rsid w:val="3AD774BF"/>
    <w:rsid w:val="3AE113B1"/>
    <w:rsid w:val="3AE80A05"/>
    <w:rsid w:val="3AF31810"/>
    <w:rsid w:val="3AF37A62"/>
    <w:rsid w:val="3B1A3241"/>
    <w:rsid w:val="3B1D063B"/>
    <w:rsid w:val="3B1F2605"/>
    <w:rsid w:val="3B3B31B7"/>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B75A2A"/>
    <w:rsid w:val="3CD55C30"/>
    <w:rsid w:val="3CE60F00"/>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A3FF6"/>
    <w:rsid w:val="3E817133"/>
    <w:rsid w:val="3E974BA8"/>
    <w:rsid w:val="3EB70DA6"/>
    <w:rsid w:val="3ECB6600"/>
    <w:rsid w:val="3ED25BE0"/>
    <w:rsid w:val="3EE85004"/>
    <w:rsid w:val="3F0062A9"/>
    <w:rsid w:val="3F03502F"/>
    <w:rsid w:val="3F220916"/>
    <w:rsid w:val="3F3D5750"/>
    <w:rsid w:val="3F3D74FE"/>
    <w:rsid w:val="3F5818E6"/>
    <w:rsid w:val="3F8F1702"/>
    <w:rsid w:val="3F8F5AEA"/>
    <w:rsid w:val="3FB452E6"/>
    <w:rsid w:val="3FBA0B4E"/>
    <w:rsid w:val="3FE200A5"/>
    <w:rsid w:val="3FEE25A6"/>
    <w:rsid w:val="3FF132F0"/>
    <w:rsid w:val="3FF51B86"/>
    <w:rsid w:val="3FFA719D"/>
    <w:rsid w:val="40073668"/>
    <w:rsid w:val="4021297B"/>
    <w:rsid w:val="40420B44"/>
    <w:rsid w:val="40491ED2"/>
    <w:rsid w:val="40645758"/>
    <w:rsid w:val="4077259B"/>
    <w:rsid w:val="407E7DCE"/>
    <w:rsid w:val="40E51BFB"/>
    <w:rsid w:val="412A5860"/>
    <w:rsid w:val="41413CFB"/>
    <w:rsid w:val="414A5F02"/>
    <w:rsid w:val="417A3783"/>
    <w:rsid w:val="41831ABD"/>
    <w:rsid w:val="41B1591F"/>
    <w:rsid w:val="41BD0482"/>
    <w:rsid w:val="41C37A62"/>
    <w:rsid w:val="41C932CA"/>
    <w:rsid w:val="41E77BF5"/>
    <w:rsid w:val="4222708E"/>
    <w:rsid w:val="4226071D"/>
    <w:rsid w:val="422B5D33"/>
    <w:rsid w:val="42310E70"/>
    <w:rsid w:val="423544BC"/>
    <w:rsid w:val="42366486"/>
    <w:rsid w:val="42472441"/>
    <w:rsid w:val="424B5BCE"/>
    <w:rsid w:val="426922DB"/>
    <w:rsid w:val="426C62D9"/>
    <w:rsid w:val="4278084D"/>
    <w:rsid w:val="427A6373"/>
    <w:rsid w:val="427F1BDB"/>
    <w:rsid w:val="42A15FF5"/>
    <w:rsid w:val="42A47894"/>
    <w:rsid w:val="42E83C24"/>
    <w:rsid w:val="42E91FDB"/>
    <w:rsid w:val="42F51E9D"/>
    <w:rsid w:val="42F9198D"/>
    <w:rsid w:val="433572D7"/>
    <w:rsid w:val="435E7A42"/>
    <w:rsid w:val="437E00E5"/>
    <w:rsid w:val="43AD4526"/>
    <w:rsid w:val="43E066A9"/>
    <w:rsid w:val="43E95AA6"/>
    <w:rsid w:val="44113205"/>
    <w:rsid w:val="44170B63"/>
    <w:rsid w:val="44384737"/>
    <w:rsid w:val="443F7874"/>
    <w:rsid w:val="444035EC"/>
    <w:rsid w:val="444529B0"/>
    <w:rsid w:val="446948F1"/>
    <w:rsid w:val="446A189B"/>
    <w:rsid w:val="446B68BB"/>
    <w:rsid w:val="44B94D31"/>
    <w:rsid w:val="44D36403"/>
    <w:rsid w:val="44D6506C"/>
    <w:rsid w:val="44FE14DD"/>
    <w:rsid w:val="4504461A"/>
    <w:rsid w:val="45052148"/>
    <w:rsid w:val="45156827"/>
    <w:rsid w:val="45163CE2"/>
    <w:rsid w:val="453C3DB3"/>
    <w:rsid w:val="45464C32"/>
    <w:rsid w:val="455C26A8"/>
    <w:rsid w:val="456450B8"/>
    <w:rsid w:val="456843FE"/>
    <w:rsid w:val="456B4496"/>
    <w:rsid w:val="45890405"/>
    <w:rsid w:val="45921C25"/>
    <w:rsid w:val="45A73923"/>
    <w:rsid w:val="45AA115C"/>
    <w:rsid w:val="45B47338"/>
    <w:rsid w:val="45C17923"/>
    <w:rsid w:val="45E8717C"/>
    <w:rsid w:val="45ED0973"/>
    <w:rsid w:val="45F34DBA"/>
    <w:rsid w:val="460366D7"/>
    <w:rsid w:val="46121DB4"/>
    <w:rsid w:val="46256F3D"/>
    <w:rsid w:val="462C02CC"/>
    <w:rsid w:val="464253F9"/>
    <w:rsid w:val="4646138E"/>
    <w:rsid w:val="469F0A9E"/>
    <w:rsid w:val="46A63BDA"/>
    <w:rsid w:val="46A93491"/>
    <w:rsid w:val="46AB7443"/>
    <w:rsid w:val="46AC7E6A"/>
    <w:rsid w:val="46F15E80"/>
    <w:rsid w:val="46F74F38"/>
    <w:rsid w:val="46FC00EB"/>
    <w:rsid w:val="46FC5E48"/>
    <w:rsid w:val="46FF153C"/>
    <w:rsid w:val="4701087D"/>
    <w:rsid w:val="47022DDB"/>
    <w:rsid w:val="473867FC"/>
    <w:rsid w:val="473F7B8B"/>
    <w:rsid w:val="476A2E5A"/>
    <w:rsid w:val="478101A3"/>
    <w:rsid w:val="479779C7"/>
    <w:rsid w:val="47A44F19"/>
    <w:rsid w:val="47AA14A8"/>
    <w:rsid w:val="47AB6FCE"/>
    <w:rsid w:val="47CB7671"/>
    <w:rsid w:val="47D367C1"/>
    <w:rsid w:val="47F941DE"/>
    <w:rsid w:val="48074B4D"/>
    <w:rsid w:val="480768FB"/>
    <w:rsid w:val="4824360A"/>
    <w:rsid w:val="482D3E87"/>
    <w:rsid w:val="48482A6F"/>
    <w:rsid w:val="485B09F4"/>
    <w:rsid w:val="48623B31"/>
    <w:rsid w:val="486B4653"/>
    <w:rsid w:val="486C49B0"/>
    <w:rsid w:val="489932CB"/>
    <w:rsid w:val="48B71543"/>
    <w:rsid w:val="48B974A9"/>
    <w:rsid w:val="48D86EAE"/>
    <w:rsid w:val="48E6735E"/>
    <w:rsid w:val="48EC789E"/>
    <w:rsid w:val="48EF5F06"/>
    <w:rsid w:val="48FF75D2"/>
    <w:rsid w:val="49066BB2"/>
    <w:rsid w:val="49113AD8"/>
    <w:rsid w:val="492B03C7"/>
    <w:rsid w:val="49492FFF"/>
    <w:rsid w:val="494D2A33"/>
    <w:rsid w:val="495F62C2"/>
    <w:rsid w:val="49600C34"/>
    <w:rsid w:val="49661C6B"/>
    <w:rsid w:val="49706721"/>
    <w:rsid w:val="49785A5A"/>
    <w:rsid w:val="49891591"/>
    <w:rsid w:val="49A26661"/>
    <w:rsid w:val="49E63200"/>
    <w:rsid w:val="49FB277C"/>
    <w:rsid w:val="4A235542"/>
    <w:rsid w:val="4A49144C"/>
    <w:rsid w:val="4A556A39"/>
    <w:rsid w:val="4A655B5A"/>
    <w:rsid w:val="4A830D52"/>
    <w:rsid w:val="4A8A55C1"/>
    <w:rsid w:val="4A8C2FDF"/>
    <w:rsid w:val="4A8E3303"/>
    <w:rsid w:val="4A906C2F"/>
    <w:rsid w:val="4A9F385A"/>
    <w:rsid w:val="4AB16FF2"/>
    <w:rsid w:val="4ADA689E"/>
    <w:rsid w:val="4AF05F0B"/>
    <w:rsid w:val="4AF55130"/>
    <w:rsid w:val="4AFD41CB"/>
    <w:rsid w:val="4B0F73DE"/>
    <w:rsid w:val="4B166E55"/>
    <w:rsid w:val="4B2772B4"/>
    <w:rsid w:val="4B2C48CA"/>
    <w:rsid w:val="4B2E0642"/>
    <w:rsid w:val="4B4713D1"/>
    <w:rsid w:val="4B7F2C4C"/>
    <w:rsid w:val="4B83098E"/>
    <w:rsid w:val="4B943EF6"/>
    <w:rsid w:val="4B9C37FE"/>
    <w:rsid w:val="4BC468B1"/>
    <w:rsid w:val="4BC62629"/>
    <w:rsid w:val="4C123AC0"/>
    <w:rsid w:val="4C4F6AC2"/>
    <w:rsid w:val="4C634E7D"/>
    <w:rsid w:val="4C6C6BD1"/>
    <w:rsid w:val="4C7B1665"/>
    <w:rsid w:val="4C853AA6"/>
    <w:rsid w:val="4C8E76FE"/>
    <w:rsid w:val="4CAD6E16"/>
    <w:rsid w:val="4CB911EE"/>
    <w:rsid w:val="4CC528E0"/>
    <w:rsid w:val="4CE7337C"/>
    <w:rsid w:val="4D090A1F"/>
    <w:rsid w:val="4D245859"/>
    <w:rsid w:val="4D3C2B72"/>
    <w:rsid w:val="4D3D4B6D"/>
    <w:rsid w:val="4D467EC5"/>
    <w:rsid w:val="4D5F0F87"/>
    <w:rsid w:val="4D7560B4"/>
    <w:rsid w:val="4D7F6F33"/>
    <w:rsid w:val="4D8B1D7C"/>
    <w:rsid w:val="4D9A1F9E"/>
    <w:rsid w:val="4D9E7587"/>
    <w:rsid w:val="4DA370C6"/>
    <w:rsid w:val="4DBB0D78"/>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5148FF"/>
    <w:rsid w:val="4F537BA4"/>
    <w:rsid w:val="4F6C1739"/>
    <w:rsid w:val="4F876573"/>
    <w:rsid w:val="4FA64C4B"/>
    <w:rsid w:val="4FA73087"/>
    <w:rsid w:val="4FBB3EDC"/>
    <w:rsid w:val="4FC37066"/>
    <w:rsid w:val="4FE24927"/>
    <w:rsid w:val="50041972"/>
    <w:rsid w:val="50047DE1"/>
    <w:rsid w:val="503F0BFC"/>
    <w:rsid w:val="506059D9"/>
    <w:rsid w:val="50757EB0"/>
    <w:rsid w:val="509727E6"/>
    <w:rsid w:val="50A70C7B"/>
    <w:rsid w:val="50B25872"/>
    <w:rsid w:val="50BB64D4"/>
    <w:rsid w:val="50BE7D72"/>
    <w:rsid w:val="50DD469C"/>
    <w:rsid w:val="50EE7CD8"/>
    <w:rsid w:val="51071719"/>
    <w:rsid w:val="510A120A"/>
    <w:rsid w:val="510D4856"/>
    <w:rsid w:val="512247A5"/>
    <w:rsid w:val="5139564B"/>
    <w:rsid w:val="514A769C"/>
    <w:rsid w:val="5151351A"/>
    <w:rsid w:val="51711289"/>
    <w:rsid w:val="51730B5D"/>
    <w:rsid w:val="51954A02"/>
    <w:rsid w:val="519E173C"/>
    <w:rsid w:val="51A72EFC"/>
    <w:rsid w:val="51AA2BAF"/>
    <w:rsid w:val="51AE7DE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C118CB"/>
    <w:rsid w:val="52DB340C"/>
    <w:rsid w:val="52E361B6"/>
    <w:rsid w:val="52F474CB"/>
    <w:rsid w:val="52FE4D9E"/>
    <w:rsid w:val="531E2D4A"/>
    <w:rsid w:val="533E519B"/>
    <w:rsid w:val="53430A03"/>
    <w:rsid w:val="534529CD"/>
    <w:rsid w:val="53476745"/>
    <w:rsid w:val="534A1D91"/>
    <w:rsid w:val="535844AE"/>
    <w:rsid w:val="53634C01"/>
    <w:rsid w:val="536F31CD"/>
    <w:rsid w:val="537A08C9"/>
    <w:rsid w:val="53803A05"/>
    <w:rsid w:val="53915C12"/>
    <w:rsid w:val="53AE2320"/>
    <w:rsid w:val="53CC4409"/>
    <w:rsid w:val="53CE4770"/>
    <w:rsid w:val="54041F40"/>
    <w:rsid w:val="54136627"/>
    <w:rsid w:val="542645AC"/>
    <w:rsid w:val="544D1B39"/>
    <w:rsid w:val="546A6839"/>
    <w:rsid w:val="546B51E8"/>
    <w:rsid w:val="549635BC"/>
    <w:rsid w:val="54A4666B"/>
    <w:rsid w:val="54AE00FE"/>
    <w:rsid w:val="54B64E81"/>
    <w:rsid w:val="54C87412"/>
    <w:rsid w:val="54CD2C7A"/>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EC5382"/>
    <w:rsid w:val="562063C9"/>
    <w:rsid w:val="56290E65"/>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650F48"/>
    <w:rsid w:val="576D24F2"/>
    <w:rsid w:val="57C55E8A"/>
    <w:rsid w:val="57D257C9"/>
    <w:rsid w:val="57E427B4"/>
    <w:rsid w:val="57E5652D"/>
    <w:rsid w:val="57EB6225"/>
    <w:rsid w:val="57EE53E1"/>
    <w:rsid w:val="581E27FC"/>
    <w:rsid w:val="58492617"/>
    <w:rsid w:val="586F1E0D"/>
    <w:rsid w:val="58953AAF"/>
    <w:rsid w:val="589B67A1"/>
    <w:rsid w:val="589F492D"/>
    <w:rsid w:val="58A261CC"/>
    <w:rsid w:val="58B008E9"/>
    <w:rsid w:val="58B71C77"/>
    <w:rsid w:val="58D2085F"/>
    <w:rsid w:val="58D6139F"/>
    <w:rsid w:val="58F509F1"/>
    <w:rsid w:val="59036C6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3D1B70"/>
    <w:rsid w:val="5A407A4A"/>
    <w:rsid w:val="5A4968FF"/>
    <w:rsid w:val="5A5D23AA"/>
    <w:rsid w:val="5A91789C"/>
    <w:rsid w:val="5A9866CB"/>
    <w:rsid w:val="5A9B2ED2"/>
    <w:rsid w:val="5AEC4941"/>
    <w:rsid w:val="5AF54CD9"/>
    <w:rsid w:val="5B0E7B48"/>
    <w:rsid w:val="5B5B0FE0"/>
    <w:rsid w:val="5B743E4F"/>
    <w:rsid w:val="5B813B39"/>
    <w:rsid w:val="5B8D3163"/>
    <w:rsid w:val="5B973B85"/>
    <w:rsid w:val="5B9B762E"/>
    <w:rsid w:val="5BA02E96"/>
    <w:rsid w:val="5BAF6C35"/>
    <w:rsid w:val="5C172F45"/>
    <w:rsid w:val="5C1967A5"/>
    <w:rsid w:val="5C401F83"/>
    <w:rsid w:val="5C583771"/>
    <w:rsid w:val="5C6C0FCA"/>
    <w:rsid w:val="5C804246"/>
    <w:rsid w:val="5C9927E7"/>
    <w:rsid w:val="5CAE513F"/>
    <w:rsid w:val="5CB14C2F"/>
    <w:rsid w:val="5CC26E3C"/>
    <w:rsid w:val="5CE60D7D"/>
    <w:rsid w:val="5CFC234E"/>
    <w:rsid w:val="5D04115A"/>
    <w:rsid w:val="5D096819"/>
    <w:rsid w:val="5D186A5C"/>
    <w:rsid w:val="5D221689"/>
    <w:rsid w:val="5D4A130C"/>
    <w:rsid w:val="5D5E0913"/>
    <w:rsid w:val="5D6B2889"/>
    <w:rsid w:val="5D79399F"/>
    <w:rsid w:val="5D83037A"/>
    <w:rsid w:val="5D8D2FA6"/>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C0115A"/>
    <w:rsid w:val="5F1F2324"/>
    <w:rsid w:val="5F221E14"/>
    <w:rsid w:val="5F30008D"/>
    <w:rsid w:val="5F363F33"/>
    <w:rsid w:val="5F4D6E91"/>
    <w:rsid w:val="5FA32680"/>
    <w:rsid w:val="5FA8056B"/>
    <w:rsid w:val="5FB05672"/>
    <w:rsid w:val="5FB32A6C"/>
    <w:rsid w:val="5FB76A00"/>
    <w:rsid w:val="5FC92290"/>
    <w:rsid w:val="5FF6025B"/>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B62CA5"/>
    <w:rsid w:val="60D84A6D"/>
    <w:rsid w:val="60D94755"/>
    <w:rsid w:val="60F4333C"/>
    <w:rsid w:val="60F670B5"/>
    <w:rsid w:val="61167757"/>
    <w:rsid w:val="613029F4"/>
    <w:rsid w:val="617A5F38"/>
    <w:rsid w:val="617C1CB0"/>
    <w:rsid w:val="61A82AA5"/>
    <w:rsid w:val="61AB0FF3"/>
    <w:rsid w:val="61AE5BE1"/>
    <w:rsid w:val="61DF1140"/>
    <w:rsid w:val="61EB0BE3"/>
    <w:rsid w:val="62195750"/>
    <w:rsid w:val="621E2D67"/>
    <w:rsid w:val="622D4D58"/>
    <w:rsid w:val="624E205A"/>
    <w:rsid w:val="62586279"/>
    <w:rsid w:val="62854B94"/>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B4828"/>
    <w:rsid w:val="63D86F45"/>
    <w:rsid w:val="640645D4"/>
    <w:rsid w:val="64091252"/>
    <w:rsid w:val="6415549C"/>
    <w:rsid w:val="641B13C6"/>
    <w:rsid w:val="641C32D6"/>
    <w:rsid w:val="64654C7D"/>
    <w:rsid w:val="64664551"/>
    <w:rsid w:val="64671D6D"/>
    <w:rsid w:val="64803865"/>
    <w:rsid w:val="64966BE4"/>
    <w:rsid w:val="6497295D"/>
    <w:rsid w:val="649C2AF8"/>
    <w:rsid w:val="64B81251"/>
    <w:rsid w:val="64BB664B"/>
    <w:rsid w:val="64DF6D0B"/>
    <w:rsid w:val="64ED07CF"/>
    <w:rsid w:val="65055B18"/>
    <w:rsid w:val="65082931"/>
    <w:rsid w:val="65197815"/>
    <w:rsid w:val="65202952"/>
    <w:rsid w:val="652A5B5F"/>
    <w:rsid w:val="653F54CE"/>
    <w:rsid w:val="654C1999"/>
    <w:rsid w:val="65651219"/>
    <w:rsid w:val="65846E10"/>
    <w:rsid w:val="65AE4402"/>
    <w:rsid w:val="65B5753E"/>
    <w:rsid w:val="65D26342"/>
    <w:rsid w:val="661B6A14"/>
    <w:rsid w:val="66293A88"/>
    <w:rsid w:val="6656671B"/>
    <w:rsid w:val="665E7BD6"/>
    <w:rsid w:val="667D39EF"/>
    <w:rsid w:val="6692162D"/>
    <w:rsid w:val="66933704"/>
    <w:rsid w:val="66976C44"/>
    <w:rsid w:val="66AA6A39"/>
    <w:rsid w:val="66AD290B"/>
    <w:rsid w:val="66B772E6"/>
    <w:rsid w:val="66BB5028"/>
    <w:rsid w:val="66DB4D83"/>
    <w:rsid w:val="66DD4F9F"/>
    <w:rsid w:val="66EC79F5"/>
    <w:rsid w:val="66F61BBC"/>
    <w:rsid w:val="67175ABB"/>
    <w:rsid w:val="672518AD"/>
    <w:rsid w:val="672C5D80"/>
    <w:rsid w:val="67380427"/>
    <w:rsid w:val="67577A53"/>
    <w:rsid w:val="67642FCA"/>
    <w:rsid w:val="676C6322"/>
    <w:rsid w:val="679141EB"/>
    <w:rsid w:val="67D05918"/>
    <w:rsid w:val="67E45EB9"/>
    <w:rsid w:val="67E759A9"/>
    <w:rsid w:val="67E91721"/>
    <w:rsid w:val="68091DC3"/>
    <w:rsid w:val="680D18B3"/>
    <w:rsid w:val="681525F4"/>
    <w:rsid w:val="68232E85"/>
    <w:rsid w:val="68352B6F"/>
    <w:rsid w:val="684D1CB0"/>
    <w:rsid w:val="684D7F02"/>
    <w:rsid w:val="685F19E3"/>
    <w:rsid w:val="68873690"/>
    <w:rsid w:val="688806F0"/>
    <w:rsid w:val="688B0A2A"/>
    <w:rsid w:val="68986157"/>
    <w:rsid w:val="68BB645F"/>
    <w:rsid w:val="68BD3DFE"/>
    <w:rsid w:val="68E5013A"/>
    <w:rsid w:val="68FD36D6"/>
    <w:rsid w:val="69194288"/>
    <w:rsid w:val="691F6794"/>
    <w:rsid w:val="692F13B6"/>
    <w:rsid w:val="693469CC"/>
    <w:rsid w:val="693B7D5A"/>
    <w:rsid w:val="69421116"/>
    <w:rsid w:val="697904D7"/>
    <w:rsid w:val="69A07559"/>
    <w:rsid w:val="69A2602B"/>
    <w:rsid w:val="69B813AB"/>
    <w:rsid w:val="69EE301F"/>
    <w:rsid w:val="6A0514BC"/>
    <w:rsid w:val="6A152CA1"/>
    <w:rsid w:val="6A19661F"/>
    <w:rsid w:val="6A2A361C"/>
    <w:rsid w:val="6A4470E3"/>
    <w:rsid w:val="6A4E3ABD"/>
    <w:rsid w:val="6A723C50"/>
    <w:rsid w:val="6A7A0101"/>
    <w:rsid w:val="6A9844C1"/>
    <w:rsid w:val="6AAF0A00"/>
    <w:rsid w:val="6AB415EC"/>
    <w:rsid w:val="6AC326FD"/>
    <w:rsid w:val="6AC81AC2"/>
    <w:rsid w:val="6ACD532A"/>
    <w:rsid w:val="6AD71D05"/>
    <w:rsid w:val="6AF01A9B"/>
    <w:rsid w:val="6AF814D5"/>
    <w:rsid w:val="6B014FD4"/>
    <w:rsid w:val="6B2F7D93"/>
    <w:rsid w:val="6B464D6A"/>
    <w:rsid w:val="6B4D6F5F"/>
    <w:rsid w:val="6B5A337E"/>
    <w:rsid w:val="6B601CFA"/>
    <w:rsid w:val="6B673089"/>
    <w:rsid w:val="6B8359E9"/>
    <w:rsid w:val="6B8C6F93"/>
    <w:rsid w:val="6B9876E6"/>
    <w:rsid w:val="6BB838E4"/>
    <w:rsid w:val="6BC93D43"/>
    <w:rsid w:val="6BD058EA"/>
    <w:rsid w:val="6BD12BF8"/>
    <w:rsid w:val="6BEB7DFC"/>
    <w:rsid w:val="6C300C91"/>
    <w:rsid w:val="6C345BC1"/>
    <w:rsid w:val="6C3B62C3"/>
    <w:rsid w:val="6C3F3B3F"/>
    <w:rsid w:val="6C4D6722"/>
    <w:rsid w:val="6C6475C8"/>
    <w:rsid w:val="6C700183"/>
    <w:rsid w:val="6C9E1152"/>
    <w:rsid w:val="6CB665FF"/>
    <w:rsid w:val="6CCB5899"/>
    <w:rsid w:val="6CED5D03"/>
    <w:rsid w:val="6D017EA8"/>
    <w:rsid w:val="6D035033"/>
    <w:rsid w:val="6D34343E"/>
    <w:rsid w:val="6D390A55"/>
    <w:rsid w:val="6D5238C5"/>
    <w:rsid w:val="6D6261FE"/>
    <w:rsid w:val="6DA265FA"/>
    <w:rsid w:val="6DFD1EEE"/>
    <w:rsid w:val="6E0E3C8F"/>
    <w:rsid w:val="6E217E67"/>
    <w:rsid w:val="6E25722B"/>
    <w:rsid w:val="6E2711F5"/>
    <w:rsid w:val="6E38405E"/>
    <w:rsid w:val="6E46167B"/>
    <w:rsid w:val="6E4771A1"/>
    <w:rsid w:val="6E4C47B8"/>
    <w:rsid w:val="6E5042A8"/>
    <w:rsid w:val="6E58315D"/>
    <w:rsid w:val="6E647D53"/>
    <w:rsid w:val="6E8403F6"/>
    <w:rsid w:val="6E9028F6"/>
    <w:rsid w:val="6EDE7B06"/>
    <w:rsid w:val="6EE669BA"/>
    <w:rsid w:val="6EF14487"/>
    <w:rsid w:val="6F2B6AC3"/>
    <w:rsid w:val="6F3742B2"/>
    <w:rsid w:val="6F40431D"/>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B16AE"/>
    <w:rsid w:val="70BF608B"/>
    <w:rsid w:val="70C42D2B"/>
    <w:rsid w:val="70CB71E2"/>
    <w:rsid w:val="70E433CD"/>
    <w:rsid w:val="70FA674D"/>
    <w:rsid w:val="7101188A"/>
    <w:rsid w:val="710A1995"/>
    <w:rsid w:val="71213CDA"/>
    <w:rsid w:val="71573B9F"/>
    <w:rsid w:val="715B1E57"/>
    <w:rsid w:val="71866233"/>
    <w:rsid w:val="718A5D23"/>
    <w:rsid w:val="71AF7537"/>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634609"/>
    <w:rsid w:val="746F2FAE"/>
    <w:rsid w:val="748A603A"/>
    <w:rsid w:val="74A4534E"/>
    <w:rsid w:val="74A85A43"/>
    <w:rsid w:val="74AC4202"/>
    <w:rsid w:val="74BF455B"/>
    <w:rsid w:val="74C50E20"/>
    <w:rsid w:val="74D17809"/>
    <w:rsid w:val="74D80B53"/>
    <w:rsid w:val="74D86DA5"/>
    <w:rsid w:val="74E2042E"/>
    <w:rsid w:val="74F062BC"/>
    <w:rsid w:val="75033304"/>
    <w:rsid w:val="751A5610"/>
    <w:rsid w:val="75297C98"/>
    <w:rsid w:val="755C79D6"/>
    <w:rsid w:val="755F1275"/>
    <w:rsid w:val="759C6025"/>
    <w:rsid w:val="75D25EEA"/>
    <w:rsid w:val="75D82E83"/>
    <w:rsid w:val="76571F4C"/>
    <w:rsid w:val="767174B1"/>
    <w:rsid w:val="76AC2297"/>
    <w:rsid w:val="76E25CB9"/>
    <w:rsid w:val="76E71522"/>
    <w:rsid w:val="76EE0B02"/>
    <w:rsid w:val="76F854DD"/>
    <w:rsid w:val="77297D8C"/>
    <w:rsid w:val="773329B9"/>
    <w:rsid w:val="77550B81"/>
    <w:rsid w:val="77737D63"/>
    <w:rsid w:val="77862AE9"/>
    <w:rsid w:val="77903967"/>
    <w:rsid w:val="77993A1F"/>
    <w:rsid w:val="779B25FB"/>
    <w:rsid w:val="77AA50D1"/>
    <w:rsid w:val="77C67389"/>
    <w:rsid w:val="77C81353"/>
    <w:rsid w:val="77E26D03"/>
    <w:rsid w:val="78252301"/>
    <w:rsid w:val="783B01E2"/>
    <w:rsid w:val="784F55D0"/>
    <w:rsid w:val="78623556"/>
    <w:rsid w:val="78715547"/>
    <w:rsid w:val="788A2AAC"/>
    <w:rsid w:val="789631FF"/>
    <w:rsid w:val="78B57075"/>
    <w:rsid w:val="78BB2C66"/>
    <w:rsid w:val="78C0027C"/>
    <w:rsid w:val="78D624A8"/>
    <w:rsid w:val="78F63C9E"/>
    <w:rsid w:val="79020895"/>
    <w:rsid w:val="79183C14"/>
    <w:rsid w:val="792103E3"/>
    <w:rsid w:val="7931117A"/>
    <w:rsid w:val="793622EC"/>
    <w:rsid w:val="79415ED0"/>
    <w:rsid w:val="79501600"/>
    <w:rsid w:val="79627585"/>
    <w:rsid w:val="796A233E"/>
    <w:rsid w:val="79782905"/>
    <w:rsid w:val="79966DD3"/>
    <w:rsid w:val="79A77810"/>
    <w:rsid w:val="79AB4A88"/>
    <w:rsid w:val="79C33FE3"/>
    <w:rsid w:val="79D510B7"/>
    <w:rsid w:val="79E306C6"/>
    <w:rsid w:val="7A0F14BB"/>
    <w:rsid w:val="7A0F3269"/>
    <w:rsid w:val="7A291E51"/>
    <w:rsid w:val="7A460C55"/>
    <w:rsid w:val="7A652E89"/>
    <w:rsid w:val="7A7F51D5"/>
    <w:rsid w:val="7A813A3B"/>
    <w:rsid w:val="7A8C5958"/>
    <w:rsid w:val="7ABD0F17"/>
    <w:rsid w:val="7B007056"/>
    <w:rsid w:val="7B0C1557"/>
    <w:rsid w:val="7B1F572E"/>
    <w:rsid w:val="7B2014A6"/>
    <w:rsid w:val="7B315461"/>
    <w:rsid w:val="7B4C233C"/>
    <w:rsid w:val="7B617692"/>
    <w:rsid w:val="7B933A26"/>
    <w:rsid w:val="7BA2010D"/>
    <w:rsid w:val="7BC04ED5"/>
    <w:rsid w:val="7BCD518A"/>
    <w:rsid w:val="7BE65F56"/>
    <w:rsid w:val="7BE75B20"/>
    <w:rsid w:val="7BFF2E69"/>
    <w:rsid w:val="7C0B3F04"/>
    <w:rsid w:val="7C0D53F4"/>
    <w:rsid w:val="7C1903CF"/>
    <w:rsid w:val="7C224C44"/>
    <w:rsid w:val="7C2E374F"/>
    <w:rsid w:val="7C2F7BF3"/>
    <w:rsid w:val="7C3F3BAE"/>
    <w:rsid w:val="7C697D9E"/>
    <w:rsid w:val="7C7575D0"/>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8C0EB8"/>
    <w:rsid w:val="7F98785D"/>
    <w:rsid w:val="7F9B559F"/>
    <w:rsid w:val="7FA36202"/>
    <w:rsid w:val="7FB16B71"/>
    <w:rsid w:val="7FB65F35"/>
    <w:rsid w:val="7FCB7C32"/>
    <w:rsid w:val="7FCD6BA3"/>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4C7C5"/>
  <w15:docId w15:val="{C16C58F6-2EF2-4ED6-9AC4-DF96AB51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7"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nhideWhenUsed="1" w:qFormat="1"/>
    <w:lsdException w:name="footer" w:unhideWhenUsed="1" w:qFormat="1"/>
    <w:lsdException w:name="caption" w:semiHidden="1" w:unhideWhenUsed="1" w:qFormat="1"/>
    <w:lsdException w:name="envelope return" w:uiPriority="99" w:qFormat="1"/>
    <w:lsdException w:name="toa heading" w:uiPriority="99" w:unhideWhenUsed="1" w:qFormat="1"/>
    <w:lsdException w:name="List 2" w:qFormat="1"/>
    <w:lsdException w:name="Title" w:qFormat="1"/>
    <w:lsdException w:name="Default Paragraph Font" w:semiHidden="1" w:qFormat="1"/>
    <w:lsdException w:name="Body Text" w:qFormat="1"/>
    <w:lsdException w:name="Body Text Indent" w:uiPriority="99" w:unhideWhenUsed="1" w:qFormat="1"/>
    <w:lsdException w:name="Message Header" w:uiPriority="99" w:qFormat="1"/>
    <w:lsdException w:name="Subtitle" w:qFormat="1"/>
    <w:lsdException w:name="Body Text First Indent" w:qFormat="1"/>
    <w:lsdException w:name="Body Text First Indent 2" w:uiPriority="99" w:unhideWhenUsed="1" w:qFormat="1"/>
    <w:lsdException w:name="Body Text 2" w:qFormat="1"/>
    <w:lsdException w:name="Body Text Indent 2" w:qFormat="1"/>
    <w:lsdException w:name="Block Text" w:uiPriority="99" w:qFormat="1"/>
    <w:lsdException w:name="Hyperlink" w:qFormat="1"/>
    <w:lsdException w:name="Followed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uiPriority w:val="7"/>
    <w:qFormat/>
  </w:style>
  <w:style w:type="paragraph" w:styleId="2">
    <w:name w:val="heading 2"/>
    <w:basedOn w:val="a"/>
    <w:next w:val="a0"/>
    <w:autoRedefine/>
    <w:qFormat/>
    <w:pPr>
      <w:keepNext/>
      <w:spacing w:before="240" w:after="60"/>
      <w:outlineLvl w:val="1"/>
    </w:pPr>
    <w:rPr>
      <w:rFonts w:ascii="Arial" w:hAnsi="Arial"/>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Calibri" w:hAnsi="Calibri"/>
      <w:sz w:val="28"/>
      <w:szCs w:val="28"/>
    </w:rPr>
  </w:style>
  <w:style w:type="paragraph" w:styleId="a4">
    <w:name w:val="toa heading"/>
    <w:basedOn w:val="a"/>
    <w:next w:val="a"/>
    <w:autoRedefine/>
    <w:uiPriority w:val="99"/>
    <w:unhideWhenUsed/>
    <w:qFormat/>
    <w:pPr>
      <w:spacing w:before="120"/>
    </w:pPr>
    <w:rPr>
      <w:rFonts w:ascii="Arial" w:hAnsi="Arial" w:cs="Arial"/>
      <w:sz w:val="24"/>
    </w:rPr>
  </w:style>
  <w:style w:type="paragraph" w:styleId="a5">
    <w:name w:val="Body Text"/>
    <w:basedOn w:val="a"/>
    <w:next w:val="Default"/>
    <w:autoRedefine/>
    <w:qFormat/>
    <w:pPr>
      <w:widowControl w:val="0"/>
      <w:spacing w:after="120"/>
      <w:jc w:val="both"/>
    </w:pPr>
    <w:rPr>
      <w:kern w:val="2"/>
      <w:sz w:val="21"/>
      <w:szCs w:val="24"/>
    </w:rPr>
  </w:style>
  <w:style w:type="paragraph" w:customStyle="1" w:styleId="Default">
    <w:name w:val="Default"/>
    <w:next w:val="a"/>
    <w:uiPriority w:val="6"/>
    <w:qFormat/>
    <w:pPr>
      <w:widowControl w:val="0"/>
      <w:autoSpaceDE w:val="0"/>
      <w:autoSpaceDN w:val="0"/>
      <w:adjustRightInd w:val="0"/>
    </w:pPr>
    <w:rPr>
      <w:rFonts w:ascii="宋体" w:hAnsi="Calibri" w:cs="宋体"/>
      <w:color w:val="000000"/>
      <w:sz w:val="24"/>
      <w:szCs w:val="24"/>
    </w:rPr>
  </w:style>
  <w:style w:type="paragraph" w:styleId="a6">
    <w:name w:val="Body Text Indent"/>
    <w:basedOn w:val="a"/>
    <w:next w:val="a7"/>
    <w:autoRedefine/>
    <w:uiPriority w:val="99"/>
    <w:unhideWhenUsed/>
    <w:qFormat/>
    <w:pPr>
      <w:spacing w:after="120"/>
      <w:ind w:leftChars="200" w:left="420"/>
    </w:pPr>
  </w:style>
  <w:style w:type="paragraph" w:styleId="a7">
    <w:name w:val="envelope return"/>
    <w:basedOn w:val="a"/>
    <w:autoRedefine/>
    <w:uiPriority w:val="99"/>
    <w:qFormat/>
    <w:rPr>
      <w:rFonts w:ascii="Arial" w:hAnsi="Arial"/>
    </w:rPr>
  </w:style>
  <w:style w:type="paragraph" w:styleId="20">
    <w:name w:val="List 2"/>
    <w:basedOn w:val="a"/>
    <w:autoRedefine/>
    <w:qFormat/>
    <w:pPr>
      <w:ind w:leftChars="200" w:left="100" w:hangingChars="200" w:hanging="200"/>
    </w:pPr>
  </w:style>
  <w:style w:type="paragraph" w:styleId="a8">
    <w:name w:val="Block Text"/>
    <w:basedOn w:val="a"/>
    <w:uiPriority w:val="99"/>
    <w:qFormat/>
    <w:pPr>
      <w:spacing w:after="120"/>
      <w:ind w:leftChars="700" w:left="1440" w:rightChars="700" w:right="1440"/>
    </w:pPr>
  </w:style>
  <w:style w:type="paragraph" w:styleId="a9">
    <w:name w:val="Plain Text"/>
    <w:basedOn w:val="a"/>
    <w:autoRedefine/>
    <w:unhideWhenUsed/>
    <w:qFormat/>
    <w:rPr>
      <w:rFonts w:ascii="宋体" w:hAnsi="Courier New" w:hint="eastAsia"/>
      <w:sz w:val="21"/>
      <w:szCs w:val="21"/>
    </w:rPr>
  </w:style>
  <w:style w:type="paragraph" w:styleId="21">
    <w:name w:val="Body Text Indent 2"/>
    <w:basedOn w:val="a"/>
    <w:qFormat/>
    <w:pPr>
      <w:spacing w:after="120" w:line="480" w:lineRule="auto"/>
      <w:ind w:leftChars="200" w:left="420"/>
    </w:pPr>
  </w:style>
  <w:style w:type="paragraph" w:styleId="aa">
    <w:name w:val="footer"/>
    <w:basedOn w:val="a"/>
    <w:autoRedefine/>
    <w:unhideWhenUsed/>
    <w:qFormat/>
    <w:pPr>
      <w:tabs>
        <w:tab w:val="center" w:pos="4153"/>
        <w:tab w:val="right" w:pos="8306"/>
      </w:tabs>
      <w:snapToGrid w:val="0"/>
    </w:pPr>
    <w:rPr>
      <w:kern w:val="2"/>
      <w:sz w:val="18"/>
    </w:rPr>
  </w:style>
  <w:style w:type="paragraph" w:styleId="ab">
    <w:name w:val="header"/>
    <w:basedOn w:val="a"/>
    <w:autoRedefine/>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kern w:val="2"/>
      <w:sz w:val="18"/>
    </w:rPr>
  </w:style>
  <w:style w:type="paragraph" w:styleId="TOC1">
    <w:name w:val="toc 1"/>
    <w:basedOn w:val="a"/>
    <w:next w:val="a"/>
    <w:autoRedefine/>
    <w:uiPriority w:val="39"/>
    <w:qFormat/>
    <w:pPr>
      <w:widowControl w:val="0"/>
      <w:jc w:val="both"/>
    </w:pPr>
    <w:rPr>
      <w:kern w:val="2"/>
      <w:sz w:val="21"/>
      <w:szCs w:val="24"/>
    </w:rPr>
  </w:style>
  <w:style w:type="paragraph" w:styleId="22">
    <w:name w:val="Body Text 2"/>
    <w:basedOn w:val="a"/>
    <w:next w:val="a9"/>
    <w:autoRedefine/>
    <w:qFormat/>
    <w:pPr>
      <w:spacing w:after="120" w:line="480" w:lineRule="auto"/>
      <w:ind w:firstLineChars="200" w:firstLine="560"/>
    </w:pPr>
    <w:rPr>
      <w:rFonts w:ascii="Calibri" w:eastAsia="仿宋_GB2312" w:hAnsi="Calibri"/>
      <w:sz w:val="28"/>
      <w:szCs w:val="24"/>
    </w:rPr>
  </w:style>
  <w:style w:type="paragraph" w:styleId="ac">
    <w:name w:val="Message Header"/>
    <w:basedOn w:val="a"/>
    <w:next w:val="a"/>
    <w:autoRedefine/>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d">
    <w:name w:val="Normal (Web)"/>
    <w:basedOn w:val="a"/>
    <w:autoRedefine/>
    <w:uiPriority w:val="99"/>
    <w:unhideWhenUsed/>
    <w:qFormat/>
    <w:pPr>
      <w:spacing w:before="100" w:beforeAutospacing="1" w:after="100" w:afterAutospacing="1"/>
    </w:pPr>
    <w:rPr>
      <w:rFonts w:ascii="宋体" w:hAnsi="宋体" w:cs="宋体" w:hint="eastAsia"/>
      <w:sz w:val="24"/>
      <w:szCs w:val="24"/>
    </w:rPr>
  </w:style>
  <w:style w:type="paragraph" w:styleId="ae">
    <w:name w:val="Body Text First Indent"/>
    <w:basedOn w:val="a5"/>
    <w:next w:val="23"/>
    <w:autoRedefine/>
    <w:qFormat/>
    <w:pPr>
      <w:ind w:firstLine="420"/>
    </w:pPr>
    <w:rPr>
      <w:rFonts w:eastAsia="楷体_GB2312"/>
      <w:sz w:val="32"/>
      <w:szCs w:val="32"/>
    </w:rPr>
  </w:style>
  <w:style w:type="paragraph" w:styleId="23">
    <w:name w:val="Body Text First Indent 2"/>
    <w:basedOn w:val="a6"/>
    <w:autoRedefine/>
    <w:uiPriority w:val="99"/>
    <w:unhideWhenUsed/>
    <w:qFormat/>
    <w:pPr>
      <w:ind w:firstLineChars="200" w:firstLine="420"/>
    </w:pPr>
  </w:style>
  <w:style w:type="character" w:styleId="af">
    <w:name w:val="Strong"/>
    <w:basedOn w:val="a1"/>
    <w:qFormat/>
    <w:rPr>
      <w:b/>
      <w:bCs/>
    </w:rPr>
  </w:style>
  <w:style w:type="character" w:styleId="af0">
    <w:name w:val="FollowedHyperlink"/>
    <w:basedOn w:val="a1"/>
    <w:qFormat/>
    <w:rPr>
      <w:color w:val="800080"/>
      <w:u w:val="none"/>
    </w:rPr>
  </w:style>
  <w:style w:type="character" w:styleId="af1">
    <w:name w:val="Emphasis"/>
    <w:basedOn w:val="a1"/>
    <w:qFormat/>
    <w:rPr>
      <w:b/>
      <w:bCs/>
    </w:rPr>
  </w:style>
  <w:style w:type="character" w:styleId="HTML">
    <w:name w:val="HTML Definition"/>
    <w:basedOn w:val="a1"/>
    <w:qFormat/>
  </w:style>
  <w:style w:type="character" w:styleId="HTML0">
    <w:name w:val="HTML Typewriter"/>
    <w:basedOn w:val="a1"/>
    <w:qFormat/>
    <w:rPr>
      <w:rFonts w:ascii="monospace" w:eastAsia="monospace" w:hAnsi="monospace" w:cs="monospace"/>
      <w:sz w:val="20"/>
    </w:rPr>
  </w:style>
  <w:style w:type="character" w:styleId="HTML1">
    <w:name w:val="HTML Acronym"/>
    <w:basedOn w:val="a1"/>
    <w:qFormat/>
  </w:style>
  <w:style w:type="character" w:styleId="HTML2">
    <w:name w:val="HTML Variable"/>
    <w:basedOn w:val="a1"/>
    <w:qFormat/>
  </w:style>
  <w:style w:type="character" w:styleId="af2">
    <w:name w:val="Hyperlink"/>
    <w:basedOn w:val="a1"/>
    <w:qFormat/>
    <w:rPr>
      <w:color w:val="0000FF"/>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hint="default"/>
    </w:rPr>
  </w:style>
  <w:style w:type="paragraph" w:customStyle="1" w:styleId="2Arial">
    <w:name w:val="样式 正文首行缩进 2 + Arial"/>
    <w:basedOn w:val="a"/>
    <w:next w:val="a"/>
    <w:autoRedefine/>
    <w:qFormat/>
    <w:pPr>
      <w:spacing w:after="120" w:line="320" w:lineRule="atLeast"/>
      <w:ind w:firstLineChars="200" w:firstLine="200"/>
    </w:pPr>
    <w:rPr>
      <w:rFonts w:ascii="Arial" w:hAnsi="Arial"/>
    </w:rPr>
  </w:style>
  <w:style w:type="paragraph" w:customStyle="1" w:styleId="WPSOffice3">
    <w:name w:val="WPSOffice手动目录 3"/>
    <w:autoRedefine/>
    <w:qFormat/>
    <w:pPr>
      <w:ind w:leftChars="400" w:left="400"/>
    </w:pPr>
  </w:style>
  <w:style w:type="paragraph" w:customStyle="1" w:styleId="af3">
    <w:name w:val="我的正文"/>
    <w:basedOn w:val="a6"/>
    <w:autoRedefine/>
    <w:qFormat/>
    <w:pPr>
      <w:ind w:firstLineChars="200" w:firstLine="480"/>
    </w:pPr>
  </w:style>
  <w:style w:type="character" w:customStyle="1" w:styleId="first-child">
    <w:name w:val="first-child"/>
    <w:basedOn w:val="a1"/>
    <w:qFormat/>
  </w:style>
  <w:style w:type="character" w:customStyle="1" w:styleId="layui-layer-tabnow">
    <w:name w:val="layui-layer-tabnow"/>
    <w:basedOn w:val="a1"/>
    <w:qFormat/>
    <w:rPr>
      <w:bdr w:val="single" w:sz="6" w:space="0" w:color="CCCCCC"/>
      <w:shd w:val="clear" w:color="auto" w:fill="FFFFFF"/>
    </w:rPr>
  </w:style>
  <w:style w:type="paragraph" w:styleId="af4">
    <w:name w:val="List Paragraph"/>
    <w:basedOn w:val="a"/>
    <w:autoRedefine/>
    <w:uiPriority w:val="99"/>
    <w:qFormat/>
    <w:pPr>
      <w:ind w:firstLineChars="200" w:firstLine="420"/>
    </w:pPr>
  </w:style>
  <w:style w:type="character" w:customStyle="1" w:styleId="hover">
    <w:name w:val="hover"/>
    <w:basedOn w:val="a1"/>
    <w:qFormat/>
  </w:style>
  <w:style w:type="character" w:customStyle="1" w:styleId="hover1">
    <w:name w:val="hover1"/>
    <w:basedOn w:val="a1"/>
    <w:qFormat/>
    <w:rPr>
      <w:color w:val="2590EB"/>
    </w:rPr>
  </w:style>
  <w:style w:type="character" w:customStyle="1" w:styleId="hover2">
    <w:name w:val="hover2"/>
    <w:basedOn w:val="a1"/>
    <w:qFormat/>
    <w:rPr>
      <w:color w:val="2590EB"/>
    </w:rPr>
  </w:style>
  <w:style w:type="character" w:customStyle="1" w:styleId="mini-outputtext1">
    <w:name w:val="mini-outputtext1"/>
    <w:basedOn w:val="a1"/>
    <w:qFormat/>
  </w:style>
  <w:style w:type="character" w:customStyle="1" w:styleId="hover3">
    <w:name w:val="hover3"/>
    <w:basedOn w:val="a1"/>
    <w:qFormat/>
  </w:style>
  <w:style w:type="paragraph" w:styleId="af5">
    <w:name w:val="Revision"/>
    <w:hidden/>
    <w:uiPriority w:val="99"/>
    <w:unhideWhenUsed/>
    <w:rsid w:val="00F67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zjy.smx.gov.cn/bzzx/008001/20231102/4defc9b5-408e-47f2-9e9f-1f376a06ee1f.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85</Pages>
  <Words>31494</Words>
  <Characters>7622</Characters>
  <Application>Microsoft Office Word</Application>
  <DocSecurity>0</DocSecurity>
  <Lines>63</Lines>
  <Paragraphs>78</Paragraphs>
  <ScaleCrop>false</ScaleCrop>
  <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祁賓</cp:lastModifiedBy>
  <cp:revision>1</cp:revision>
  <cp:lastPrinted>2025-04-11T03:42:00Z</cp:lastPrinted>
  <dcterms:created xsi:type="dcterms:W3CDTF">2023-02-06T10:13:00Z</dcterms:created>
  <dcterms:modified xsi:type="dcterms:W3CDTF">2025-08-28T14:44:00Z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1DE7132AF2B346018B99092C31D52F07_13</vt:lpwstr>
  </property>
  <property fmtid="{D5CDD505-2E9C-101B-9397-08002B2CF9AE}" pid="4" name="KSOTemplateDocerSaveRecord">
    <vt:lpwstr>eyJoZGlkIjoiODdjOTA2MTFkNjRiNWNlYzNlMGIyYjU2ZDM0YWM3NTEiLCJ1c2VySWQiOiI2NDk5NzAyOTYifQ==</vt:lpwstr>
  </property>
</Properties>
</file>