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1C1E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血液透析设备(单泵）技术参数</w:t>
      </w:r>
    </w:p>
    <w:p w14:paraId="3BFF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1.</w:t>
      </w:r>
      <w:r>
        <w:rPr>
          <w:rFonts w:hint="eastAsia"/>
          <w:sz w:val="24"/>
          <w:szCs w:val="24"/>
          <w:highlight w:val="none"/>
          <w:lang w:eastAsia="zh-CN"/>
        </w:rPr>
        <w:t>治疗模式：用于血液净化治疗，支持血液透析、单纯超滤</w:t>
      </w:r>
    </w:p>
    <w:p w14:paraId="0B7D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2.显示屏：配备≥10 英寸彩色液晶显示屏</w:t>
      </w:r>
    </w:p>
    <w:p w14:paraId="5C97D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.设备使用年限：≥10年</w:t>
      </w:r>
    </w:p>
    <w:p w14:paraId="2CBA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  <w:lang w:eastAsia="zh-CN"/>
        </w:rPr>
        <w:t>.进水压：1.5～6.0bar</w:t>
      </w:r>
    </w:p>
    <w:p w14:paraId="26E8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  <w:lang w:eastAsia="zh-CN"/>
        </w:rPr>
        <w:t>.进水温度：5℃～30℃</w:t>
      </w:r>
    </w:p>
    <w:p w14:paraId="6778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  <w:lang w:eastAsia="zh-CN"/>
        </w:rPr>
        <w:t>.动脉压监测显示范围：-200 mmHg～+200mmHg 分辨率 20 mmHg 精度±10mmHg</w:t>
      </w:r>
    </w:p>
    <w:p w14:paraId="27EE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  <w:lang w:eastAsia="zh-CN"/>
        </w:rPr>
        <w:t>.静脉压监测显示范围：-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0 mmHg～+500mmHg 分辨率 20 mmHg 精度±10mmHg</w:t>
      </w:r>
    </w:p>
    <w:p w14:paraId="31490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  <w:lang w:eastAsia="zh-CN"/>
        </w:rPr>
        <w:t>.跨膜压监测显示测范围：-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0 mmHg～+500mmHg 分辨率 20 mmHg</w:t>
      </w:r>
    </w:p>
    <w:p w14:paraId="3308B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  <w:lang w:eastAsia="zh-CN"/>
        </w:rPr>
        <w:t>.动脉血泵血流量范围：</w:t>
      </w:r>
      <w:r>
        <w:rPr>
          <w:rFonts w:hint="eastAsia"/>
          <w:sz w:val="24"/>
          <w:szCs w:val="24"/>
          <w:highlight w:val="none"/>
        </w:rPr>
        <w:t xml:space="preserve"> 0，50～</w:t>
      </w:r>
      <w:r>
        <w:rPr>
          <w:sz w:val="24"/>
          <w:szCs w:val="24"/>
          <w:highlight w:val="none"/>
        </w:rPr>
        <w:t>5</w:t>
      </w:r>
      <w:r>
        <w:rPr>
          <w:rFonts w:hint="eastAsia"/>
          <w:sz w:val="24"/>
          <w:szCs w:val="24"/>
          <w:highlight w:val="none"/>
        </w:rPr>
        <w:t>00ml/min可调</w:t>
      </w:r>
      <w:r>
        <w:rPr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eastAsia="zh-CN"/>
        </w:rPr>
        <w:t xml:space="preserve"> 精确度±10%</w:t>
      </w:r>
    </w:p>
    <w:p w14:paraId="55E48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  <w:lang w:eastAsia="zh-CN"/>
        </w:rPr>
        <w:t>.动脉血泵泵管直径：</w:t>
      </w:r>
      <w:r>
        <w:rPr>
          <w:rFonts w:hint="eastAsia"/>
          <w:sz w:val="24"/>
          <w:szCs w:val="24"/>
          <w:highlight w:val="none"/>
          <w:lang w:val="en-US" w:eastAsia="zh-CN"/>
        </w:rPr>
        <w:t>泵管直径可调节，能满足</w:t>
      </w:r>
      <w:r>
        <w:rPr>
          <w:rFonts w:hint="eastAsia"/>
          <w:sz w:val="24"/>
          <w:szCs w:val="24"/>
          <w:highlight w:val="none"/>
          <w:lang w:eastAsia="zh-CN"/>
        </w:rPr>
        <w:t>小儿</w:t>
      </w:r>
      <w:r>
        <w:rPr>
          <w:rFonts w:hint="eastAsia"/>
          <w:sz w:val="24"/>
          <w:szCs w:val="24"/>
          <w:highlight w:val="none"/>
          <w:lang w:val="en-US" w:eastAsia="zh-CN"/>
        </w:rPr>
        <w:t>透析。</w:t>
      </w:r>
    </w:p>
    <w:p w14:paraId="5DA49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  <w:lang w:eastAsia="zh-CN"/>
        </w:rPr>
        <w:t>.空气监测器：超声传导检测空气和血液泡沫，在静脉夹中另有光学探测器,双重监测.</w:t>
      </w:r>
    </w:p>
    <w:p w14:paraId="0464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  <w:lang w:eastAsia="zh-CN"/>
        </w:rPr>
        <w:t>.自动预冲及自动排空：全自动预冲和回血程序，治疗结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eastAsia="zh-CN"/>
        </w:rPr>
        <w:t>束，自动排空透析器及管内水份</w:t>
      </w:r>
    </w:p>
    <w:p w14:paraId="1CBCD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lang w:eastAsia="zh-CN"/>
        </w:rPr>
        <w:t>.透析液流速：测量范围：300~700 mL/min</w:t>
      </w:r>
    </w:p>
    <w:p w14:paraId="4C2C3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14.肝素泵：设置范围：0.0~9.0mL/h</w:t>
      </w:r>
    </w:p>
    <w:p w14:paraId="2AD2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  <w:lang w:eastAsia="zh-CN"/>
        </w:rPr>
        <w:t>.透析温度显示范围：35℃－38℃</w:t>
      </w:r>
    </w:p>
    <w:p w14:paraId="325A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  <w:lang w:eastAsia="zh-CN"/>
        </w:rPr>
        <w:t>.透析液制备方式：容量式透析液配比程序</w:t>
      </w:r>
    </w:p>
    <w:p w14:paraId="1B42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  <w:lang w:eastAsia="zh-CN"/>
        </w:rPr>
        <w:t>.超滤方式：密闭式容量平衡腔系统，平衡腔体容积≤30ml</w:t>
      </w:r>
    </w:p>
    <w:p w14:paraId="6B91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  <w:lang w:eastAsia="zh-CN"/>
        </w:rPr>
        <w:t>.超滤精确度\率：超滤±1%,0～4000ml/h</w:t>
      </w:r>
    </w:p>
    <w:p w14:paraId="0F53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lang w:eastAsia="zh-CN"/>
        </w:rPr>
        <w:t xml:space="preserve">.干粉支架：标配碳酸氢盐干粉自动配制系统 </w:t>
      </w:r>
    </w:p>
    <w:p w14:paraId="68CA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/>
          <w:sz w:val="24"/>
          <w:szCs w:val="24"/>
          <w:highlight w:val="none"/>
          <w:lang w:eastAsia="zh-CN"/>
        </w:rPr>
        <w:t>.参数显示：超滤目标、超滤时间、超滤速率、超滤量</w:t>
      </w:r>
    </w:p>
    <w:p w14:paraId="5E77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21</w:t>
      </w:r>
      <w:r>
        <w:rPr>
          <w:rFonts w:hint="eastAsia"/>
          <w:sz w:val="24"/>
          <w:szCs w:val="24"/>
          <w:highlight w:val="none"/>
          <w:lang w:eastAsia="zh-CN"/>
        </w:rPr>
        <w:t>.漏血探测器及敏感度：双重监测,红光监测,绿光补偿.最大透析液流量 800ml/min，≤0.5ml 血流/min</w:t>
      </w:r>
    </w:p>
    <w:p w14:paraId="7EBB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*</w:t>
      </w:r>
      <w:r>
        <w:rPr>
          <w:rFonts w:hint="eastAsia"/>
          <w:sz w:val="24"/>
          <w:szCs w:val="24"/>
          <w:highlight w:val="none"/>
          <w:lang w:eastAsia="zh-CN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  <w:lang w:eastAsia="zh-CN"/>
        </w:rPr>
        <w:t>.消毒和清洁程序：一键式同步完成消毒脱钙,透析液吸管(A\B)自动消毒，有原厂消毒液可选，柠檬酸热消毒温度≧80℃，消毒时间短，不超过 40 分钟</w:t>
      </w:r>
    </w:p>
    <w:p w14:paraId="5199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23.</w:t>
      </w:r>
      <w:r>
        <w:rPr>
          <w:rFonts w:hint="eastAsia"/>
          <w:sz w:val="24"/>
          <w:szCs w:val="24"/>
          <w:highlight w:val="none"/>
          <w:lang w:eastAsia="zh-CN"/>
        </w:rPr>
        <w:t>透析液过滤：标配透析液过滤器支架组件</w:t>
      </w:r>
    </w:p>
    <w:p w14:paraId="53C97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  <w:lang w:eastAsia="zh-CN"/>
        </w:rPr>
        <w:t xml:space="preserve">.后备电池：标配，支持整机维持体外循环至少 </w:t>
      </w:r>
      <w:r>
        <w:rPr>
          <w:rFonts w:hint="eastAsia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sz w:val="24"/>
          <w:szCs w:val="24"/>
          <w:highlight w:val="none"/>
          <w:lang w:eastAsia="zh-CN"/>
        </w:rPr>
        <w:t>分钟,所有监测功能均正常工作,治疗数据不丢失</w:t>
      </w:r>
    </w:p>
    <w:p w14:paraId="5A91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.维修与校正和程序：机器内置维修与校正程序，机器水电严格分离</w:t>
      </w:r>
    </w:p>
    <w:p w14:paraId="53429FAB">
      <w:pPr>
        <w:spacing w:line="24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*</w:t>
      </w:r>
      <w:r>
        <w:rPr>
          <w:rFonts w:hint="eastAsia"/>
          <w:sz w:val="24"/>
          <w:szCs w:val="24"/>
          <w:lang w:val="en-US" w:eastAsia="zh-CN"/>
        </w:rPr>
        <w:t>26.标配在线血压监测模块</w:t>
      </w:r>
    </w:p>
    <w:p w14:paraId="214B4B03">
      <w:pPr>
        <w:pStyle w:val="4"/>
        <w:spacing w:line="24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*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27.标配在线清除率监测模块</w:t>
      </w:r>
    </w:p>
    <w:p w14:paraId="62363426">
      <w:pPr>
        <w:pStyle w:val="4"/>
        <w:spacing w:line="24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40ABA129">
      <w:pPr>
        <w:pStyle w:val="4"/>
        <w:spacing w:line="24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17645F65">
      <w:pPr>
        <w:pStyle w:val="4"/>
        <w:spacing w:line="24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34E520D2">
      <w:pPr>
        <w:pStyle w:val="4"/>
        <w:spacing w:line="24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77BA7664">
      <w:pPr>
        <w:ind w:firstLine="2249" w:firstLineChars="700"/>
        <w:jc w:val="both"/>
        <w:rPr>
          <w:rFonts w:hint="eastAsia"/>
          <w:b/>
          <w:color w:val="auto"/>
          <w:sz w:val="32"/>
          <w:szCs w:val="32"/>
        </w:rPr>
      </w:pPr>
    </w:p>
    <w:p w14:paraId="41DD9D05">
      <w:pPr>
        <w:ind w:firstLine="2249" w:firstLineChars="700"/>
        <w:jc w:val="both"/>
        <w:rPr>
          <w:rFonts w:hint="eastAsia"/>
          <w:b/>
          <w:color w:val="auto"/>
          <w:sz w:val="32"/>
          <w:szCs w:val="32"/>
        </w:rPr>
      </w:pPr>
    </w:p>
    <w:p w14:paraId="61C00FC1">
      <w:pPr>
        <w:ind w:firstLine="2249" w:firstLineChars="700"/>
        <w:jc w:val="both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血液透析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滤过</w:t>
      </w:r>
      <w:r>
        <w:rPr>
          <w:rFonts w:hint="eastAsia"/>
          <w:b/>
          <w:color w:val="auto"/>
          <w:sz w:val="32"/>
          <w:szCs w:val="32"/>
        </w:rPr>
        <w:t>机</w:t>
      </w:r>
      <w:r>
        <w:rPr>
          <w:rFonts w:hint="eastAsia"/>
          <w:b/>
          <w:color w:val="auto"/>
          <w:sz w:val="32"/>
          <w:szCs w:val="32"/>
          <w:lang w:eastAsia="zh-CN"/>
        </w:rPr>
        <w:t>（双泵）</w:t>
      </w:r>
      <w:r>
        <w:rPr>
          <w:rFonts w:hint="eastAsia"/>
          <w:b/>
          <w:color w:val="auto"/>
          <w:sz w:val="32"/>
          <w:szCs w:val="32"/>
        </w:rPr>
        <w:t>技术参数</w:t>
      </w:r>
    </w:p>
    <w:p w14:paraId="6250B9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24"/>
          <w:szCs w:val="24"/>
        </w:rPr>
        <w:t>显示屏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color w:val="auto"/>
          <w:sz w:val="24"/>
          <w:szCs w:val="24"/>
        </w:rPr>
        <w:t>触摸可旋转中文显示屏</w:t>
      </w:r>
    </w:p>
    <w:p w14:paraId="39CAA8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联机血液透析滤过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预冲，追加量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回输</w:t>
      </w:r>
    </w:p>
    <w:p w14:paraId="40873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3.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标准配置清除率监测，自动监测清除率</w:t>
      </w:r>
    </w:p>
    <w:p w14:paraId="0CA2A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4. 可连接医院透析管理系统，</w:t>
      </w:r>
      <w:r>
        <w:rPr>
          <w:rFonts w:hint="eastAsia"/>
          <w:b w:val="0"/>
          <w:bCs/>
          <w:color w:val="auto"/>
          <w:sz w:val="24"/>
          <w:szCs w:val="24"/>
        </w:rPr>
        <w:t>读卡器患者智能IC卡</w:t>
      </w:r>
    </w:p>
    <w:p w14:paraId="7D3AD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5.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在线血压监测收缩压：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45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mmHg  ～ 260mmHg</w:t>
      </w:r>
    </w:p>
    <w:p w14:paraId="44797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舒张压：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mmHg  ～ 200mmHg</w:t>
      </w:r>
    </w:p>
    <w:p w14:paraId="73627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精确度：±3 mmHg</w:t>
      </w:r>
    </w:p>
    <w:p w14:paraId="2235DA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消毒程序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冲洗时温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度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30℃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和流量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600ml/min</w:t>
      </w:r>
    </w:p>
    <w:p w14:paraId="49812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 w:firstLine="720" w:firstLineChars="300"/>
        <w:textAlignment w:val="auto"/>
        <w:rPr>
          <w:rFonts w:hint="default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2.热冲洗时温度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80℃和流量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600ml/min </w:t>
      </w:r>
    </w:p>
    <w:p w14:paraId="083BF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 w:firstLine="720" w:firstLineChars="30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3.热化学消毒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80℃流量</w:t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600ml/min；</w:t>
      </w:r>
    </w:p>
    <w:p w14:paraId="77D80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 w:firstLine="720" w:firstLineChars="30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4.透析液吸管（A.B）自动消毒</w:t>
      </w:r>
    </w:p>
    <w:p w14:paraId="7C79A2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 xml:space="preserve"> 安全报警监测系统要求：具有监测动脉压、静脉压、跨膜压的功能，空气监测为双重报警，漏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血监测为光电和超声双重报警； </w:t>
      </w:r>
    </w:p>
    <w:p w14:paraId="6F8155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透析液过滤：标配透析液过滤器支架组件</w:t>
      </w:r>
    </w:p>
    <w:p w14:paraId="16335C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动脉压检测：显示范围:-300mmHg ～+180mmHg； 精度±7mmHg；</w:t>
      </w:r>
    </w:p>
    <w:p w14:paraId="5194615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静脉压检测：显示范围:-100 ～ +300mmHg;   精度:±7mmHg;</w:t>
      </w:r>
    </w:p>
    <w:p w14:paraId="253D79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血流量：40ml/min ～ 500ml/min，血泵管直径可调节，满足儿童透析;血流量精度:10%</w:t>
      </w:r>
    </w:p>
    <w:p w14:paraId="53A8AC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肝素泵：测量范围：0.0~9.0mL/h。</w:t>
      </w:r>
    </w:p>
    <w:p w14:paraId="2EBD8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13. 自动流量控制：透析液流速300﹣700ml/min（可调）在准备和再灌注时，具有随时使用的待机流量。</w:t>
      </w:r>
    </w:p>
    <w:p w14:paraId="0BC82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14. 超滤率：0～4000ml/h;精度:1%;透析器的选择:超滤系数无限制，可显示：超滤目标，超滤时间，超滤速率，超率量</w:t>
      </w:r>
    </w:p>
    <w:p w14:paraId="43174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15. 置换液：置换液速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率25 ～400ml/min.精度:±10%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置换液自动地匹配有效血流量</w:t>
      </w:r>
    </w:p>
    <w:p w14:paraId="212317EC">
      <w:pPr>
        <w:pStyle w:val="4"/>
        <w:spacing w:line="24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6933CFC">
      <w:pPr>
        <w:rPr>
          <w:rFonts w:hint="eastAsia"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08938"/>
      <w:docPartObj>
        <w:docPartGallery w:val="autotext"/>
      </w:docPartObj>
    </w:sdtPr>
    <w:sdtContent>
      <w:p w14:paraId="2DED0C44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756CC04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398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BFBA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630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7FE2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72BFF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134A0"/>
    <w:multiLevelType w:val="singleLevel"/>
    <w:tmpl w:val="C9E134A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A50C37"/>
    <w:multiLevelType w:val="singleLevel"/>
    <w:tmpl w:val="E0A50C3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D8F0A9"/>
    <w:multiLevelType w:val="singleLevel"/>
    <w:tmpl w:val="E6D8F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2CDF"/>
    <w:rsid w:val="03216988"/>
    <w:rsid w:val="07992CDF"/>
    <w:rsid w:val="0A367032"/>
    <w:rsid w:val="104D01F0"/>
    <w:rsid w:val="282A4BA6"/>
    <w:rsid w:val="44185E43"/>
    <w:rsid w:val="479E6EFC"/>
    <w:rsid w:val="47DB3D50"/>
    <w:rsid w:val="64C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1447</Characters>
  <Lines>0</Lines>
  <Paragraphs>0</Paragraphs>
  <TotalTime>0</TotalTime>
  <ScaleCrop>false</ScaleCrop>
  <LinksUpToDate>false</LinksUpToDate>
  <CharactersWithSpaces>1503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2025-01-03T01:02:00Z</dcterms:created>
  <dc:creator>佳佳</dc:creator>
  <cp:lastModifiedBy>佳佳</cp:lastModifiedBy>
  <dcterms:modified xsi:type="dcterms:W3CDTF">2025-09-08T02:31:30Z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403E9F0BBF09409DBE3EB8754E82D6BA_13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