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9" w:rightChars="47"/>
        <w:jc w:val="center"/>
        <w:outlineLvl w:val="0"/>
        <w:rPr>
          <w:rFonts w:hint="eastAsia" w:ascii="宋体" w:hAnsi="宋体" w:eastAsia="宋体" w:cs="宋体"/>
          <w:color w:val="auto"/>
          <w:sz w:val="32"/>
          <w:highlight w:val="none"/>
          <w:lang w:eastAsia="zh-CN"/>
        </w:rPr>
      </w:pPr>
      <w:bookmarkStart w:id="0" w:name="_Toc7920"/>
      <w:r>
        <w:rPr>
          <w:rFonts w:hint="eastAsia" w:cs="宋体"/>
          <w:color w:val="auto"/>
          <w:sz w:val="32"/>
          <w:highlight w:val="none"/>
          <w:lang w:eastAsia="zh-CN"/>
        </w:rPr>
        <w:t>采购需求</w:t>
      </w:r>
      <w:bookmarkEnd w:id="0"/>
    </w:p>
    <w:p>
      <w:pPr>
        <w:pStyle w:val="2"/>
        <w:ind w:firstLine="0" w:firstLineChars="0"/>
        <w:jc w:val="center"/>
        <w:rPr>
          <w:rFonts w:hint="eastAsia"/>
        </w:rPr>
      </w:pPr>
      <w:bookmarkStart w:id="1" w:name="_GoBack"/>
      <w:bookmarkEnd w:id="1"/>
      <w:r>
        <w:rPr>
          <w:rFonts w:hint="eastAsia"/>
          <w:b/>
          <w:bCs/>
        </w:rPr>
        <w:t>商务要求</w:t>
      </w:r>
    </w:p>
    <w:p>
      <w:pPr>
        <w:pStyle w:val="2"/>
      </w:pPr>
      <w:r>
        <w:rPr>
          <w:rFonts w:hint="eastAsia"/>
        </w:rPr>
        <w:t>1、本次招标采购项目：</w:t>
      </w:r>
      <w:r>
        <w:rPr>
          <w:rFonts w:hint="eastAsia" w:ascii="宋体" w:hAnsi="宋体" w:eastAsia="宋体" w:cs="宋体"/>
          <w:b w:val="0"/>
          <w:bCs w:val="0"/>
          <w:color w:val="auto"/>
          <w:sz w:val="21"/>
          <w:szCs w:val="21"/>
          <w:highlight w:val="none"/>
          <w:lang w:val="en-US" w:eastAsia="zh-CN"/>
        </w:rPr>
        <w:t>郑州市</w:t>
      </w:r>
      <w:r>
        <w:rPr>
          <w:rFonts w:hint="eastAsia" w:cs="宋体"/>
          <w:b w:val="0"/>
          <w:bCs w:val="0"/>
          <w:color w:val="auto"/>
          <w:sz w:val="21"/>
          <w:szCs w:val="21"/>
          <w:highlight w:val="none"/>
          <w:lang w:val="en-US" w:eastAsia="zh-CN"/>
        </w:rPr>
        <w:t>扶轮外国语学校初中部课桌椅</w:t>
      </w:r>
      <w:r>
        <w:rPr>
          <w:rFonts w:hint="eastAsia" w:ascii="宋体" w:hAnsi="宋体" w:eastAsia="宋体" w:cs="宋体"/>
          <w:b w:val="0"/>
          <w:bCs w:val="0"/>
          <w:color w:val="auto"/>
          <w:sz w:val="21"/>
          <w:szCs w:val="21"/>
          <w:highlight w:val="none"/>
          <w:lang w:val="en-US" w:eastAsia="zh-CN"/>
        </w:rPr>
        <w:t>项目</w:t>
      </w:r>
    </w:p>
    <w:p>
      <w:pPr>
        <w:pStyle w:val="2"/>
        <w:ind w:firstLine="420"/>
      </w:pPr>
      <w:r>
        <w:rPr>
          <w:rFonts w:hint="eastAsia"/>
        </w:rPr>
        <w:t>2、本项目最高限价：</w:t>
      </w:r>
      <w:r>
        <w:rPr>
          <w:rFonts w:hint="eastAsia"/>
          <w:lang w:val="en-US" w:eastAsia="zh-CN"/>
        </w:rPr>
        <w:t>4200</w:t>
      </w:r>
      <w:r>
        <w:rPr>
          <w:rFonts w:hint="eastAsia"/>
        </w:rPr>
        <w:t>00元</w:t>
      </w:r>
    </w:p>
    <w:p>
      <w:pPr>
        <w:pStyle w:val="2"/>
        <w:ind w:firstLine="420"/>
      </w:pPr>
      <w:r>
        <w:rPr>
          <w:rFonts w:hint="eastAsia"/>
        </w:rPr>
        <w:t>3、本项目是否专门面向中小企业采购：是</w:t>
      </w:r>
    </w:p>
    <w:p>
      <w:pPr>
        <w:pStyle w:val="2"/>
        <w:ind w:firstLine="420"/>
      </w:pPr>
      <w:r>
        <w:rPr>
          <w:rFonts w:hint="eastAsia"/>
        </w:rPr>
        <w:t>4、本项目项目属性：货物类</w:t>
      </w:r>
    </w:p>
    <w:p>
      <w:pPr>
        <w:pStyle w:val="2"/>
        <w:ind w:firstLine="420"/>
        <w:rPr>
          <w:rFonts w:hint="eastAsia" w:ascii="宋体" w:hAnsi="宋体" w:eastAsia="宋体" w:cs="宋体"/>
        </w:rPr>
      </w:pPr>
      <w:r>
        <w:rPr>
          <w:rFonts w:hint="eastAsia"/>
        </w:rPr>
        <w:t>5、</w:t>
      </w:r>
      <w:r>
        <w:rPr>
          <w:rFonts w:hint="eastAsia"/>
          <w:highlight w:val="none"/>
        </w:rPr>
        <w:t>投标报价</w:t>
      </w:r>
      <w:r>
        <w:rPr>
          <w:rFonts w:hint="eastAsia" w:ascii="宋体" w:hAnsi="宋体" w:eastAsia="宋体" w:cs="宋体"/>
          <w:highlight w:val="none"/>
          <w:lang w:val="en-US" w:eastAsia="zh-CN"/>
        </w:rPr>
        <w:t>须为人民币报价</w:t>
      </w:r>
      <w:r>
        <w:rPr>
          <w:rFonts w:hint="eastAsia" w:cs="宋体"/>
          <w:lang w:val="en-US" w:eastAsia="zh-CN"/>
        </w:rPr>
        <w:t>,</w:t>
      </w:r>
      <w:r>
        <w:rPr>
          <w:rFonts w:hint="eastAsia" w:ascii="宋体" w:hAnsi="宋体" w:eastAsia="宋体" w:cs="宋体"/>
          <w:lang w:val="en-US" w:eastAsia="zh-CN"/>
        </w:rPr>
        <w:t>包含：设备、运输、保险、安装调试、培训、税费、人员劳务费、责任风险费用、人身意外</w:t>
      </w:r>
      <w:r>
        <w:rPr>
          <w:rFonts w:hint="eastAsia" w:ascii="宋体" w:hAnsi="宋体" w:eastAsia="宋体" w:cs="宋体"/>
          <w:highlight w:val="none"/>
          <w:lang w:val="en-US" w:eastAsia="zh-CN"/>
        </w:rPr>
        <w:t>伤害费用、管理</w:t>
      </w:r>
      <w:r>
        <w:rPr>
          <w:rFonts w:hint="eastAsia" w:ascii="宋体" w:hAnsi="宋体" w:eastAsia="宋体" w:cs="宋体"/>
          <w:lang w:val="en-US" w:eastAsia="zh-CN"/>
        </w:rPr>
        <w:t>费、安全费用和其它费用等。对采购项目履行过程中所需的相关辅助材料和费用，也应包括在报价中。</w:t>
      </w:r>
    </w:p>
    <w:p>
      <w:pPr>
        <w:pStyle w:val="2"/>
        <w:ind w:firstLine="420"/>
        <w:rPr>
          <w:rFonts w:hint="eastAsia" w:ascii="宋体" w:hAnsi="宋体" w:eastAsia="宋体" w:cs="宋体"/>
          <w:lang w:val="en-US" w:eastAsia="zh-CN"/>
        </w:rPr>
      </w:pPr>
      <w:r>
        <w:rPr>
          <w:rFonts w:hint="eastAsia" w:ascii="宋体" w:hAnsi="宋体" w:eastAsia="宋体" w:cs="宋体"/>
          <w:lang w:val="en-US" w:eastAsia="zh-CN"/>
        </w:rPr>
        <w:t>6、交货地点：采购人指定地点。</w:t>
      </w:r>
    </w:p>
    <w:p>
      <w:pPr>
        <w:pStyle w:val="2"/>
        <w:ind w:firstLine="420"/>
        <w:rPr>
          <w:rFonts w:hint="eastAsia" w:ascii="宋体" w:hAnsi="宋体" w:eastAsia="宋体" w:cs="宋体"/>
          <w:color w:val="auto"/>
          <w:lang w:val="en-US" w:eastAsia="zh-CN"/>
        </w:rPr>
      </w:pPr>
      <w:r>
        <w:rPr>
          <w:rFonts w:hint="eastAsia" w:ascii="宋体" w:hAnsi="宋体" w:eastAsia="宋体" w:cs="宋体"/>
          <w:color w:val="auto"/>
          <w:lang w:val="en-US" w:eastAsia="zh-CN"/>
        </w:rPr>
        <w:t>7、★供货期：</w:t>
      </w:r>
      <w:r>
        <w:rPr>
          <w:rFonts w:hint="eastAsia" w:ascii="宋体" w:hAnsi="宋体" w:cs="宋体"/>
          <w:color w:val="auto"/>
          <w:szCs w:val="21"/>
        </w:rPr>
        <w:t>自合同签订之日起</w:t>
      </w:r>
      <w:r>
        <w:rPr>
          <w:rFonts w:hint="eastAsia" w:ascii="宋体" w:hAnsi="宋体" w:cs="宋体"/>
          <w:color w:val="auto"/>
          <w:szCs w:val="21"/>
          <w:u w:val="none"/>
          <w:lang w:val="en-US" w:eastAsia="zh-CN"/>
        </w:rPr>
        <w:t>15</w:t>
      </w:r>
      <w:r>
        <w:rPr>
          <w:rFonts w:hint="eastAsia" w:ascii="宋体" w:hAnsi="宋体" w:cs="宋体"/>
          <w:color w:val="auto"/>
          <w:szCs w:val="21"/>
        </w:rPr>
        <w:t>日历天内供货并安装完成</w:t>
      </w:r>
      <w:r>
        <w:rPr>
          <w:rFonts w:hint="eastAsia" w:ascii="宋体" w:hAnsi="宋体" w:cs="宋体"/>
          <w:color w:val="auto"/>
          <w:szCs w:val="21"/>
          <w:lang w:eastAsia="zh-CN"/>
        </w:rPr>
        <w:t>。</w:t>
      </w:r>
    </w:p>
    <w:p>
      <w:pPr>
        <w:pStyle w:val="2"/>
        <w:ind w:firstLine="420"/>
        <w:rPr>
          <w:rFonts w:hint="eastAsia" w:ascii="宋体" w:hAnsi="宋体" w:eastAsia="宋体" w:cs="宋体"/>
          <w:color w:val="auto"/>
          <w:lang w:val="en-US" w:eastAsia="zh-CN"/>
        </w:rPr>
      </w:pPr>
      <w:r>
        <w:rPr>
          <w:rFonts w:hint="eastAsia" w:ascii="宋体" w:hAnsi="宋体" w:eastAsia="宋体" w:cs="宋体"/>
          <w:color w:val="auto"/>
          <w:lang w:val="en-US" w:eastAsia="zh-CN"/>
        </w:rPr>
        <w:t>8、付款方式：合同签订后支付合同价的70%，设备安装完成验收合格后付清合同余款。</w:t>
      </w:r>
    </w:p>
    <w:p>
      <w:pPr>
        <w:pStyle w:val="2"/>
        <w:ind w:firstLine="420"/>
        <w:rPr>
          <w:rFonts w:hint="eastAsia" w:ascii="宋体" w:hAnsi="宋体" w:eastAsia="宋体" w:cs="宋体"/>
          <w:color w:val="auto"/>
        </w:rPr>
      </w:pPr>
      <w:r>
        <w:rPr>
          <w:rFonts w:hint="eastAsia" w:ascii="宋体" w:hAnsi="宋体" w:eastAsia="宋体" w:cs="宋体"/>
          <w:color w:val="auto"/>
        </w:rPr>
        <w:t>9、★质保期：</w:t>
      </w:r>
      <w:r>
        <w:rPr>
          <w:rFonts w:hint="eastAsia" w:ascii="宋体" w:hAnsi="宋体" w:eastAsia="宋体" w:cs="宋体"/>
          <w:color w:val="auto"/>
          <w:lang w:val="en-US" w:eastAsia="zh-CN"/>
        </w:rPr>
        <w:t>验收合格后1年。</w:t>
      </w:r>
    </w:p>
    <w:p>
      <w:pPr>
        <w:pStyle w:val="2"/>
        <w:ind w:firstLine="420"/>
        <w:rPr>
          <w:rFonts w:hint="eastAsia" w:ascii="宋体" w:hAnsi="宋体" w:eastAsia="宋体" w:cs="宋体"/>
          <w:color w:val="auto"/>
        </w:rPr>
      </w:pPr>
      <w:r>
        <w:rPr>
          <w:rFonts w:hint="eastAsia" w:ascii="宋体" w:hAnsi="宋体" w:eastAsia="宋体" w:cs="宋体"/>
          <w:color w:val="auto"/>
        </w:rPr>
        <w:t>10、包装和运输：</w:t>
      </w:r>
    </w:p>
    <w:p>
      <w:pPr>
        <w:pStyle w:val="2"/>
        <w:ind w:firstLine="420"/>
        <w:rPr>
          <w:color w:val="auto"/>
        </w:rPr>
      </w:pPr>
      <w:r>
        <w:rPr>
          <w:rFonts w:hint="eastAsia" w:ascii="宋体" w:hAnsi="宋体" w:eastAsia="宋体" w:cs="宋体"/>
          <w:color w:val="auto"/>
        </w:rPr>
        <w:t>10.1货物的包装和发运须符</w:t>
      </w:r>
      <w:r>
        <w:rPr>
          <w:rFonts w:hint="eastAsia"/>
          <w:color w:val="auto"/>
        </w:rPr>
        <w:t>合货物特性要求；</w:t>
      </w:r>
    </w:p>
    <w:p>
      <w:pPr>
        <w:pStyle w:val="2"/>
        <w:ind w:firstLine="420"/>
        <w:rPr>
          <w:color w:val="auto"/>
        </w:rPr>
      </w:pPr>
      <w:r>
        <w:rPr>
          <w:rFonts w:hint="eastAsia"/>
          <w:color w:val="auto"/>
        </w:rPr>
        <w:t>10.2为了保证货物在长途运输和装卸过程中的安全，货物包装应符合国家或行业标准规定。由于包装不善导致货物锈蚀、缺失或损坏，由中标人承担一切责任。</w:t>
      </w:r>
    </w:p>
    <w:p>
      <w:pPr>
        <w:pStyle w:val="2"/>
        <w:ind w:firstLine="420"/>
        <w:rPr>
          <w:color w:val="auto"/>
        </w:rPr>
      </w:pPr>
      <w:r>
        <w:rPr>
          <w:rFonts w:hint="eastAsia"/>
          <w:color w:val="auto"/>
        </w:rPr>
        <w:t>11、保险：货物运输保险、安装工人人身保险，由中标人承担。</w:t>
      </w:r>
    </w:p>
    <w:p>
      <w:pPr>
        <w:pStyle w:val="2"/>
        <w:ind w:firstLine="420"/>
        <w:rPr>
          <w:color w:val="auto"/>
        </w:rPr>
      </w:pPr>
      <w:r>
        <w:rPr>
          <w:rFonts w:hint="eastAsia"/>
          <w:color w:val="auto"/>
        </w:rPr>
        <w:t>12、★质量要求：</w:t>
      </w:r>
      <w:r>
        <w:rPr>
          <w:rFonts w:hint="eastAsia" w:ascii="宋体" w:hAnsi="宋体" w:cs="宋体"/>
          <w:color w:val="auto"/>
          <w:szCs w:val="21"/>
        </w:rPr>
        <w:t>达到国家行业合格标准</w:t>
      </w:r>
    </w:p>
    <w:p>
      <w:pPr>
        <w:pStyle w:val="2"/>
        <w:ind w:firstLine="420"/>
      </w:pPr>
      <w:r>
        <w:rPr>
          <w:rFonts w:hint="eastAsia"/>
        </w:rPr>
        <w:t>13、履约验收：采购人根据国家有关规定、招标文件、中标方的投标文件以及合同约定的内容和验收标准进行验收。验收情况作为支付货款的依据。如有异议，以相关质量技术检验检测机构的检验结果为准，如产生检验检测费用，则该费用由过失方承担。</w:t>
      </w:r>
    </w:p>
    <w:p>
      <w:pPr>
        <w:pStyle w:val="2"/>
        <w:ind w:firstLine="420"/>
        <w:rPr>
          <w:rFonts w:hint="eastAsia" w:ascii="宋体" w:hAnsi="宋体" w:eastAsia="宋体" w:cs="宋体"/>
        </w:rPr>
      </w:pPr>
      <w:r>
        <w:rPr>
          <w:rFonts w:hint="eastAsia" w:ascii="宋体" w:hAnsi="宋体" w:eastAsia="宋体" w:cs="宋体"/>
        </w:rPr>
        <w:t>14、售后服务：</w:t>
      </w:r>
    </w:p>
    <w:p>
      <w:pPr>
        <w:pStyle w:val="2"/>
        <w:rPr>
          <w:rFonts w:hint="eastAsia" w:ascii="宋体" w:hAnsi="宋体" w:eastAsia="宋体" w:cs="宋体"/>
          <w:color w:val="auto"/>
          <w:kern w:val="0"/>
          <w:szCs w:val="21"/>
          <w:lang w:eastAsia="zh-CN"/>
        </w:rPr>
      </w:pPr>
      <w:r>
        <w:rPr>
          <w:rFonts w:hint="eastAsia" w:ascii="宋体" w:hAnsi="宋体" w:eastAsia="宋体" w:cs="宋体"/>
          <w:lang w:val="en-US" w:eastAsia="zh-CN"/>
        </w:rPr>
        <w:t>供应商为所投的项目提供质保服务，应具有固定售后服务电话并提供相关承诺（包括但不限于</w:t>
      </w:r>
      <w:r>
        <w:rPr>
          <w:rFonts w:hint="eastAsia" w:cs="宋体"/>
          <w:lang w:val="en-US" w:eastAsia="zh-CN"/>
        </w:rPr>
        <w:t>质</w:t>
      </w:r>
      <w:r>
        <w:rPr>
          <w:rFonts w:hint="eastAsia" w:ascii="宋体" w:hAnsi="宋体" w:cs="宋体"/>
          <w:color w:val="auto"/>
          <w:kern w:val="0"/>
          <w:szCs w:val="21"/>
        </w:rPr>
        <w:t>保期内的服务计划、服务内容</w:t>
      </w:r>
      <w:r>
        <w:rPr>
          <w:rFonts w:hint="eastAsia" w:cs="宋体"/>
          <w:color w:val="auto"/>
          <w:kern w:val="0"/>
          <w:szCs w:val="21"/>
          <w:lang w:eastAsia="zh-CN"/>
        </w:rPr>
        <w:t>，</w:t>
      </w:r>
      <w:r>
        <w:rPr>
          <w:rFonts w:hint="eastAsia" w:ascii="宋体" w:hAnsi="宋体" w:cs="宋体"/>
          <w:color w:val="auto"/>
          <w:kern w:val="0"/>
          <w:szCs w:val="21"/>
        </w:rPr>
        <w:t>质保期外</w:t>
      </w:r>
      <w:r>
        <w:rPr>
          <w:rFonts w:hint="eastAsia" w:ascii="宋体" w:hAnsi="宋体" w:cs="宋体"/>
          <w:color w:val="auto"/>
          <w:kern w:val="0"/>
          <w:szCs w:val="21"/>
          <w:lang w:val="zh-CN"/>
        </w:rPr>
        <w:t>的售后服务承诺、</w:t>
      </w:r>
      <w:r>
        <w:rPr>
          <w:rFonts w:hint="eastAsia" w:ascii="宋体" w:hAnsi="宋体" w:cs="宋体"/>
          <w:color w:val="auto"/>
          <w:kern w:val="0"/>
          <w:szCs w:val="21"/>
        </w:rPr>
        <w:t>易损件的供货价格清单及优惠率承诺</w:t>
      </w:r>
      <w:r>
        <w:rPr>
          <w:rFonts w:hint="eastAsia" w:cs="宋体"/>
          <w:color w:val="auto"/>
          <w:kern w:val="0"/>
          <w:szCs w:val="21"/>
          <w:lang w:eastAsia="zh-CN"/>
        </w:rPr>
        <w:t>）。</w:t>
      </w:r>
    </w:p>
    <w:p>
      <w:pPr>
        <w:pStyle w:val="2"/>
        <w:ind w:left="0" w:leftChars="0" w:firstLine="420" w:firstLineChars="200"/>
      </w:pPr>
      <w:r>
        <w:rPr>
          <w:rFonts w:hint="eastAsia" w:ascii="宋体" w:hAnsi="宋体" w:eastAsia="宋体" w:cs="宋体"/>
        </w:rPr>
        <w:t>15、所需货物要求：供货</w:t>
      </w:r>
      <w:r>
        <w:rPr>
          <w:rFonts w:hint="eastAsia"/>
        </w:rPr>
        <w:t>商所提供产品必须是全新的，符合国家质量标准。</w:t>
      </w:r>
    </w:p>
    <w:p>
      <w:pPr>
        <w:pStyle w:val="2"/>
        <w:ind w:firstLine="420"/>
      </w:pPr>
      <w:r>
        <w:rPr>
          <w:rFonts w:hint="eastAsia"/>
        </w:rPr>
        <w:t>16、中标人在接到郑州市管城区政府采购中心的中标通知书后，与采购人根据招标文件的条款和投标文件的承诺签订合同。</w:t>
      </w:r>
    </w:p>
    <w:p>
      <w:pPr>
        <w:pStyle w:val="2"/>
        <w:ind w:firstLine="420"/>
      </w:pPr>
      <w:r>
        <w:rPr>
          <w:rFonts w:hint="eastAsia"/>
        </w:rPr>
        <w:t>17、采购人在项目达到合同要求后，要组织专业人员对此进行验收，填写验收证明。</w:t>
      </w:r>
    </w:p>
    <w:p>
      <w:pPr>
        <w:pStyle w:val="2"/>
        <w:ind w:firstLine="420"/>
      </w:pPr>
      <w:r>
        <w:rPr>
          <w:rFonts w:hint="eastAsia"/>
        </w:rPr>
        <w:t>18、政府采购政策</w:t>
      </w:r>
    </w:p>
    <w:p>
      <w:pPr>
        <w:pStyle w:val="2"/>
        <w:ind w:firstLine="420"/>
      </w:pPr>
      <w:r>
        <w:rPr>
          <w:rFonts w:hint="eastAsia"/>
        </w:rPr>
        <w:t xml:space="preserve">18.1本项目执行政府采购节能环保等政策。 </w:t>
      </w:r>
    </w:p>
    <w:p>
      <w:pPr>
        <w:pStyle w:val="2"/>
        <w:ind w:firstLine="420"/>
        <w:rPr>
          <w:rFonts w:hint="eastAsia"/>
        </w:rPr>
      </w:pPr>
    </w:p>
    <w:p>
      <w:pPr>
        <w:pStyle w:val="2"/>
        <w:ind w:firstLine="420"/>
      </w:pPr>
      <w:r>
        <w:rPr>
          <w:rFonts w:hint="eastAsia"/>
        </w:rPr>
        <w:t xml:space="preserve">根据《财政部 发展改革委 生态环境部 市场监管总局关于调整优化节能产品 环境标志产品政府采购执行机制的通知》（财库〔2019〕9号），对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2"/>
        <w:ind w:firstLine="420"/>
      </w:pPr>
      <w:r>
        <w:rPr>
          <w:rFonts w:hint="eastAsia"/>
        </w:rPr>
        <w:t>18.2本项目执行促进中小型（监狱、残疾人福利）企业发展等政策</w:t>
      </w:r>
    </w:p>
    <w:p>
      <w:pPr>
        <w:pStyle w:val="2"/>
        <w:ind w:firstLine="420"/>
      </w:pPr>
      <w:r>
        <w:rPr>
          <w:rFonts w:hint="eastAsia"/>
        </w:rPr>
        <w:t>提供全部货物由小微企业制造，给予小微企业报价20%的扣除，用扣除后的价格参加评审。参加评审的小微企业，应当按照《政府采购促进中小企业发展管理办法》（财库〔2020〕46号）的规定提供《中小企业声明函》（中小企业划型标准详见《关于印发中小企业划型标准规定的通知》工信部联企业〔2011〕300号）。供应商为中型、大型企业的不适用本款规定。</w:t>
      </w:r>
    </w:p>
    <w:p>
      <w:pPr>
        <w:pStyle w:val="2"/>
        <w:ind w:firstLine="420"/>
      </w:pPr>
      <w:r>
        <w:rPr>
          <w:rFonts w:hint="eastAsia"/>
        </w:rPr>
        <w:t>提供全部货物由监狱企业制造，给予监狱企业报价20%的扣除，用扣除后的价格参加评审。参加评审的监狱企业，应当按照《关于政府采购支持监狱企业发展有关问题的通知》（财库〔2014〕68号）规定提供省级以上监狱管理局、戒毒管理局（含新疆生产建设兵团）出具的属于监狱企业的证明文件。</w:t>
      </w:r>
    </w:p>
    <w:p>
      <w:pPr>
        <w:pStyle w:val="2"/>
        <w:ind w:firstLine="420"/>
      </w:pPr>
      <w:r>
        <w:rPr>
          <w:rFonts w:hint="eastAsia"/>
        </w:rPr>
        <w:t>提供全部货物由残疾人福利性企业制造，给予残疾人福利性企业报价20%的扣除，用扣除后的价格参加评审。参加评审的残疾人福利性企业，应当按照财政部民政部中国残疾人联合会《关于促进残疾人就业政府采购政策的通知》（财库〔2017〕141号）提供《残疾人福利性单位声明函》。</w:t>
      </w:r>
    </w:p>
    <w:p>
      <w:pPr>
        <w:pStyle w:val="2"/>
        <w:ind w:firstLine="420"/>
      </w:pPr>
      <w:r>
        <w:rPr>
          <w:rFonts w:hint="eastAsia"/>
        </w:rPr>
        <w:t>注：同一供应商，小微企业产品、监狱企业产品和残疾人福利性企业价格扣除优惠只享受一次，不得重复享受。</w:t>
      </w:r>
    </w:p>
    <w:p>
      <w:pPr>
        <w:pStyle w:val="2"/>
        <w:ind w:firstLine="420"/>
      </w:pPr>
      <w:r>
        <w:rPr>
          <w:rFonts w:hint="eastAsia"/>
        </w:rPr>
        <w:t>中小企业参加政府采购活动时，应当按照《政府采购促进中小企业发展管理办法》（财库〔2020〕46号）的规定提供《中小企业声明函》。</w:t>
      </w:r>
    </w:p>
    <w:p>
      <w:pPr>
        <w:pStyle w:val="2"/>
        <w:ind w:firstLine="420"/>
      </w:pPr>
      <w:r>
        <w:rPr>
          <w:rFonts w:hint="eastAsia"/>
        </w:rPr>
        <w:t>享受扶持政策获得政府采购合同的，小微企业不得将合同分包给大中型企业，中型企业不得将合同分包给大型企业。</w:t>
      </w:r>
    </w:p>
    <w:p>
      <w:pPr>
        <w:pStyle w:val="2"/>
        <w:ind w:firstLine="420"/>
      </w:pPr>
      <w:r>
        <w:rPr>
          <w:rFonts w:hint="eastAsia"/>
        </w:rPr>
        <w:t>监狱企业参加政府采购活动时，应当提供省级以上监狱管理局、戒毒管理局（含新疆生产建设兵团）出具的属于监狱企业的证明文件。</w:t>
      </w:r>
    </w:p>
    <w:p>
      <w:pPr>
        <w:pStyle w:val="2"/>
        <w:ind w:firstLine="420"/>
      </w:pPr>
      <w:r>
        <w:rPr>
          <w:rFonts w:hint="eastAsia"/>
        </w:rPr>
        <w:t>残疾人福利性企业参加政府采购活动时，应当按照财库〔2017〕141号文件要求提供《残疾人福利性单位声明函》。</w:t>
      </w:r>
    </w:p>
    <w:p>
      <w:pPr>
        <w:pStyle w:val="2"/>
        <w:ind w:firstLine="420"/>
      </w:pPr>
      <w:r>
        <w:rPr>
          <w:rFonts w:hint="eastAsia"/>
        </w:rPr>
        <w:t>其它未尽事宜，按国家有关法律、法规执行。</w:t>
      </w:r>
    </w:p>
    <w:p>
      <w:pPr>
        <w:pStyle w:val="2"/>
        <w:ind w:firstLine="420"/>
        <w:rPr>
          <w:rFonts w:hint="eastAsia" w:ascii="宋体" w:hAnsi="宋体" w:eastAsia="宋体" w:cs="宋体"/>
          <w:b/>
          <w:bCs/>
          <w:color w:val="auto"/>
          <w:szCs w:val="21"/>
          <w:highlight w:val="none"/>
          <w:lang w:val="en-US" w:eastAsia="zh-CN"/>
        </w:rPr>
      </w:pPr>
      <w:r>
        <w:rPr>
          <w:rFonts w:hint="eastAsia"/>
        </w:rPr>
        <w:t>注：本项目专门面向中小微企业采购（监狱企业、残疾人福利性企业视同小微企业），专门面向中小微（小微）企业（监狱企业、残疾人福利性企业视同小微企业）采购的，不再享受小微企业服务、监狱企业服务和残疾人福利性企业价格扣除优惠政策。</w:t>
      </w:r>
    </w:p>
    <w:p>
      <w:pPr>
        <w:spacing w:line="360" w:lineRule="auto"/>
        <w:ind w:left="0" w:leftChars="0" w:right="0" w:rightChars="0" w:firstLine="0" w:firstLineChars="0"/>
        <w:jc w:val="center"/>
        <w:rPr>
          <w:rFonts w:hint="eastAsia" w:ascii="宋体" w:hAnsi="宋体" w:eastAsia="宋体" w:cs="宋体"/>
          <w:b/>
          <w:bCs/>
          <w:color w:val="auto"/>
          <w:szCs w:val="21"/>
          <w:highlight w:val="none"/>
          <w:lang w:val="en-US" w:eastAsia="zh-CN"/>
        </w:rPr>
      </w:pPr>
    </w:p>
    <w:p>
      <w:pPr>
        <w:spacing w:line="360" w:lineRule="auto"/>
        <w:ind w:left="0" w:leftChars="0" w:right="0" w:rightChars="0" w:firstLine="0" w:firstLineChars="0"/>
        <w:jc w:val="center"/>
        <w:rPr>
          <w:rFonts w:hint="eastAsia" w:ascii="宋体" w:hAnsi="宋体" w:eastAsia="宋体" w:cs="宋体"/>
          <w:b/>
          <w:bCs/>
          <w:color w:val="auto"/>
          <w:szCs w:val="21"/>
          <w:highlight w:val="none"/>
          <w:lang w:val="en-US" w:eastAsia="zh-CN"/>
        </w:rPr>
      </w:pPr>
    </w:p>
    <w:p>
      <w:pPr>
        <w:spacing w:line="360" w:lineRule="auto"/>
        <w:ind w:left="0" w:leftChars="0" w:right="0" w:rightChars="0" w:firstLine="0" w:firstLine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技术要求</w:t>
      </w:r>
    </w:p>
    <w:p>
      <w:pPr>
        <w:ind w:firstLine="420"/>
        <w:rPr>
          <w:szCs w:val="21"/>
        </w:rPr>
      </w:pPr>
      <w:r>
        <w:rPr>
          <w:rFonts w:hint="eastAsia"/>
          <w:lang w:val="en-US"/>
        </w:rPr>
        <w:t>1.参数要求</w:t>
      </w:r>
    </w:p>
    <w:p>
      <w:pPr>
        <w:ind w:firstLine="420"/>
        <w:rPr>
          <w:rFonts w:hint="eastAsia" w:eastAsia="宋体"/>
          <w:lang w:val="en-US" w:eastAsia="zh-CN"/>
        </w:rPr>
      </w:pPr>
      <w:r>
        <w:rPr>
          <w:rFonts w:hint="eastAsia"/>
          <w:color w:val="auto"/>
          <w:szCs w:val="21"/>
        </w:rPr>
        <w:t>招标文件在以下技术要求中指出的工艺、参数、型号、尺寸、质量仅作为说明并没有限制性，供应商可以在投标文件中选用同类替代标准，但这些替代标准要相当于或优于技术要求中规定的标准。</w:t>
      </w:r>
    </w:p>
    <w:tbl>
      <w:tblPr>
        <w:tblStyle w:val="5"/>
        <w:tblW w:w="9296" w:type="dxa"/>
        <w:jc w:val="center"/>
        <w:tblInd w:w="0" w:type="dxa"/>
        <w:tblLayout w:type="fixed"/>
        <w:tblCellMar>
          <w:top w:w="0" w:type="dxa"/>
          <w:left w:w="0" w:type="dxa"/>
          <w:bottom w:w="0" w:type="dxa"/>
          <w:right w:w="0" w:type="dxa"/>
        </w:tblCellMar>
      </w:tblPr>
      <w:tblGrid>
        <w:gridCol w:w="511"/>
        <w:gridCol w:w="1071"/>
        <w:gridCol w:w="5949"/>
        <w:gridCol w:w="489"/>
        <w:gridCol w:w="638"/>
        <w:gridCol w:w="638"/>
      </w:tblGrid>
      <w:tr>
        <w:tblPrEx>
          <w:tblLayout w:type="fixed"/>
          <w:tblCellMar>
            <w:top w:w="0" w:type="dxa"/>
            <w:left w:w="0" w:type="dxa"/>
            <w:bottom w:w="0" w:type="dxa"/>
            <w:right w:w="0" w:type="dxa"/>
          </w:tblCellMar>
        </w:tblPrEx>
        <w:trPr>
          <w:trHeight w:val="449" w:hRule="atLeast"/>
          <w:jc w:val="center"/>
        </w:trPr>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color w:val="auto"/>
                <w:szCs w:val="21"/>
                <w:lang w:bidi="ar-SA"/>
              </w:rPr>
            </w:pPr>
            <w:r>
              <w:rPr>
                <w:rFonts w:hint="eastAsia"/>
                <w:color w:val="auto"/>
                <w:szCs w:val="21"/>
                <w:lang w:val="en-US" w:bidi="ar-SA"/>
              </w:rPr>
              <w:t>序号</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color w:val="auto"/>
                <w:szCs w:val="21"/>
                <w:lang w:bidi="ar-SA"/>
              </w:rPr>
            </w:pPr>
            <w:r>
              <w:rPr>
                <w:rFonts w:hint="eastAsia"/>
                <w:color w:val="auto"/>
                <w:szCs w:val="21"/>
                <w:lang w:val="en-US" w:bidi="ar-SA"/>
              </w:rPr>
              <w:t>货物名称</w:t>
            </w:r>
          </w:p>
        </w:tc>
        <w:tc>
          <w:tcPr>
            <w:tcW w:w="5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color w:val="auto"/>
                <w:szCs w:val="21"/>
                <w:lang w:val="en-US" w:eastAsia="en-US" w:bidi="ar-SA"/>
              </w:rPr>
            </w:pPr>
            <w:r>
              <w:rPr>
                <w:rFonts w:hint="eastAsia"/>
                <w:color w:val="auto"/>
                <w:szCs w:val="21"/>
                <w:lang w:val="en-US" w:bidi="ar-SA"/>
              </w:rPr>
              <w:t>技术参数</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color w:val="auto"/>
                <w:szCs w:val="21"/>
                <w:lang w:bidi="ar-SA"/>
              </w:rPr>
            </w:pPr>
            <w:r>
              <w:rPr>
                <w:rFonts w:hint="eastAsia"/>
                <w:color w:val="auto"/>
                <w:szCs w:val="21"/>
                <w:lang w:val="en-US" w:bidi="ar-SA"/>
              </w:rPr>
              <w:t>单位</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color w:val="auto"/>
                <w:szCs w:val="21"/>
                <w:lang w:bidi="ar-SA"/>
              </w:rPr>
            </w:pPr>
            <w:r>
              <w:rPr>
                <w:rFonts w:hint="eastAsia"/>
                <w:color w:val="auto"/>
                <w:szCs w:val="21"/>
                <w:lang w:val="en-US" w:bidi="ar-SA"/>
              </w:rPr>
              <w:t>数量</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default" w:eastAsia="宋体"/>
                <w:color w:val="auto"/>
                <w:szCs w:val="21"/>
                <w:highlight w:val="yellow"/>
                <w:lang w:val="en-US" w:eastAsia="zh-CN" w:bidi="ar-SA"/>
              </w:rPr>
            </w:pPr>
            <w:r>
              <w:rPr>
                <w:rFonts w:hint="eastAsia"/>
                <w:color w:val="auto"/>
                <w:szCs w:val="21"/>
                <w:highlight w:val="none"/>
                <w:shd w:val="clear" w:color="FFFFFF"/>
                <w:lang w:val="en-US" w:eastAsia="zh-CN" w:bidi="ar-SA"/>
              </w:rPr>
              <w:t>备注</w:t>
            </w:r>
          </w:p>
        </w:tc>
      </w:tr>
      <w:tr>
        <w:tblPrEx>
          <w:tblLayout w:type="fixed"/>
          <w:tblCellMar>
            <w:top w:w="0" w:type="dxa"/>
            <w:left w:w="0" w:type="dxa"/>
            <w:bottom w:w="0" w:type="dxa"/>
            <w:right w:w="0" w:type="dxa"/>
          </w:tblCellMar>
        </w:tblPrEx>
        <w:trPr>
          <w:trHeight w:val="449" w:hRule="atLeast"/>
          <w:jc w:val="center"/>
        </w:trPr>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color w:val="auto"/>
                <w:szCs w:val="21"/>
                <w:lang w:val="en-US" w:bidi="ar-SA"/>
              </w:rPr>
            </w:pPr>
            <w:r>
              <w:rPr>
                <w:rFonts w:hint="eastAsia"/>
                <w:color w:val="auto"/>
                <w:szCs w:val="21"/>
                <w:lang w:val="en-US" w:bidi="ar-SA"/>
              </w:rPr>
              <w:t>1</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default"/>
                <w:color w:val="auto"/>
                <w:szCs w:val="21"/>
                <w:lang w:val="en-US" w:bidi="ar-SA"/>
              </w:rPr>
            </w:pPr>
            <w:r>
              <w:rPr>
                <w:rFonts w:hint="eastAsia" w:ascii="宋体" w:hAnsi="宋体" w:eastAsia="宋体" w:cs="宋体"/>
                <w:i w:val="0"/>
                <w:iCs w:val="0"/>
                <w:color w:val="auto"/>
                <w:kern w:val="0"/>
                <w:sz w:val="20"/>
                <w:szCs w:val="20"/>
                <w:u w:val="none"/>
                <w:lang w:val="en-US" w:eastAsia="zh-CN" w:bidi="ar"/>
              </w:rPr>
              <w:t>单人升降钢塑课桌</w:t>
            </w:r>
            <w:r>
              <w:rPr>
                <w:rFonts w:hint="eastAsia" w:cs="宋体"/>
                <w:i w:val="0"/>
                <w:iCs w:val="0"/>
                <w:color w:val="auto"/>
                <w:kern w:val="0"/>
                <w:sz w:val="20"/>
                <w:szCs w:val="20"/>
                <w:u w:val="none"/>
                <w:lang w:val="en-US" w:eastAsia="zh-CN" w:bidi="ar"/>
              </w:rPr>
              <w:t>椅</w:t>
            </w:r>
          </w:p>
        </w:tc>
        <w:tc>
          <w:tcPr>
            <w:tcW w:w="5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0" w:leftChars="0" w:firstLine="0" w:firstLineChars="0"/>
              <w:rPr>
                <w:rFonts w:hint="eastAsia" w:ascii="宋体" w:hAnsi="宋体" w:cs="宋体"/>
                <w:b/>
                <w:bCs w:val="0"/>
                <w:color w:val="auto"/>
                <w:szCs w:val="21"/>
                <w:lang w:val="en-US" w:eastAsia="zh-CN"/>
              </w:rPr>
            </w:pPr>
            <w:r>
              <w:rPr>
                <w:rFonts w:hint="eastAsia" w:ascii="宋体" w:hAnsi="宋体" w:cs="宋体"/>
                <w:b/>
                <w:bCs w:val="0"/>
                <w:color w:val="auto"/>
                <w:szCs w:val="21"/>
                <w:lang w:val="en-US" w:eastAsia="zh-CN"/>
              </w:rPr>
              <w:t>桌面：</w:t>
            </w:r>
          </w:p>
          <w:p>
            <w:pPr>
              <w:ind w:left="0" w:leftChars="0" w:firstLine="0" w:firstLineChars="0"/>
              <w:rPr>
                <w:rFonts w:hint="eastAsia"/>
                <w:color w:val="auto"/>
                <w:sz w:val="21"/>
                <w:szCs w:val="21"/>
              </w:rPr>
            </w:pPr>
            <w:r>
              <w:rPr>
                <w:rFonts w:hint="eastAsia" w:ascii="宋体" w:hAnsi="宋体" w:cs="宋体"/>
                <w:bCs/>
                <w:color w:val="auto"/>
                <w:szCs w:val="21"/>
                <w:lang w:eastAsia="zh-CN"/>
              </w:rPr>
              <w:t>▲</w:t>
            </w:r>
            <w:r>
              <w:rPr>
                <w:rFonts w:hint="eastAsia"/>
                <w:color w:val="auto"/>
                <w:sz w:val="21"/>
                <w:szCs w:val="21"/>
              </w:rPr>
              <w:t>1.材质</w:t>
            </w:r>
            <w:r>
              <w:rPr>
                <w:rFonts w:hint="eastAsia"/>
                <w:color w:val="auto"/>
                <w:sz w:val="21"/>
                <w:szCs w:val="21"/>
                <w:lang w:eastAsia="zh-CN"/>
              </w:rPr>
              <w:t>：</w:t>
            </w:r>
            <w:r>
              <w:rPr>
                <w:rFonts w:hint="eastAsia"/>
                <w:color w:val="auto"/>
                <w:sz w:val="21"/>
                <w:szCs w:val="21"/>
              </w:rPr>
              <w:t>采用ABS耐冲击塑料一体射出成型。</w:t>
            </w:r>
          </w:p>
          <w:p>
            <w:pPr>
              <w:numPr>
                <w:ilvl w:val="0"/>
                <w:numId w:val="0"/>
              </w:numPr>
              <w:ind w:right="0" w:rightChars="0"/>
              <w:rPr>
                <w:rFonts w:hint="eastAsia"/>
                <w:color w:val="auto"/>
                <w:sz w:val="21"/>
                <w:szCs w:val="21"/>
                <w:highlight w:val="none"/>
              </w:rPr>
            </w:pPr>
            <w:r>
              <w:rPr>
                <w:rFonts w:hint="eastAsia" w:cs="宋体"/>
                <w:bCs/>
                <w:color w:val="auto"/>
                <w:szCs w:val="21"/>
                <w:highlight w:val="none"/>
                <w:lang w:val="en-US" w:eastAsia="zh-CN"/>
              </w:rPr>
              <w:t>2</w:t>
            </w:r>
            <w:r>
              <w:rPr>
                <w:rFonts w:hint="eastAsia" w:ascii="宋体" w:hAnsi="宋体" w:cs="宋体"/>
                <w:bCs/>
                <w:color w:val="auto"/>
                <w:szCs w:val="21"/>
                <w:highlight w:val="none"/>
                <w:lang w:val="en-US" w:eastAsia="zh-CN"/>
              </w:rPr>
              <w:t>.</w:t>
            </w:r>
            <w:r>
              <w:rPr>
                <w:rFonts w:hint="eastAsia"/>
                <w:color w:val="auto"/>
                <w:sz w:val="21"/>
                <w:szCs w:val="21"/>
                <w:highlight w:val="none"/>
                <w:lang w:val="en-US" w:eastAsia="zh-CN"/>
              </w:rPr>
              <w:t>桌面</w:t>
            </w:r>
            <w:r>
              <w:rPr>
                <w:rFonts w:hint="eastAsia"/>
                <w:color w:val="auto"/>
                <w:sz w:val="21"/>
                <w:szCs w:val="21"/>
                <w:highlight w:val="none"/>
              </w:rPr>
              <w:t>尺寸：</w:t>
            </w:r>
            <w:r>
              <w:rPr>
                <w:rFonts w:hint="eastAsia"/>
                <w:color w:val="000000"/>
                <w:sz w:val="21"/>
                <w:szCs w:val="21"/>
                <w:highlight w:val="none"/>
              </w:rPr>
              <w:t>长660mm</w:t>
            </w:r>
            <w:r>
              <w:rPr>
                <w:rFonts w:hint="eastAsia"/>
                <w:color w:val="000000"/>
                <w:sz w:val="21"/>
                <w:szCs w:val="21"/>
                <w:highlight w:val="none"/>
                <w:lang w:val="en-US" w:eastAsia="zh-CN"/>
              </w:rPr>
              <w:t>×</w:t>
            </w:r>
            <w:r>
              <w:rPr>
                <w:rFonts w:hint="eastAsia"/>
                <w:color w:val="000000"/>
                <w:sz w:val="21"/>
                <w:szCs w:val="21"/>
                <w:highlight w:val="none"/>
              </w:rPr>
              <w:t>宽460mm</w:t>
            </w:r>
            <w:r>
              <w:rPr>
                <w:rFonts w:hint="eastAsia"/>
                <w:color w:val="000000"/>
                <w:sz w:val="21"/>
                <w:szCs w:val="21"/>
                <w:highlight w:val="none"/>
                <w:lang w:eastAsia="zh-CN"/>
              </w:rPr>
              <w:t>（</w:t>
            </w:r>
            <w:r>
              <w:rPr>
                <w:rFonts w:hint="eastAsia"/>
                <w:color w:val="000000"/>
                <w:sz w:val="21"/>
                <w:szCs w:val="21"/>
                <w:highlight w:val="none"/>
                <w:lang w:val="en-US" w:eastAsia="zh-CN"/>
              </w:rPr>
              <w:t>±</w:t>
            </w:r>
            <w:r>
              <w:rPr>
                <w:rFonts w:hint="eastAsia"/>
                <w:color w:val="000000"/>
                <w:sz w:val="21"/>
                <w:szCs w:val="21"/>
                <w:highlight w:val="none"/>
              </w:rPr>
              <w:t>1</w:t>
            </w:r>
            <w:r>
              <w:rPr>
                <w:rFonts w:hint="eastAsia"/>
                <w:color w:val="000000"/>
                <w:sz w:val="21"/>
                <w:szCs w:val="21"/>
                <w:highlight w:val="none"/>
                <w:lang w:val="en-US" w:eastAsia="zh-CN"/>
              </w:rPr>
              <w:t>0m</w:t>
            </w:r>
            <w:r>
              <w:rPr>
                <w:rFonts w:hint="eastAsia"/>
                <w:color w:val="000000"/>
                <w:sz w:val="21"/>
                <w:szCs w:val="21"/>
                <w:highlight w:val="none"/>
              </w:rPr>
              <w:t>m</w:t>
            </w:r>
            <w:r>
              <w:rPr>
                <w:rFonts w:hint="eastAsia"/>
                <w:color w:val="000000"/>
                <w:sz w:val="21"/>
                <w:szCs w:val="21"/>
                <w:highlight w:val="none"/>
                <w:lang w:eastAsia="zh-CN"/>
              </w:rPr>
              <w:t>）</w:t>
            </w:r>
            <w:r>
              <w:rPr>
                <w:rFonts w:hint="eastAsia"/>
                <w:color w:val="auto"/>
                <w:sz w:val="21"/>
                <w:szCs w:val="21"/>
                <w:highlight w:val="none"/>
              </w:rPr>
              <w:t>，面板厚度25mm。</w:t>
            </w:r>
          </w:p>
          <w:p>
            <w:pPr>
              <w:numPr>
                <w:ilvl w:val="0"/>
                <w:numId w:val="0"/>
              </w:numPr>
              <w:ind w:right="0" w:rightChars="0"/>
              <w:rPr>
                <w:rFonts w:hint="eastAsia"/>
                <w:color w:val="auto"/>
                <w:sz w:val="21"/>
                <w:szCs w:val="21"/>
              </w:rPr>
            </w:pPr>
            <w:r>
              <w:rPr>
                <w:rFonts w:hint="eastAsia"/>
                <w:color w:val="auto"/>
                <w:sz w:val="21"/>
                <w:szCs w:val="21"/>
                <w:highlight w:val="none"/>
                <w:lang w:val="en-US" w:eastAsia="zh-CN"/>
              </w:rPr>
              <w:t>3.桌面离地高度：</w:t>
            </w:r>
            <w:r>
              <w:rPr>
                <w:rFonts w:hint="eastAsia"/>
                <w:color w:val="auto"/>
                <w:sz w:val="21"/>
                <w:szCs w:val="21"/>
                <w:highlight w:val="none"/>
              </w:rPr>
              <w:t>780mm</w:t>
            </w:r>
            <w:r>
              <w:rPr>
                <w:rFonts w:hint="eastAsia"/>
                <w:color w:val="auto"/>
                <w:sz w:val="21"/>
                <w:szCs w:val="21"/>
                <w:highlight w:val="none"/>
                <w:lang w:eastAsia="zh-CN"/>
              </w:rPr>
              <w:t>（</w:t>
            </w:r>
            <w:r>
              <w:rPr>
                <w:rFonts w:hint="eastAsia"/>
                <w:color w:val="auto"/>
                <w:sz w:val="21"/>
                <w:szCs w:val="21"/>
                <w:highlight w:val="none"/>
                <w:lang w:val="en-US" w:eastAsia="zh-CN"/>
              </w:rPr>
              <w:t>±</w:t>
            </w:r>
            <w:r>
              <w:rPr>
                <w:rFonts w:hint="eastAsia"/>
                <w:color w:val="auto"/>
                <w:sz w:val="21"/>
                <w:szCs w:val="21"/>
                <w:highlight w:val="none"/>
              </w:rPr>
              <w:t>1</w:t>
            </w:r>
            <w:r>
              <w:rPr>
                <w:rFonts w:hint="eastAsia"/>
                <w:color w:val="auto"/>
                <w:sz w:val="21"/>
                <w:szCs w:val="21"/>
                <w:highlight w:val="none"/>
                <w:lang w:val="en-US" w:eastAsia="zh-CN"/>
              </w:rPr>
              <w:t>0m</w:t>
            </w:r>
            <w:r>
              <w:rPr>
                <w:rFonts w:hint="eastAsia"/>
                <w:color w:val="auto"/>
                <w:sz w:val="21"/>
                <w:szCs w:val="21"/>
                <w:highlight w:val="none"/>
              </w:rPr>
              <w:t>m</w:t>
            </w:r>
            <w:r>
              <w:rPr>
                <w:rFonts w:hint="eastAsia"/>
                <w:color w:val="auto"/>
                <w:sz w:val="21"/>
                <w:szCs w:val="21"/>
                <w:highlight w:val="none"/>
                <w:lang w:eastAsia="zh-CN"/>
              </w:rPr>
              <w:t>）</w:t>
            </w:r>
            <w:r>
              <w:rPr>
                <w:rFonts w:hint="eastAsia"/>
                <w:color w:val="auto"/>
                <w:sz w:val="21"/>
                <w:szCs w:val="21"/>
                <w:lang w:eastAsia="zh-CN"/>
              </w:rPr>
              <w:t>。</w:t>
            </w:r>
          </w:p>
          <w:p>
            <w:pPr>
              <w:ind w:left="0" w:leftChars="0" w:firstLine="0" w:firstLineChars="0"/>
              <w:rPr>
                <w:rFonts w:hint="eastAsia"/>
                <w:color w:val="auto"/>
                <w:sz w:val="21"/>
                <w:szCs w:val="21"/>
              </w:rPr>
            </w:pPr>
            <w:r>
              <w:rPr>
                <w:rFonts w:hint="eastAsia" w:ascii="宋体" w:hAnsi="宋体" w:cs="宋体"/>
                <w:bCs/>
                <w:color w:val="auto"/>
                <w:szCs w:val="21"/>
                <w:lang w:eastAsia="zh-CN"/>
              </w:rPr>
              <w:t>▲</w:t>
            </w:r>
            <w:r>
              <w:rPr>
                <w:rFonts w:hint="eastAsia"/>
                <w:color w:val="auto"/>
                <w:sz w:val="21"/>
                <w:szCs w:val="21"/>
                <w:lang w:val="en-US" w:eastAsia="zh-CN"/>
              </w:rPr>
              <w:t>4.</w:t>
            </w:r>
            <w:r>
              <w:rPr>
                <w:rFonts w:hint="eastAsia"/>
                <w:color w:val="auto"/>
                <w:sz w:val="21"/>
                <w:szCs w:val="21"/>
              </w:rPr>
              <w:t>功能</w:t>
            </w:r>
            <w:r>
              <w:rPr>
                <w:rFonts w:hint="eastAsia"/>
                <w:color w:val="auto"/>
                <w:sz w:val="21"/>
                <w:szCs w:val="21"/>
                <w:lang w:eastAsia="zh-CN"/>
              </w:rPr>
              <w:t>：（</w:t>
            </w:r>
            <w:r>
              <w:rPr>
                <w:rFonts w:hint="eastAsia"/>
                <w:color w:val="auto"/>
                <w:sz w:val="21"/>
                <w:szCs w:val="21"/>
              </w:rPr>
              <w:t>A)靠胸前处有一内弧造型设计。(B)面板上有笔槽设计。(C)面板有不影响手臂滑动的防滑凸条。</w:t>
            </w:r>
          </w:p>
          <w:p>
            <w:pPr>
              <w:numPr>
                <w:ilvl w:val="0"/>
                <w:numId w:val="0"/>
              </w:numPr>
              <w:ind w:right="0" w:rightChars="0"/>
              <w:rPr>
                <w:rFonts w:hint="eastAsia"/>
                <w:color w:val="auto"/>
                <w:sz w:val="21"/>
                <w:szCs w:val="21"/>
              </w:rPr>
            </w:pPr>
            <w:r>
              <w:rPr>
                <w:rFonts w:hint="eastAsia" w:ascii="宋体" w:hAnsi="宋体" w:cs="宋体"/>
                <w:bCs/>
                <w:color w:val="auto"/>
                <w:szCs w:val="21"/>
                <w:highlight w:val="none"/>
                <w:lang w:eastAsia="zh-CN"/>
              </w:rPr>
              <w:t>▲</w:t>
            </w:r>
            <w:r>
              <w:rPr>
                <w:rFonts w:hint="eastAsia"/>
                <w:color w:val="auto"/>
                <w:sz w:val="21"/>
                <w:szCs w:val="21"/>
                <w:highlight w:val="none"/>
                <w:lang w:val="en-US" w:eastAsia="zh-CN"/>
              </w:rPr>
              <w:t>5.</w:t>
            </w:r>
            <w:r>
              <w:rPr>
                <w:rFonts w:hint="eastAsia"/>
                <w:color w:val="auto"/>
                <w:sz w:val="21"/>
                <w:szCs w:val="21"/>
                <w:lang w:val="en-US" w:eastAsia="zh-CN"/>
              </w:rPr>
              <w:t>采用双层面板，</w:t>
            </w:r>
            <w:r>
              <w:rPr>
                <w:rFonts w:hint="eastAsia"/>
                <w:color w:val="auto"/>
                <w:sz w:val="21"/>
                <w:szCs w:val="21"/>
              </w:rPr>
              <w:t>在主体面板外需套一个防尘面板罩，材料PP，面板罩有倒钩设计挂住主体面板，更好清洁，防霉，抗菌，增加桌面结实度，更加承受重力敲打</w:t>
            </w:r>
            <w:r>
              <w:rPr>
                <w:rFonts w:hint="eastAsia"/>
                <w:color w:val="auto"/>
                <w:sz w:val="21"/>
                <w:szCs w:val="21"/>
                <w:lang w:eastAsia="zh-CN"/>
              </w:rPr>
              <w:t>。</w:t>
            </w:r>
          </w:p>
          <w:p>
            <w:pPr>
              <w:numPr>
                <w:ilvl w:val="0"/>
                <w:numId w:val="0"/>
              </w:numPr>
              <w:ind w:right="0" w:rightChars="0"/>
              <w:rPr>
                <w:rFonts w:hint="eastAsia"/>
                <w:color w:val="auto"/>
                <w:sz w:val="21"/>
                <w:szCs w:val="21"/>
              </w:rPr>
            </w:pPr>
            <w:r>
              <w:rPr>
                <w:rFonts w:hint="eastAsia"/>
                <w:color w:val="auto"/>
                <w:sz w:val="21"/>
                <w:szCs w:val="21"/>
                <w:lang w:val="en-US" w:eastAsia="zh-CN"/>
              </w:rPr>
              <w:t>6.</w:t>
            </w:r>
            <w:r>
              <w:rPr>
                <w:rFonts w:hint="eastAsia"/>
                <w:color w:val="auto"/>
                <w:sz w:val="21"/>
                <w:szCs w:val="21"/>
              </w:rPr>
              <w:t>桌面前端设置一冂字型防滑落凸条，凸条高5mm,总长度约1000mm。</w:t>
            </w:r>
          </w:p>
          <w:p>
            <w:pPr>
              <w:numPr>
                <w:ilvl w:val="0"/>
                <w:numId w:val="0"/>
              </w:numPr>
              <w:ind w:right="0" w:rightChars="0"/>
              <w:rPr>
                <w:color w:val="auto"/>
                <w:sz w:val="21"/>
                <w:szCs w:val="21"/>
              </w:rPr>
            </w:pPr>
            <w:r>
              <w:rPr>
                <w:rFonts w:hint="eastAsia" w:ascii="宋体" w:hAnsi="宋体" w:cs="宋体"/>
                <w:bCs/>
                <w:color w:val="auto"/>
                <w:szCs w:val="21"/>
                <w:lang w:eastAsia="zh-CN"/>
              </w:rPr>
              <w:t>▲</w:t>
            </w:r>
            <w:r>
              <w:rPr>
                <w:rFonts w:hint="eastAsia" w:cs="宋体"/>
                <w:bCs/>
                <w:color w:val="auto"/>
                <w:szCs w:val="21"/>
                <w:lang w:val="en-US" w:eastAsia="zh-CN"/>
              </w:rPr>
              <w:t>7</w:t>
            </w:r>
            <w:r>
              <w:rPr>
                <w:rFonts w:hint="eastAsia" w:ascii="宋体" w:hAnsi="宋体" w:cs="宋体"/>
                <w:bCs/>
                <w:color w:val="auto"/>
                <w:szCs w:val="21"/>
                <w:lang w:val="en-US" w:eastAsia="zh-CN"/>
              </w:rPr>
              <w:t>.</w:t>
            </w:r>
            <w:r>
              <w:rPr>
                <w:rFonts w:hint="eastAsia"/>
                <w:color w:val="auto"/>
                <w:sz w:val="21"/>
                <w:szCs w:val="21"/>
              </w:rPr>
              <w:t>附加设计：面板底部有强化承重之设计，嵌入两根方型钢管，并与面板底部平齐。尺寸规格为30</w:t>
            </w:r>
            <w:r>
              <w:rPr>
                <w:rFonts w:hint="eastAsia"/>
                <w:color w:val="auto"/>
                <w:sz w:val="21"/>
                <w:szCs w:val="21"/>
                <w:highlight w:val="none"/>
              </w:rPr>
              <w:t>mm</w:t>
            </w:r>
            <w:r>
              <w:rPr>
                <w:rFonts w:hint="eastAsia"/>
                <w:color w:val="auto"/>
                <w:sz w:val="21"/>
                <w:szCs w:val="21"/>
                <w:highlight w:val="none"/>
                <w:lang w:val="en-US" w:eastAsia="zh-CN"/>
              </w:rPr>
              <w:t>×</w:t>
            </w:r>
            <w:r>
              <w:rPr>
                <w:rFonts w:hint="eastAsia"/>
                <w:color w:val="auto"/>
                <w:sz w:val="21"/>
                <w:szCs w:val="21"/>
              </w:rPr>
              <w:t>15mm的75</w:t>
            </w:r>
            <w:r>
              <w:rPr>
                <w:rFonts w:hint="eastAsia"/>
                <w:color w:val="auto"/>
                <w:sz w:val="21"/>
                <w:szCs w:val="21"/>
                <w:lang w:val="en-US" w:eastAsia="zh-CN"/>
              </w:rPr>
              <w:t>#</w:t>
            </w:r>
            <w:r>
              <w:rPr>
                <w:rFonts w:hint="eastAsia"/>
                <w:color w:val="auto"/>
                <w:sz w:val="21"/>
                <w:szCs w:val="21"/>
              </w:rPr>
              <w:t>方管。每根方管锁入两颗螺丝。</w:t>
            </w:r>
          </w:p>
          <w:p>
            <w:pPr>
              <w:ind w:left="0" w:leftChars="0" w:firstLine="0" w:firstLineChars="0"/>
              <w:rPr>
                <w:rFonts w:hint="eastAsia"/>
                <w:color w:val="auto"/>
                <w:sz w:val="21"/>
                <w:szCs w:val="21"/>
              </w:rPr>
            </w:pPr>
            <w:r>
              <w:rPr>
                <w:rFonts w:hint="eastAsia"/>
                <w:b/>
                <w:bCs/>
                <w:color w:val="auto"/>
                <w:sz w:val="21"/>
                <w:szCs w:val="21"/>
              </w:rPr>
              <w:t>桌斗</w:t>
            </w:r>
            <w:r>
              <w:rPr>
                <w:rFonts w:hint="eastAsia"/>
                <w:color w:val="auto"/>
                <w:sz w:val="21"/>
                <w:szCs w:val="21"/>
              </w:rPr>
              <w:t>：</w:t>
            </w:r>
          </w:p>
          <w:p>
            <w:pPr>
              <w:ind w:left="0" w:leftChars="0" w:firstLine="0" w:firstLineChars="0"/>
              <w:rPr>
                <w:rFonts w:hint="eastAsia"/>
                <w:color w:val="auto"/>
                <w:sz w:val="21"/>
                <w:szCs w:val="21"/>
              </w:rPr>
            </w:pPr>
            <w:r>
              <w:rPr>
                <w:rFonts w:hint="eastAsia"/>
                <w:color w:val="auto"/>
                <w:sz w:val="21"/>
                <w:szCs w:val="21"/>
                <w:lang w:val="en-US" w:eastAsia="zh-CN"/>
              </w:rPr>
              <w:t>1.</w:t>
            </w:r>
            <w:r>
              <w:rPr>
                <w:rFonts w:hint="eastAsia"/>
                <w:color w:val="auto"/>
                <w:sz w:val="21"/>
                <w:szCs w:val="21"/>
              </w:rPr>
              <w:t>材质：采用PP塑料一级新料一体射出成型。</w:t>
            </w:r>
            <w:r>
              <w:rPr>
                <w:rFonts w:hint="eastAsia"/>
                <w:color w:val="auto"/>
                <w:sz w:val="21"/>
                <w:szCs w:val="21"/>
                <w:lang w:val="en-US" w:eastAsia="zh-CN"/>
              </w:rPr>
              <w:t>不得</w:t>
            </w:r>
            <w:r>
              <w:rPr>
                <w:rFonts w:hint="eastAsia"/>
                <w:color w:val="auto"/>
                <w:sz w:val="21"/>
                <w:szCs w:val="21"/>
              </w:rPr>
              <w:t>采用回收料生产。</w:t>
            </w:r>
          </w:p>
          <w:p>
            <w:pPr>
              <w:numPr>
                <w:ilvl w:val="0"/>
                <w:numId w:val="0"/>
              </w:numPr>
              <w:ind w:leftChars="0" w:right="0" w:rightChars="0"/>
              <w:rPr>
                <w:rFonts w:hint="eastAsia"/>
                <w:color w:val="auto"/>
                <w:sz w:val="21"/>
                <w:szCs w:val="21"/>
              </w:rPr>
            </w:pPr>
            <w:r>
              <w:rPr>
                <w:rFonts w:hint="eastAsia" w:ascii="宋体" w:hAnsi="宋体" w:cs="宋体"/>
                <w:bCs/>
                <w:color w:val="auto"/>
                <w:szCs w:val="21"/>
                <w:lang w:eastAsia="zh-CN"/>
              </w:rPr>
              <w:t>▲</w:t>
            </w:r>
            <w:r>
              <w:rPr>
                <w:rFonts w:hint="eastAsia"/>
                <w:color w:val="auto"/>
                <w:sz w:val="21"/>
                <w:szCs w:val="21"/>
                <w:lang w:val="en-US" w:eastAsia="zh-CN"/>
              </w:rPr>
              <w:t>2.</w:t>
            </w:r>
            <w:r>
              <w:rPr>
                <w:rFonts w:hint="eastAsia"/>
                <w:color w:val="auto"/>
                <w:sz w:val="21"/>
                <w:szCs w:val="21"/>
              </w:rPr>
              <w:t>尺寸：外径尺寸610m</w:t>
            </w:r>
            <w:r>
              <w:rPr>
                <w:rFonts w:hint="eastAsia"/>
                <w:color w:val="auto"/>
                <w:sz w:val="21"/>
                <w:szCs w:val="21"/>
                <w:highlight w:val="none"/>
              </w:rPr>
              <w:t>m</w:t>
            </w:r>
            <w:r>
              <w:rPr>
                <w:rFonts w:hint="eastAsia"/>
                <w:color w:val="auto"/>
                <w:sz w:val="21"/>
                <w:szCs w:val="21"/>
                <w:highlight w:val="none"/>
                <w:lang w:val="en-US" w:eastAsia="zh-CN"/>
              </w:rPr>
              <w:t>×</w:t>
            </w:r>
            <w:r>
              <w:rPr>
                <w:rFonts w:hint="eastAsia"/>
                <w:color w:val="auto"/>
                <w:sz w:val="21"/>
                <w:szCs w:val="21"/>
                <w:highlight w:val="none"/>
              </w:rPr>
              <w:t>420mm</w:t>
            </w:r>
            <w:r>
              <w:rPr>
                <w:rFonts w:hint="eastAsia"/>
                <w:color w:val="auto"/>
                <w:sz w:val="21"/>
                <w:szCs w:val="21"/>
                <w:highlight w:val="none"/>
                <w:lang w:val="en-US" w:eastAsia="zh-CN"/>
              </w:rPr>
              <w:t>×</w:t>
            </w:r>
            <w:r>
              <w:rPr>
                <w:rFonts w:hint="eastAsia"/>
                <w:color w:val="auto"/>
                <w:sz w:val="21"/>
                <w:szCs w:val="21"/>
                <w:highlight w:val="none"/>
              </w:rPr>
              <w:t>160mm(±5mm)，内径尺寸450mm</w:t>
            </w:r>
            <w:r>
              <w:rPr>
                <w:rFonts w:hint="eastAsia"/>
                <w:color w:val="auto"/>
                <w:sz w:val="21"/>
                <w:szCs w:val="21"/>
                <w:highlight w:val="none"/>
                <w:lang w:val="en-US" w:eastAsia="zh-CN"/>
              </w:rPr>
              <w:t>×</w:t>
            </w:r>
            <w:r>
              <w:rPr>
                <w:rFonts w:hint="eastAsia"/>
                <w:color w:val="auto"/>
                <w:sz w:val="21"/>
                <w:szCs w:val="21"/>
                <w:highlight w:val="none"/>
              </w:rPr>
              <w:t>360mm</w:t>
            </w:r>
            <w:r>
              <w:rPr>
                <w:rFonts w:hint="eastAsia"/>
                <w:color w:val="auto"/>
                <w:sz w:val="21"/>
                <w:szCs w:val="21"/>
                <w:highlight w:val="none"/>
                <w:lang w:val="en-US" w:eastAsia="zh-CN"/>
              </w:rPr>
              <w:t>×</w:t>
            </w:r>
            <w:r>
              <w:rPr>
                <w:rFonts w:hint="eastAsia"/>
                <w:color w:val="auto"/>
                <w:sz w:val="21"/>
                <w:szCs w:val="21"/>
                <w:highlight w:val="none"/>
              </w:rPr>
              <w:t>150mm(±5mm)</w:t>
            </w:r>
            <w:r>
              <w:rPr>
                <w:rFonts w:hint="eastAsia"/>
                <w:color w:val="auto"/>
                <w:sz w:val="21"/>
                <w:szCs w:val="21"/>
              </w:rPr>
              <w:t>。</w:t>
            </w:r>
          </w:p>
          <w:p>
            <w:pPr>
              <w:numPr>
                <w:ilvl w:val="0"/>
                <w:numId w:val="0"/>
              </w:numPr>
              <w:ind w:leftChars="0" w:right="0" w:rightChars="0"/>
              <w:rPr>
                <w:rFonts w:hint="eastAsia"/>
                <w:color w:val="auto"/>
                <w:sz w:val="21"/>
                <w:szCs w:val="21"/>
              </w:rPr>
            </w:pPr>
            <w:r>
              <w:rPr>
                <w:rFonts w:hint="eastAsia"/>
                <w:color w:val="auto"/>
                <w:sz w:val="21"/>
                <w:szCs w:val="21"/>
                <w:lang w:val="en-US" w:eastAsia="zh-CN"/>
              </w:rPr>
              <w:t>3.</w:t>
            </w:r>
            <w:r>
              <w:rPr>
                <w:rFonts w:hint="eastAsia"/>
                <w:color w:val="auto"/>
                <w:sz w:val="21"/>
                <w:szCs w:val="21"/>
              </w:rPr>
              <w:t>功能：书箱底部有排水槽缝之设计。每条槽缝长37mm×7mm。书箱向后并有倾斜2度的设计，以利于排水，保持通风干爽。书箱前端设置有一长型凹形笔槽，可放置文具用笔不占用书箱内部置物空间。笔槽左右两侧各设有一排水沟缝，以利于排水清除污屑。</w:t>
            </w:r>
          </w:p>
          <w:p>
            <w:pPr>
              <w:numPr>
                <w:ilvl w:val="0"/>
                <w:numId w:val="0"/>
              </w:numPr>
              <w:ind w:leftChars="0" w:right="0" w:rightChars="0"/>
              <w:rPr>
                <w:color w:val="auto"/>
                <w:sz w:val="21"/>
                <w:szCs w:val="21"/>
              </w:rPr>
            </w:pPr>
            <w:r>
              <w:rPr>
                <w:rFonts w:hint="eastAsia"/>
                <w:color w:val="auto"/>
                <w:sz w:val="21"/>
                <w:szCs w:val="21"/>
                <w:lang w:val="en-US" w:eastAsia="zh-CN"/>
              </w:rPr>
              <w:t>4.</w:t>
            </w:r>
            <w:r>
              <w:rPr>
                <w:rFonts w:hint="eastAsia"/>
                <w:color w:val="auto"/>
                <w:sz w:val="21"/>
                <w:szCs w:val="21"/>
              </w:rPr>
              <w:t>桌斗左右两侧各有一挂钩设计与桌斗一体成型，在静状态下可以垂直承载不小于500N的挂物承重，方便中小学生挂书包、水杯等物品。</w:t>
            </w:r>
          </w:p>
          <w:p>
            <w:pPr>
              <w:ind w:left="0" w:leftChars="0" w:firstLine="0" w:firstLineChars="0"/>
              <w:rPr>
                <w:rFonts w:hint="eastAsia"/>
                <w:color w:val="auto"/>
                <w:sz w:val="21"/>
                <w:szCs w:val="21"/>
              </w:rPr>
            </w:pPr>
            <w:r>
              <w:rPr>
                <w:rFonts w:hint="eastAsia"/>
                <w:b/>
                <w:bCs/>
                <w:color w:val="auto"/>
                <w:sz w:val="21"/>
                <w:szCs w:val="21"/>
              </w:rPr>
              <w:t>桌体钢架</w:t>
            </w:r>
            <w:r>
              <w:rPr>
                <w:rFonts w:hint="eastAsia"/>
                <w:color w:val="auto"/>
                <w:sz w:val="21"/>
                <w:szCs w:val="21"/>
              </w:rPr>
              <w:t>：</w:t>
            </w:r>
          </w:p>
          <w:p>
            <w:pPr>
              <w:ind w:left="0" w:leftChars="0" w:firstLine="0" w:firstLineChars="0"/>
              <w:rPr>
                <w:rFonts w:hint="eastAsia"/>
                <w:color w:val="auto"/>
                <w:sz w:val="21"/>
                <w:szCs w:val="21"/>
              </w:rPr>
            </w:pPr>
            <w:r>
              <w:rPr>
                <w:rFonts w:hint="eastAsia"/>
                <w:color w:val="auto"/>
                <w:sz w:val="21"/>
                <w:szCs w:val="21"/>
                <w:lang w:val="en-US" w:eastAsia="zh-CN"/>
              </w:rPr>
              <w:t>1.</w:t>
            </w:r>
            <w:r>
              <w:rPr>
                <w:rFonts w:hint="eastAsia"/>
                <w:color w:val="auto"/>
                <w:sz w:val="21"/>
                <w:szCs w:val="21"/>
              </w:rPr>
              <w:t>材质及形状：采用优质椭圆形76</w:t>
            </w:r>
            <w:r>
              <w:rPr>
                <w:rFonts w:hint="eastAsia"/>
                <w:color w:val="auto"/>
                <w:sz w:val="21"/>
                <w:szCs w:val="21"/>
                <w:lang w:val="en-US" w:eastAsia="zh-CN"/>
              </w:rPr>
              <w:t>#</w:t>
            </w:r>
            <w:r>
              <w:rPr>
                <w:rFonts w:hint="eastAsia"/>
                <w:color w:val="auto"/>
                <w:sz w:val="21"/>
                <w:szCs w:val="21"/>
              </w:rPr>
              <w:t>钢管制作；桌脚贴地部钢管尺寸30mm</w:t>
            </w:r>
            <w:r>
              <w:rPr>
                <w:rFonts w:hint="eastAsia"/>
                <w:color w:val="auto"/>
                <w:sz w:val="21"/>
                <w:szCs w:val="21"/>
                <w:highlight w:val="none"/>
                <w:lang w:val="en-US" w:eastAsia="zh-CN"/>
              </w:rPr>
              <w:t>×</w:t>
            </w:r>
            <w:r>
              <w:rPr>
                <w:rFonts w:hint="eastAsia"/>
                <w:color w:val="auto"/>
                <w:sz w:val="21"/>
                <w:szCs w:val="21"/>
                <w:highlight w:val="none"/>
              </w:rPr>
              <w:t>60mm,管壁厚度1.2mm；桌脚上部固定立管钢管尺寸30mm</w:t>
            </w:r>
            <w:r>
              <w:rPr>
                <w:rFonts w:hint="eastAsia"/>
                <w:color w:val="auto"/>
                <w:sz w:val="21"/>
                <w:szCs w:val="21"/>
                <w:highlight w:val="none"/>
                <w:lang w:val="en-US" w:eastAsia="zh-CN"/>
              </w:rPr>
              <w:t>×</w:t>
            </w:r>
            <w:r>
              <w:rPr>
                <w:rFonts w:hint="eastAsia"/>
                <w:color w:val="auto"/>
                <w:sz w:val="21"/>
                <w:szCs w:val="21"/>
                <w:highlight w:val="none"/>
              </w:rPr>
              <w:t>60mm,管壁厚度1.2mm；升降管尺寸20mm</w:t>
            </w:r>
            <w:r>
              <w:rPr>
                <w:rFonts w:hint="eastAsia"/>
                <w:color w:val="auto"/>
                <w:sz w:val="21"/>
                <w:szCs w:val="21"/>
                <w:highlight w:val="none"/>
                <w:lang w:val="en-US" w:eastAsia="zh-CN"/>
              </w:rPr>
              <w:t>×</w:t>
            </w:r>
            <w:r>
              <w:rPr>
                <w:rFonts w:hint="eastAsia"/>
                <w:color w:val="auto"/>
                <w:sz w:val="21"/>
                <w:szCs w:val="21"/>
                <w:highlight w:val="none"/>
              </w:rPr>
              <w:t>50mm,管壁厚度1.2mm；链接书箱Y支架钢管尺寸20mm</w:t>
            </w:r>
            <w:r>
              <w:rPr>
                <w:rFonts w:hint="eastAsia"/>
                <w:color w:val="auto"/>
                <w:sz w:val="21"/>
                <w:szCs w:val="21"/>
                <w:highlight w:val="none"/>
                <w:lang w:val="en-US" w:eastAsia="zh-CN"/>
              </w:rPr>
              <w:t>×</w:t>
            </w:r>
            <w:r>
              <w:rPr>
                <w:rFonts w:hint="eastAsia"/>
                <w:color w:val="auto"/>
                <w:sz w:val="21"/>
                <w:szCs w:val="21"/>
                <w:highlight w:val="none"/>
              </w:rPr>
              <w:t>4</w:t>
            </w:r>
            <w:r>
              <w:rPr>
                <w:rFonts w:hint="eastAsia"/>
                <w:color w:val="auto"/>
                <w:sz w:val="21"/>
                <w:szCs w:val="21"/>
              </w:rPr>
              <w:t>0mm,管壁厚度1.2mm。</w:t>
            </w:r>
          </w:p>
          <w:p>
            <w:pPr>
              <w:numPr>
                <w:ilvl w:val="0"/>
                <w:numId w:val="0"/>
              </w:numPr>
              <w:ind w:leftChars="0" w:right="0" w:rightChars="0"/>
              <w:rPr>
                <w:rFonts w:hint="eastAsia"/>
                <w:color w:val="auto"/>
                <w:sz w:val="21"/>
                <w:szCs w:val="21"/>
              </w:rPr>
            </w:pPr>
            <w:r>
              <w:rPr>
                <w:rFonts w:hint="eastAsia"/>
                <w:color w:val="auto"/>
                <w:sz w:val="21"/>
                <w:szCs w:val="21"/>
                <w:lang w:val="en-US" w:eastAsia="zh-CN"/>
              </w:rPr>
              <w:t>2.</w:t>
            </w:r>
            <w:r>
              <w:rPr>
                <w:rFonts w:hint="eastAsia"/>
                <w:color w:val="auto"/>
                <w:sz w:val="21"/>
                <w:szCs w:val="21"/>
              </w:rPr>
              <w:t>表面涂装：钢管架焊接完成后，采用优质烤漆粉，经高温粉体烤漆，耐刮耐磨，长时间使用也不易产生表面漆剥落现象。钢架无裂缝叠缝，钢体漆膜光滑均匀，色泽一致。</w:t>
            </w:r>
          </w:p>
          <w:p>
            <w:pPr>
              <w:numPr>
                <w:ilvl w:val="0"/>
                <w:numId w:val="0"/>
              </w:numPr>
              <w:ind w:leftChars="0" w:right="0" w:rightChars="0"/>
              <w:rPr>
                <w:color w:val="auto"/>
                <w:sz w:val="21"/>
                <w:szCs w:val="21"/>
              </w:rPr>
            </w:pPr>
            <w:r>
              <w:rPr>
                <w:rFonts w:hint="eastAsia"/>
                <w:color w:val="auto"/>
                <w:sz w:val="21"/>
                <w:szCs w:val="21"/>
                <w:lang w:val="en-US" w:eastAsia="zh-CN"/>
              </w:rPr>
              <w:t>3.</w:t>
            </w:r>
            <w:r>
              <w:rPr>
                <w:rFonts w:hint="eastAsia"/>
                <w:color w:val="auto"/>
                <w:sz w:val="21"/>
                <w:szCs w:val="21"/>
              </w:rPr>
              <w:t>所有外露管口端面已封闭。所有部件无毛刺、刃口、棱角。</w:t>
            </w:r>
          </w:p>
          <w:p>
            <w:pPr>
              <w:ind w:left="0" w:leftChars="0" w:firstLine="0" w:firstLineChars="0"/>
              <w:rPr>
                <w:rFonts w:hint="eastAsia"/>
                <w:color w:val="auto"/>
                <w:sz w:val="21"/>
                <w:szCs w:val="21"/>
              </w:rPr>
            </w:pPr>
            <w:r>
              <w:rPr>
                <w:rFonts w:hint="eastAsia"/>
                <w:b/>
                <w:bCs/>
                <w:color w:val="auto"/>
                <w:sz w:val="21"/>
                <w:szCs w:val="21"/>
              </w:rPr>
              <w:t>课椅</w:t>
            </w:r>
            <w:r>
              <w:rPr>
                <w:rFonts w:hint="eastAsia"/>
                <w:color w:val="auto"/>
                <w:sz w:val="21"/>
                <w:szCs w:val="21"/>
              </w:rPr>
              <w:t>：</w:t>
            </w:r>
          </w:p>
          <w:p>
            <w:pPr>
              <w:ind w:left="0" w:leftChars="0" w:firstLine="0" w:firstLineChars="0"/>
              <w:rPr>
                <w:rFonts w:hint="eastAsia"/>
                <w:color w:val="auto"/>
                <w:sz w:val="21"/>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1.</w:t>
            </w:r>
            <w:r>
              <w:rPr>
                <w:rFonts w:hint="eastAsia"/>
                <w:color w:val="auto"/>
                <w:sz w:val="21"/>
                <w:szCs w:val="21"/>
              </w:rPr>
              <w:t>尺寸：课椅高780mm</w:t>
            </w:r>
            <w:r>
              <w:rPr>
                <w:rFonts w:hint="eastAsia"/>
                <w:color w:val="auto"/>
                <w:sz w:val="21"/>
                <w:szCs w:val="21"/>
                <w:highlight w:val="none"/>
              </w:rPr>
              <w:t>(±</w:t>
            </w:r>
            <w:r>
              <w:rPr>
                <w:rFonts w:hint="eastAsia"/>
                <w:color w:val="auto"/>
                <w:sz w:val="21"/>
                <w:szCs w:val="21"/>
                <w:highlight w:val="none"/>
                <w:lang w:val="en-US" w:eastAsia="zh-CN"/>
              </w:rPr>
              <w:t>10</w:t>
            </w:r>
            <w:r>
              <w:rPr>
                <w:rFonts w:hint="eastAsia"/>
                <w:color w:val="auto"/>
                <w:sz w:val="21"/>
                <w:szCs w:val="21"/>
                <w:highlight w:val="none"/>
              </w:rPr>
              <w:t>mm)</w:t>
            </w:r>
            <w:r>
              <w:rPr>
                <w:rFonts w:hint="eastAsia"/>
                <w:color w:val="auto"/>
                <w:sz w:val="21"/>
                <w:szCs w:val="21"/>
              </w:rPr>
              <w:t>，椅面尺寸415mm</w:t>
            </w:r>
            <w:r>
              <w:rPr>
                <w:rFonts w:hint="eastAsia"/>
                <w:color w:val="auto"/>
                <w:sz w:val="21"/>
                <w:szCs w:val="21"/>
                <w:highlight w:val="none"/>
                <w:lang w:val="en-US" w:eastAsia="zh-CN"/>
              </w:rPr>
              <w:t>×</w:t>
            </w:r>
            <w:r>
              <w:rPr>
                <w:rFonts w:hint="eastAsia"/>
                <w:color w:val="auto"/>
                <w:sz w:val="21"/>
                <w:szCs w:val="21"/>
              </w:rPr>
              <w:t>365mm(±5mm)。椅背尺寸420mm</w:t>
            </w:r>
            <w:r>
              <w:rPr>
                <w:rFonts w:hint="eastAsia"/>
                <w:color w:val="auto"/>
                <w:sz w:val="21"/>
                <w:szCs w:val="21"/>
                <w:highlight w:val="none"/>
                <w:lang w:val="en-US" w:eastAsia="zh-CN"/>
              </w:rPr>
              <w:t>×</w:t>
            </w:r>
            <w:r>
              <w:rPr>
                <w:rFonts w:hint="eastAsia"/>
                <w:color w:val="auto"/>
                <w:sz w:val="21"/>
                <w:szCs w:val="21"/>
              </w:rPr>
              <w:t>350mm(±5mm)。</w:t>
            </w:r>
          </w:p>
          <w:p>
            <w:pPr>
              <w:ind w:left="0" w:leftChars="0" w:firstLine="0" w:firstLineChars="0"/>
              <w:rPr>
                <w:rFonts w:hint="eastAsia"/>
                <w:color w:val="auto"/>
                <w:sz w:val="21"/>
                <w:szCs w:val="21"/>
              </w:rPr>
            </w:pPr>
            <w:r>
              <w:rPr>
                <w:rFonts w:hint="eastAsia" w:ascii="宋体" w:hAnsi="宋体" w:cs="宋体"/>
                <w:bCs/>
                <w:color w:val="auto"/>
                <w:szCs w:val="21"/>
                <w:lang w:val="en-US" w:eastAsia="zh-CN"/>
              </w:rPr>
              <w:t>2.</w:t>
            </w:r>
            <w:r>
              <w:rPr>
                <w:rFonts w:hint="eastAsia"/>
                <w:color w:val="auto"/>
                <w:sz w:val="21"/>
                <w:szCs w:val="21"/>
              </w:rPr>
              <w:t>材质：采用PP塑料一级新料一体射出成型。</w:t>
            </w:r>
            <w:r>
              <w:rPr>
                <w:rFonts w:hint="eastAsia"/>
                <w:color w:val="auto"/>
                <w:sz w:val="21"/>
                <w:szCs w:val="21"/>
                <w:highlight w:val="none"/>
                <w:lang w:val="en-US" w:eastAsia="zh-CN"/>
              </w:rPr>
              <w:t>不得</w:t>
            </w:r>
            <w:r>
              <w:rPr>
                <w:rFonts w:hint="eastAsia"/>
                <w:color w:val="auto"/>
                <w:sz w:val="21"/>
                <w:szCs w:val="21"/>
              </w:rPr>
              <w:t>采用回收料生产。布置透气排汗，结合人体臀型设计，舒适、抗疲劳。椅子带有升降功能。</w:t>
            </w:r>
          </w:p>
          <w:p>
            <w:pPr>
              <w:ind w:left="0" w:leftChars="0" w:firstLine="0" w:firstLineChars="0"/>
              <w:rPr>
                <w:rFonts w:hint="eastAsia"/>
                <w:color w:val="auto"/>
                <w:sz w:val="21"/>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3.</w:t>
            </w:r>
            <w:r>
              <w:rPr>
                <w:rFonts w:hint="eastAsia"/>
                <w:color w:val="auto"/>
                <w:sz w:val="21"/>
                <w:szCs w:val="21"/>
              </w:rPr>
              <w:t>椅腿和椅脚采用椭圆形钢管并使用套管式升降，外钢管尺寸30mm</w:t>
            </w:r>
            <w:r>
              <w:rPr>
                <w:rFonts w:hint="eastAsia"/>
                <w:color w:val="auto"/>
                <w:sz w:val="21"/>
                <w:szCs w:val="21"/>
                <w:highlight w:val="none"/>
                <w:lang w:val="en-US" w:eastAsia="zh-CN"/>
              </w:rPr>
              <w:t>×</w:t>
            </w:r>
            <w:r>
              <w:rPr>
                <w:rFonts w:hint="eastAsia"/>
                <w:color w:val="auto"/>
                <w:sz w:val="21"/>
                <w:szCs w:val="21"/>
              </w:rPr>
              <w:t>60mm,管壁厚度1.2mm，内钢管尺寸20mm</w:t>
            </w:r>
            <w:r>
              <w:rPr>
                <w:rFonts w:hint="eastAsia"/>
                <w:color w:val="auto"/>
                <w:sz w:val="21"/>
                <w:szCs w:val="21"/>
                <w:highlight w:val="none"/>
                <w:lang w:val="en-US" w:eastAsia="zh-CN"/>
              </w:rPr>
              <w:t>×</w:t>
            </w:r>
            <w:r>
              <w:rPr>
                <w:rFonts w:hint="eastAsia"/>
                <w:color w:val="auto"/>
                <w:sz w:val="21"/>
                <w:szCs w:val="21"/>
              </w:rPr>
              <w:t>50mm，管壁厚度1.2mm，椅脚尺寸30m</w:t>
            </w:r>
            <w:r>
              <w:rPr>
                <w:rFonts w:hint="eastAsia"/>
                <w:color w:val="auto"/>
                <w:sz w:val="21"/>
                <w:szCs w:val="21"/>
                <w:highlight w:val="none"/>
              </w:rPr>
              <w:t>m</w:t>
            </w:r>
            <w:r>
              <w:rPr>
                <w:rFonts w:hint="eastAsia"/>
                <w:color w:val="auto"/>
                <w:sz w:val="21"/>
                <w:szCs w:val="21"/>
                <w:highlight w:val="none"/>
                <w:lang w:val="en-US" w:eastAsia="zh-CN"/>
              </w:rPr>
              <w:t>×</w:t>
            </w:r>
            <w:r>
              <w:rPr>
                <w:rFonts w:hint="eastAsia"/>
                <w:color w:val="auto"/>
                <w:sz w:val="21"/>
                <w:szCs w:val="21"/>
              </w:rPr>
              <w:t>60mm,管壁厚度1.2mm；靠背用20mm</w:t>
            </w:r>
            <w:r>
              <w:rPr>
                <w:rFonts w:hint="eastAsia"/>
                <w:color w:val="auto"/>
                <w:sz w:val="21"/>
                <w:szCs w:val="21"/>
                <w:highlight w:val="none"/>
                <w:lang w:val="en-US" w:eastAsia="zh-CN"/>
              </w:rPr>
              <w:t>×</w:t>
            </w:r>
            <w:r>
              <w:rPr>
                <w:rFonts w:hint="eastAsia"/>
                <w:color w:val="auto"/>
                <w:sz w:val="21"/>
                <w:szCs w:val="21"/>
              </w:rPr>
              <w:t>40mm椭圆管打弯，管壁厚度1.2mm，椅脚四端配置高强度增强尼龙外套，并具有倒钩技术功能，以防脱落。椅腿与椅脚成直角焊接，牢固可靠。</w:t>
            </w:r>
          </w:p>
          <w:p>
            <w:pPr>
              <w:ind w:left="0" w:leftChars="0" w:firstLine="0" w:firstLineChars="0"/>
              <w:rPr>
                <w:rStyle w:val="6"/>
                <w:rFonts w:ascii="宋体" w:hAnsi="宋体" w:cs="宋体"/>
                <w:color w:val="auto"/>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4.</w:t>
            </w:r>
            <w:r>
              <w:rPr>
                <w:rFonts w:hint="eastAsia"/>
                <w:color w:val="auto"/>
                <w:sz w:val="21"/>
                <w:szCs w:val="21"/>
              </w:rPr>
              <w:t>两椅腿间设有横档，横档采用椭圆钢管，尺寸为20mm</w:t>
            </w:r>
            <w:r>
              <w:rPr>
                <w:rFonts w:hint="eastAsia"/>
                <w:color w:val="auto"/>
                <w:sz w:val="21"/>
                <w:szCs w:val="21"/>
                <w:highlight w:val="none"/>
                <w:lang w:val="en-US" w:eastAsia="zh-CN"/>
              </w:rPr>
              <w:t>×</w:t>
            </w:r>
            <w:r>
              <w:rPr>
                <w:rFonts w:hint="eastAsia"/>
                <w:color w:val="auto"/>
                <w:sz w:val="21"/>
                <w:szCs w:val="21"/>
              </w:rPr>
              <w:t>40mm，管壁厚度1.2mm。</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eastAsia" w:eastAsia="宋体"/>
                <w:color w:val="auto"/>
                <w:szCs w:val="21"/>
                <w:lang w:val="en-US" w:eastAsia="zh-CN" w:bidi="ar-SA"/>
              </w:rPr>
            </w:pPr>
            <w:r>
              <w:rPr>
                <w:rFonts w:hint="eastAsia"/>
                <w:color w:val="auto"/>
                <w:szCs w:val="21"/>
                <w:lang w:eastAsia="zh-CN" w:bidi="ar-SA"/>
              </w:rPr>
              <w:t>套</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default" w:eastAsia="宋体"/>
                <w:color w:val="auto"/>
                <w:szCs w:val="21"/>
                <w:lang w:val="en-US" w:eastAsia="zh-CN" w:bidi="ar-SA"/>
              </w:rPr>
            </w:pPr>
            <w:r>
              <w:rPr>
                <w:rFonts w:hint="eastAsia"/>
                <w:color w:val="auto"/>
                <w:szCs w:val="21"/>
                <w:lang w:val="en-US" w:eastAsia="zh-CN" w:bidi="ar-SA"/>
              </w:rPr>
              <w:t>1200</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0" w:firstLineChars="0"/>
              <w:jc w:val="center"/>
              <w:rPr>
                <w:rFonts w:hint="default"/>
                <w:color w:val="auto"/>
                <w:szCs w:val="21"/>
                <w:highlight w:val="yellow"/>
                <w:lang w:val="en-US" w:eastAsia="zh-CN" w:bidi="ar-SA"/>
              </w:rPr>
            </w:pPr>
            <w:r>
              <w:rPr>
                <w:rFonts w:hint="eastAsia"/>
                <w:color w:val="auto"/>
                <w:szCs w:val="21"/>
                <w:highlight w:val="none"/>
                <w:lang w:val="en-US" w:eastAsia="zh-CN" w:bidi="ar-SA"/>
              </w:rPr>
              <w:t>核心产品</w:t>
            </w:r>
          </w:p>
        </w:tc>
      </w:tr>
    </w:tbl>
    <w:p/>
    <w:p>
      <w:pPr>
        <w:ind w:firstLine="420"/>
        <w:rPr>
          <w:rFonts w:hint="eastAsia" w:eastAsia="宋体"/>
          <w:lang w:val="en-US" w:eastAsia="zh-CN"/>
        </w:rPr>
      </w:pPr>
    </w:p>
    <w:p>
      <w:pPr>
        <w:ind w:firstLine="315" w:firstLineChars="150"/>
        <w:rPr>
          <w:lang w:val="en-US"/>
        </w:rPr>
      </w:pPr>
      <w:r>
        <w:rPr>
          <w:rFonts w:hint="eastAsia"/>
          <w:lang w:val="en-US"/>
        </w:rPr>
        <w:t>2.</w:t>
      </w:r>
      <w:r>
        <w:rPr>
          <w:rFonts w:hint="eastAsia"/>
          <w:lang w:val="en-US" w:eastAsia="zh-CN"/>
        </w:rPr>
        <w:t>供货、安装调试</w:t>
      </w:r>
      <w:r>
        <w:rPr>
          <w:rFonts w:hint="eastAsia"/>
          <w:lang w:val="en-US"/>
        </w:rPr>
        <w:t>方案</w:t>
      </w:r>
    </w:p>
    <w:p>
      <w:pPr>
        <w:pStyle w:val="3"/>
        <w:ind w:firstLine="420"/>
        <w:rPr>
          <w:rFonts w:hint="eastAsia" w:hAnsi="宋体"/>
          <w:szCs w:val="21"/>
          <w:lang w:val="en-US"/>
        </w:rPr>
      </w:pPr>
      <w:r>
        <w:rPr>
          <w:rFonts w:hint="eastAsia" w:hAnsi="宋体"/>
          <w:szCs w:val="21"/>
          <w:lang w:val="en-US"/>
        </w:rPr>
        <w:t>供应商应制定本项目的</w:t>
      </w:r>
      <w:r>
        <w:rPr>
          <w:rFonts w:hint="eastAsia"/>
        </w:rPr>
        <w:t>供货方案</w:t>
      </w:r>
      <w:r>
        <w:rPr>
          <w:rFonts w:hint="eastAsia"/>
          <w:lang w:eastAsia="zh-CN"/>
        </w:rPr>
        <w:t>（包括但不限于项目实施计划、组织机构、安全保障措施及应急预案、质量保证措施）、安装调试</w:t>
      </w:r>
      <w:r>
        <w:rPr>
          <w:rFonts w:hint="eastAsia"/>
        </w:rPr>
        <w:t>方案</w:t>
      </w:r>
      <w:r>
        <w:rPr>
          <w:rFonts w:hint="eastAsia"/>
          <w:lang w:eastAsia="zh-CN"/>
        </w:rPr>
        <w:t>（包括但不限于货物的生产、运输、安装、调试、验收</w:t>
      </w:r>
      <w:r>
        <w:rPr>
          <w:rFonts w:hint="eastAsia"/>
          <w:highlight w:val="none"/>
          <w:lang w:val="en-US" w:eastAsia="zh-CN"/>
        </w:rPr>
        <w:t>）</w:t>
      </w:r>
      <w:r>
        <w:rPr>
          <w:rFonts w:hint="eastAsia"/>
          <w:lang w:eastAsia="zh-CN"/>
        </w:rPr>
        <w:t>，</w:t>
      </w:r>
      <w:r>
        <w:rPr>
          <w:rFonts w:hint="eastAsia" w:hAnsi="宋体"/>
          <w:szCs w:val="21"/>
          <w:lang w:val="en-US"/>
        </w:rPr>
        <w:t>设定明确目标，确保项目顺利实施。</w:t>
      </w:r>
    </w:p>
    <w:p>
      <w:pPr>
        <w:pStyle w:val="3"/>
        <w:ind w:firstLine="420"/>
        <w:rPr>
          <w:rFonts w:hint="eastAsia" w:hAnsi="宋体"/>
          <w:szCs w:val="21"/>
          <w:lang w:val="en-US"/>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Adobe 仿宋 Std R">
    <w:altName w:val="仿宋"/>
    <w:panose1 w:val="00000000000000000000"/>
    <w:charset w:val="7A"/>
    <w:family w:val="roman"/>
    <w:pitch w:val="default"/>
    <w:sig w:usb0="00000000" w:usb1="00000000" w:usb2="00000016" w:usb3="00000000" w:csb0="00060007" w:csb1="00000000"/>
  </w:font>
  <w:font w:name="Consolas">
    <w:panose1 w:val="020B0609020204030204"/>
    <w:charset w:val="00"/>
    <w:family w:val="auto"/>
    <w:pitch w:val="default"/>
    <w:sig w:usb0="E00006FF" w:usb1="0000FCFF" w:usb2="00000001" w:usb3="00000000" w:csb0="6000019F" w:csb1="DFD7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D4898"/>
    <w:rsid w:val="757D4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beforeLines="0" w:after="0" w:afterLines="0" w:line="360" w:lineRule="auto"/>
      <w:ind w:left="0" w:right="0" w:firstLine="400" w:firstLineChars="200"/>
      <w:jc w:val="left"/>
    </w:pPr>
    <w:rPr>
      <w:rFonts w:ascii="宋体" w:hAnsi="宋体" w:eastAsia="宋体" w:cs="宋体"/>
      <w:sz w:val="21"/>
      <w:szCs w:val="22"/>
      <w:lang w:val="zh-CN" w:eastAsia="zh-CN" w:bidi="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Plain Text"/>
    <w:basedOn w:val="1"/>
    <w:uiPriority w:val="0"/>
    <w:rPr>
      <w:rFonts w:ascii="宋体" w:hAnsi="Courier New"/>
      <w:szCs w:val="20"/>
    </w:rPr>
  </w:style>
  <w:style w:type="character" w:customStyle="1" w:styleId="6">
    <w:name w:val="font11"/>
    <w:basedOn w:val="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2023-11-20T03:09:00Z</dcterms:created>
  <dc:creator>user</dc:creator>
  <cp:lastModifiedBy>user</cp:lastModifiedBy>
  <dcterms:modified xsi:type="dcterms:W3CDTF">2023-11-20T03:11:29Z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