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8019" w14:textId="08BCB432" w:rsidR="00B63E7D" w:rsidRPr="00B63E7D" w:rsidRDefault="00B63E7D" w:rsidP="00B63E7D">
      <w:pPr>
        <w:jc w:val="center"/>
        <w:rPr>
          <w:b/>
          <w:bCs/>
          <w:sz w:val="28"/>
          <w:szCs w:val="28"/>
        </w:rPr>
      </w:pPr>
      <w:r w:rsidRPr="00B63E7D">
        <w:rPr>
          <w:rFonts w:hint="eastAsia"/>
          <w:b/>
          <w:bCs/>
          <w:sz w:val="28"/>
          <w:szCs w:val="28"/>
        </w:rPr>
        <w:t>平原实验室液相色谱仪采购项目竞争性磋商公告</w:t>
      </w:r>
    </w:p>
    <w:p w14:paraId="38FD2942" w14:textId="77777777" w:rsidR="00B63E7D" w:rsidRPr="00C9387C" w:rsidRDefault="00B63E7D" w:rsidP="00B63E7D">
      <w:r w:rsidRPr="00C9387C">
        <w:rPr>
          <w:rFonts w:hint="eastAsia"/>
        </w:rPr>
        <w:t>项目概况</w:t>
      </w:r>
    </w:p>
    <w:p w14:paraId="63248B36" w14:textId="77777777" w:rsidR="00B63E7D" w:rsidRPr="00C9387C" w:rsidRDefault="00B63E7D" w:rsidP="00B63E7D">
      <w:pPr>
        <w:ind w:firstLineChars="200" w:firstLine="420"/>
        <w:rPr>
          <w:rFonts w:hint="eastAsia"/>
        </w:rPr>
      </w:pPr>
      <w:r w:rsidRPr="00C9387C">
        <w:rPr>
          <w:rFonts w:hint="eastAsia"/>
        </w:rPr>
        <w:t>平原实验室液相色谱仪采购项目的潜在供应商应在河南省公共资源交易中心（</w:t>
      </w:r>
      <w:r w:rsidRPr="00C9387C">
        <w:rPr>
          <w:rFonts w:hint="eastAsia"/>
        </w:rPr>
        <w:t>http://www.hnggzy.net</w:t>
      </w:r>
      <w:r w:rsidRPr="00C9387C">
        <w:rPr>
          <w:rFonts w:hint="eastAsia"/>
        </w:rPr>
        <w:t>）获取采购文件，并于</w:t>
      </w:r>
      <w:r w:rsidRPr="00C9387C">
        <w:rPr>
          <w:rFonts w:hint="eastAsia"/>
        </w:rPr>
        <w:t>2</w:t>
      </w:r>
      <w:r w:rsidRPr="00C9387C">
        <w:t>023</w:t>
      </w:r>
      <w:r w:rsidRPr="00C9387C">
        <w:rPr>
          <w:rFonts w:hint="eastAsia"/>
        </w:rPr>
        <w:t>年</w:t>
      </w:r>
      <w:r>
        <w:t>11</w:t>
      </w:r>
      <w:r w:rsidRPr="00C9387C">
        <w:rPr>
          <w:rFonts w:hint="eastAsia"/>
        </w:rPr>
        <w:t>月</w:t>
      </w:r>
      <w:r>
        <w:t>27</w:t>
      </w:r>
      <w:r w:rsidRPr="00C9387C">
        <w:rPr>
          <w:rFonts w:hint="eastAsia"/>
        </w:rPr>
        <w:t>日</w:t>
      </w:r>
      <w:r w:rsidRPr="00C9387C">
        <w:t>09</w:t>
      </w:r>
      <w:r w:rsidRPr="00C9387C">
        <w:rPr>
          <w:rFonts w:hint="eastAsia"/>
        </w:rPr>
        <w:t>时</w:t>
      </w:r>
      <w:r w:rsidRPr="00C9387C">
        <w:t>00</w:t>
      </w:r>
      <w:r w:rsidRPr="00C9387C">
        <w:rPr>
          <w:rFonts w:hint="eastAsia"/>
        </w:rPr>
        <w:t>分（北京时间）前递交响应文件。</w:t>
      </w:r>
    </w:p>
    <w:p w14:paraId="0BFD8657"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一、项目基本情况</w:t>
      </w:r>
    </w:p>
    <w:p w14:paraId="1817646A"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1、采购项目编号：</w:t>
      </w:r>
      <w:proofErr w:type="gramStart"/>
      <w:r w:rsidRPr="00C9387C">
        <w:rPr>
          <w:rFonts w:ascii="宋体" w:hAnsi="宋体" w:cs="宋体" w:hint="eastAsia"/>
          <w:kern w:val="0"/>
          <w:szCs w:val="21"/>
        </w:rPr>
        <w:t>豫财磋商</w:t>
      </w:r>
      <w:proofErr w:type="gramEnd"/>
      <w:r w:rsidRPr="00C9387C">
        <w:rPr>
          <w:rFonts w:ascii="宋体" w:hAnsi="宋体" w:cs="宋体" w:hint="eastAsia"/>
          <w:kern w:val="0"/>
          <w:szCs w:val="21"/>
        </w:rPr>
        <w:t>采购-2023-1222</w:t>
      </w:r>
    </w:p>
    <w:p w14:paraId="547401CF"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cs="宋体" w:hint="eastAsia"/>
          <w:kern w:val="0"/>
          <w:szCs w:val="21"/>
        </w:rPr>
        <w:t>2、采购项目名称：平原实验室液相色谱仪采购项目</w:t>
      </w:r>
    </w:p>
    <w:p w14:paraId="01765119"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3、采购方式：竞争性磋商</w:t>
      </w:r>
    </w:p>
    <w:p w14:paraId="3311D8F7"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4、预算金额：195万元 最高限价：195万元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2492"/>
        <w:gridCol w:w="3046"/>
        <w:gridCol w:w="1802"/>
        <w:gridCol w:w="1625"/>
      </w:tblGrid>
      <w:tr w:rsidR="00B63E7D" w:rsidRPr="00C9387C" w14:paraId="33764B03" w14:textId="77777777" w:rsidTr="00591887">
        <w:trPr>
          <w:cantSplit/>
          <w:trHeight w:val="523"/>
          <w:jc w:val="center"/>
        </w:trPr>
        <w:tc>
          <w:tcPr>
            <w:tcW w:w="344" w:type="pct"/>
            <w:tcBorders>
              <w:top w:val="single" w:sz="4" w:space="0" w:color="auto"/>
              <w:left w:val="single" w:sz="4" w:space="0" w:color="auto"/>
              <w:bottom w:val="single" w:sz="4" w:space="0" w:color="auto"/>
              <w:right w:val="single" w:sz="4" w:space="0" w:color="auto"/>
            </w:tcBorders>
            <w:vAlign w:val="center"/>
          </w:tcPr>
          <w:p w14:paraId="4EBD4E01" w14:textId="77777777" w:rsidR="00B63E7D" w:rsidRPr="00C9387C" w:rsidRDefault="00B63E7D" w:rsidP="00591887">
            <w:pPr>
              <w:spacing w:line="0" w:lineRule="atLeast"/>
              <w:jc w:val="center"/>
              <w:rPr>
                <w:rFonts w:ascii="宋体" w:hAnsi="宋体"/>
                <w:b/>
                <w:szCs w:val="21"/>
              </w:rPr>
            </w:pPr>
            <w:r w:rsidRPr="00C9387C">
              <w:rPr>
                <w:rFonts w:ascii="宋体" w:hAnsi="宋体" w:hint="eastAsia"/>
                <w:b/>
                <w:szCs w:val="21"/>
              </w:rPr>
              <w:t>序号</w:t>
            </w:r>
          </w:p>
        </w:tc>
        <w:tc>
          <w:tcPr>
            <w:tcW w:w="1294" w:type="pct"/>
            <w:tcBorders>
              <w:top w:val="single" w:sz="4" w:space="0" w:color="auto"/>
              <w:left w:val="single" w:sz="4" w:space="0" w:color="auto"/>
              <w:bottom w:val="single" w:sz="4" w:space="0" w:color="auto"/>
              <w:right w:val="single" w:sz="4" w:space="0" w:color="auto"/>
            </w:tcBorders>
            <w:vAlign w:val="center"/>
          </w:tcPr>
          <w:p w14:paraId="4F664C46" w14:textId="77777777" w:rsidR="00B63E7D" w:rsidRPr="00C9387C" w:rsidRDefault="00B63E7D" w:rsidP="00591887">
            <w:pPr>
              <w:spacing w:line="0" w:lineRule="atLeast"/>
              <w:jc w:val="center"/>
              <w:rPr>
                <w:rFonts w:ascii="宋体" w:hAnsi="宋体"/>
                <w:b/>
                <w:szCs w:val="21"/>
              </w:rPr>
            </w:pPr>
            <w:proofErr w:type="gramStart"/>
            <w:r w:rsidRPr="00C9387C">
              <w:rPr>
                <w:rFonts w:ascii="宋体" w:hAnsi="宋体" w:hint="eastAsia"/>
                <w:b/>
                <w:szCs w:val="21"/>
              </w:rPr>
              <w:t>包号</w:t>
            </w:r>
            <w:proofErr w:type="gramEnd"/>
          </w:p>
        </w:tc>
        <w:tc>
          <w:tcPr>
            <w:tcW w:w="1582" w:type="pct"/>
            <w:tcBorders>
              <w:top w:val="single" w:sz="4" w:space="0" w:color="auto"/>
              <w:left w:val="single" w:sz="4" w:space="0" w:color="auto"/>
              <w:bottom w:val="single" w:sz="4" w:space="0" w:color="auto"/>
              <w:right w:val="single" w:sz="4" w:space="0" w:color="auto"/>
            </w:tcBorders>
            <w:vAlign w:val="center"/>
          </w:tcPr>
          <w:p w14:paraId="2288FBBD" w14:textId="77777777" w:rsidR="00B63E7D" w:rsidRPr="00C9387C" w:rsidRDefault="00B63E7D" w:rsidP="00591887">
            <w:pPr>
              <w:spacing w:line="0" w:lineRule="atLeast"/>
              <w:jc w:val="center"/>
              <w:rPr>
                <w:rFonts w:ascii="宋体" w:hAnsi="宋体"/>
                <w:b/>
                <w:szCs w:val="21"/>
              </w:rPr>
            </w:pPr>
            <w:r w:rsidRPr="00C9387C">
              <w:rPr>
                <w:rFonts w:ascii="宋体" w:hAnsi="宋体" w:hint="eastAsia"/>
                <w:b/>
                <w:szCs w:val="21"/>
              </w:rPr>
              <w:t>包名称</w:t>
            </w:r>
          </w:p>
        </w:tc>
        <w:tc>
          <w:tcPr>
            <w:tcW w:w="936" w:type="pct"/>
            <w:tcBorders>
              <w:top w:val="single" w:sz="4" w:space="0" w:color="auto"/>
              <w:left w:val="single" w:sz="4" w:space="0" w:color="auto"/>
              <w:bottom w:val="single" w:sz="4" w:space="0" w:color="auto"/>
              <w:right w:val="single" w:sz="4" w:space="0" w:color="auto"/>
            </w:tcBorders>
            <w:vAlign w:val="center"/>
          </w:tcPr>
          <w:p w14:paraId="7C2E411F" w14:textId="77777777" w:rsidR="00B63E7D" w:rsidRPr="00C9387C" w:rsidRDefault="00B63E7D" w:rsidP="00591887">
            <w:pPr>
              <w:spacing w:line="0" w:lineRule="atLeast"/>
              <w:jc w:val="center"/>
              <w:rPr>
                <w:rFonts w:ascii="宋体" w:hAnsi="宋体"/>
                <w:b/>
                <w:szCs w:val="21"/>
              </w:rPr>
            </w:pPr>
            <w:r w:rsidRPr="00C9387C">
              <w:rPr>
                <w:rFonts w:ascii="宋体" w:hAnsi="宋体" w:hint="eastAsia"/>
                <w:b/>
                <w:szCs w:val="21"/>
              </w:rPr>
              <w:t>包预算（元）</w:t>
            </w:r>
          </w:p>
        </w:tc>
        <w:tc>
          <w:tcPr>
            <w:tcW w:w="845" w:type="pct"/>
            <w:tcBorders>
              <w:top w:val="single" w:sz="4" w:space="0" w:color="auto"/>
              <w:left w:val="single" w:sz="4" w:space="0" w:color="auto"/>
              <w:bottom w:val="single" w:sz="4" w:space="0" w:color="auto"/>
              <w:right w:val="single" w:sz="4" w:space="0" w:color="auto"/>
            </w:tcBorders>
            <w:vAlign w:val="center"/>
          </w:tcPr>
          <w:p w14:paraId="15853CB3" w14:textId="77777777" w:rsidR="00B63E7D" w:rsidRPr="00C9387C" w:rsidRDefault="00B63E7D" w:rsidP="00591887">
            <w:pPr>
              <w:spacing w:line="0" w:lineRule="atLeast"/>
              <w:jc w:val="center"/>
              <w:rPr>
                <w:rFonts w:ascii="宋体" w:hAnsi="宋体"/>
                <w:b/>
                <w:szCs w:val="21"/>
              </w:rPr>
            </w:pPr>
            <w:proofErr w:type="gramStart"/>
            <w:r w:rsidRPr="00C9387C">
              <w:rPr>
                <w:rFonts w:ascii="宋体" w:hAnsi="宋体" w:hint="eastAsia"/>
                <w:b/>
                <w:szCs w:val="21"/>
              </w:rPr>
              <w:t>包最高</w:t>
            </w:r>
            <w:proofErr w:type="gramEnd"/>
            <w:r w:rsidRPr="00C9387C">
              <w:rPr>
                <w:rFonts w:ascii="宋体" w:hAnsi="宋体" w:hint="eastAsia"/>
                <w:b/>
                <w:szCs w:val="21"/>
              </w:rPr>
              <w:t>限价（元）</w:t>
            </w:r>
          </w:p>
        </w:tc>
      </w:tr>
      <w:tr w:rsidR="00B63E7D" w:rsidRPr="00C9387C" w14:paraId="6A53D765" w14:textId="77777777" w:rsidTr="00591887">
        <w:trPr>
          <w:cantSplit/>
          <w:trHeight w:hRule="exact" w:val="565"/>
          <w:jc w:val="center"/>
        </w:trPr>
        <w:tc>
          <w:tcPr>
            <w:tcW w:w="344" w:type="pct"/>
            <w:tcBorders>
              <w:top w:val="single" w:sz="4" w:space="0" w:color="auto"/>
              <w:left w:val="single" w:sz="4" w:space="0" w:color="auto"/>
              <w:bottom w:val="single" w:sz="4" w:space="0" w:color="auto"/>
              <w:right w:val="single" w:sz="4" w:space="0" w:color="auto"/>
            </w:tcBorders>
            <w:vAlign w:val="center"/>
          </w:tcPr>
          <w:p w14:paraId="5C287D77" w14:textId="77777777" w:rsidR="00B63E7D" w:rsidRPr="00C9387C" w:rsidRDefault="00B63E7D" w:rsidP="00591887">
            <w:pPr>
              <w:spacing w:line="0" w:lineRule="atLeast"/>
              <w:jc w:val="center"/>
              <w:rPr>
                <w:rFonts w:ascii="宋体" w:hAnsi="宋体"/>
                <w:szCs w:val="21"/>
              </w:rPr>
            </w:pPr>
            <w:r w:rsidRPr="00C9387C">
              <w:rPr>
                <w:rFonts w:ascii="宋体" w:hAnsi="宋体" w:hint="eastAsia"/>
                <w:szCs w:val="21"/>
              </w:rPr>
              <w:t>1</w:t>
            </w:r>
          </w:p>
        </w:tc>
        <w:tc>
          <w:tcPr>
            <w:tcW w:w="1294" w:type="pct"/>
            <w:tcBorders>
              <w:top w:val="single" w:sz="4" w:space="0" w:color="auto"/>
              <w:left w:val="single" w:sz="4" w:space="0" w:color="auto"/>
              <w:bottom w:val="single" w:sz="4" w:space="0" w:color="auto"/>
              <w:right w:val="single" w:sz="4" w:space="0" w:color="auto"/>
            </w:tcBorders>
            <w:vAlign w:val="center"/>
          </w:tcPr>
          <w:p w14:paraId="18623418" w14:textId="77777777" w:rsidR="00B63E7D" w:rsidRPr="00C9387C" w:rsidRDefault="00B63E7D" w:rsidP="00591887">
            <w:pPr>
              <w:spacing w:line="0" w:lineRule="atLeast"/>
              <w:jc w:val="center"/>
              <w:rPr>
                <w:rFonts w:ascii="宋体" w:hAnsi="宋体"/>
                <w:szCs w:val="21"/>
              </w:rPr>
            </w:pPr>
            <w:proofErr w:type="gramStart"/>
            <w:r w:rsidRPr="00746687">
              <w:rPr>
                <w:rFonts w:ascii="宋体" w:hAnsi="宋体" w:cs="宋体" w:hint="eastAsia"/>
                <w:kern w:val="0"/>
                <w:szCs w:val="21"/>
              </w:rPr>
              <w:t>豫政采</w:t>
            </w:r>
            <w:proofErr w:type="gramEnd"/>
            <w:r w:rsidRPr="00746687">
              <w:rPr>
                <w:rFonts w:ascii="宋体" w:hAnsi="宋体" w:cs="宋体" w:hint="eastAsia"/>
                <w:kern w:val="0"/>
                <w:szCs w:val="21"/>
              </w:rPr>
              <w:t>(2)20231956-1</w:t>
            </w:r>
          </w:p>
        </w:tc>
        <w:tc>
          <w:tcPr>
            <w:tcW w:w="1582" w:type="pct"/>
            <w:tcBorders>
              <w:top w:val="single" w:sz="4" w:space="0" w:color="auto"/>
              <w:left w:val="single" w:sz="4" w:space="0" w:color="auto"/>
              <w:bottom w:val="single" w:sz="4" w:space="0" w:color="auto"/>
              <w:right w:val="single" w:sz="4" w:space="0" w:color="auto"/>
            </w:tcBorders>
            <w:vAlign w:val="center"/>
          </w:tcPr>
          <w:p w14:paraId="0A754BD9" w14:textId="77777777" w:rsidR="00B63E7D" w:rsidRPr="00C9387C" w:rsidRDefault="00B63E7D" w:rsidP="00591887">
            <w:pPr>
              <w:spacing w:line="0" w:lineRule="atLeast"/>
              <w:jc w:val="center"/>
              <w:rPr>
                <w:rFonts w:ascii="宋体" w:hAnsi="宋体"/>
                <w:szCs w:val="21"/>
              </w:rPr>
            </w:pPr>
            <w:r w:rsidRPr="00C9387C">
              <w:rPr>
                <w:rFonts w:ascii="宋体" w:hAnsi="宋体" w:cs="宋体" w:hint="eastAsia"/>
                <w:kern w:val="0"/>
                <w:szCs w:val="21"/>
              </w:rPr>
              <w:t>平原实验室液相色谱仪采购</w:t>
            </w:r>
          </w:p>
        </w:tc>
        <w:tc>
          <w:tcPr>
            <w:tcW w:w="936" w:type="pct"/>
            <w:tcBorders>
              <w:top w:val="single" w:sz="4" w:space="0" w:color="auto"/>
              <w:left w:val="single" w:sz="4" w:space="0" w:color="auto"/>
              <w:bottom w:val="single" w:sz="4" w:space="0" w:color="auto"/>
              <w:right w:val="single" w:sz="4" w:space="0" w:color="auto"/>
            </w:tcBorders>
            <w:vAlign w:val="center"/>
          </w:tcPr>
          <w:p w14:paraId="50EB701D" w14:textId="77777777" w:rsidR="00B63E7D" w:rsidRPr="00C9387C" w:rsidRDefault="00B63E7D" w:rsidP="00591887">
            <w:pPr>
              <w:spacing w:line="0" w:lineRule="atLeast"/>
              <w:jc w:val="center"/>
              <w:rPr>
                <w:rFonts w:ascii="宋体" w:hAnsi="宋体"/>
                <w:szCs w:val="21"/>
              </w:rPr>
            </w:pPr>
            <w:r w:rsidRPr="00C9387C">
              <w:rPr>
                <w:rFonts w:ascii="宋体" w:hAnsi="宋体" w:hint="eastAsia"/>
                <w:szCs w:val="21"/>
              </w:rPr>
              <w:t>1950000.00</w:t>
            </w:r>
          </w:p>
        </w:tc>
        <w:tc>
          <w:tcPr>
            <w:tcW w:w="845" w:type="pct"/>
            <w:tcBorders>
              <w:top w:val="single" w:sz="4" w:space="0" w:color="auto"/>
              <w:left w:val="single" w:sz="4" w:space="0" w:color="auto"/>
              <w:bottom w:val="single" w:sz="4" w:space="0" w:color="auto"/>
              <w:right w:val="single" w:sz="4" w:space="0" w:color="auto"/>
            </w:tcBorders>
            <w:vAlign w:val="center"/>
          </w:tcPr>
          <w:p w14:paraId="7338EFC9" w14:textId="77777777" w:rsidR="00B63E7D" w:rsidRPr="00C9387C" w:rsidRDefault="00B63E7D" w:rsidP="00591887">
            <w:pPr>
              <w:spacing w:line="0" w:lineRule="atLeast"/>
              <w:jc w:val="center"/>
              <w:rPr>
                <w:rFonts w:ascii="宋体" w:hAnsi="宋体"/>
                <w:szCs w:val="21"/>
              </w:rPr>
            </w:pPr>
            <w:r w:rsidRPr="00C9387C">
              <w:rPr>
                <w:rFonts w:ascii="宋体" w:hAnsi="宋体" w:hint="eastAsia"/>
                <w:szCs w:val="21"/>
              </w:rPr>
              <w:t>1950000.00</w:t>
            </w:r>
          </w:p>
        </w:tc>
      </w:tr>
    </w:tbl>
    <w:p w14:paraId="2D7B34C1"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5、采购需求（包括但不限于标的</w:t>
      </w:r>
      <w:proofErr w:type="gramStart"/>
      <w:r w:rsidRPr="00C9387C">
        <w:rPr>
          <w:rFonts w:ascii="宋体" w:hAnsi="宋体" w:hint="eastAsia"/>
          <w:szCs w:val="21"/>
        </w:rPr>
        <w:t>的</w:t>
      </w:r>
      <w:proofErr w:type="gramEnd"/>
      <w:r w:rsidRPr="00C9387C">
        <w:rPr>
          <w:rFonts w:ascii="宋体" w:hAnsi="宋体" w:hint="eastAsia"/>
          <w:szCs w:val="21"/>
        </w:rPr>
        <w:t>名称、数量、简要技术需求或服务要求等）</w:t>
      </w:r>
    </w:p>
    <w:p w14:paraId="6AA39BA4" w14:textId="77777777" w:rsidR="00B63E7D" w:rsidRPr="00C9387C" w:rsidRDefault="00B63E7D" w:rsidP="00B63E7D">
      <w:pPr>
        <w:spacing w:line="440" w:lineRule="exact"/>
        <w:ind w:firstLineChars="300" w:firstLine="630"/>
        <w:rPr>
          <w:rFonts w:ascii="宋体" w:hAnsi="宋体"/>
          <w:szCs w:val="21"/>
        </w:rPr>
      </w:pPr>
      <w:r w:rsidRPr="00C9387C">
        <w:rPr>
          <w:rFonts w:ascii="宋体" w:hAnsi="宋体" w:hint="eastAsia"/>
          <w:szCs w:val="21"/>
        </w:rPr>
        <w:t>5</w:t>
      </w:r>
      <w:r w:rsidRPr="00C9387C">
        <w:rPr>
          <w:rFonts w:ascii="宋体" w:hAnsi="宋体"/>
          <w:szCs w:val="21"/>
        </w:rPr>
        <w:t>.1</w:t>
      </w:r>
      <w:r w:rsidRPr="00C9387C">
        <w:rPr>
          <w:rFonts w:ascii="宋体" w:hAnsi="宋体" w:hint="eastAsia"/>
          <w:szCs w:val="21"/>
        </w:rPr>
        <w:t>采购内容：</w:t>
      </w:r>
      <w:bookmarkStart w:id="0" w:name="_Hlk150516396"/>
      <w:r w:rsidRPr="00C9387C">
        <w:rPr>
          <w:rFonts w:ascii="宋体" w:hAnsi="宋体" w:hint="eastAsia"/>
          <w:szCs w:val="21"/>
        </w:rPr>
        <w:t>质谱引导高效液相色谱系统1套；超高效液相色谱仪1套；中压</w:t>
      </w:r>
      <w:proofErr w:type="gramStart"/>
      <w:r w:rsidRPr="00C9387C">
        <w:rPr>
          <w:rFonts w:ascii="宋体" w:hAnsi="宋体" w:hint="eastAsia"/>
          <w:szCs w:val="21"/>
        </w:rPr>
        <w:t>纯化色</w:t>
      </w:r>
      <w:proofErr w:type="gramEnd"/>
      <w:r w:rsidRPr="00C9387C">
        <w:rPr>
          <w:rFonts w:ascii="宋体" w:hAnsi="宋体" w:hint="eastAsia"/>
          <w:szCs w:val="21"/>
        </w:rPr>
        <w:t>谱系统1套。</w:t>
      </w:r>
      <w:bookmarkEnd w:id="0"/>
      <w:r w:rsidRPr="00C9387C">
        <w:rPr>
          <w:rFonts w:ascii="宋体" w:hAnsi="宋体" w:hint="eastAsia"/>
          <w:szCs w:val="21"/>
        </w:rPr>
        <w:t>包括产品的供货、运输、保险、装卸、安装、检测、调试、试运行、验收交付售后保修及相关伴随服务等。</w:t>
      </w:r>
    </w:p>
    <w:p w14:paraId="2196C004" w14:textId="77777777" w:rsidR="00B63E7D" w:rsidRPr="00C9387C" w:rsidRDefault="00B63E7D" w:rsidP="00B63E7D">
      <w:pPr>
        <w:spacing w:line="440" w:lineRule="exact"/>
        <w:ind w:firstLineChars="300" w:firstLine="630"/>
        <w:rPr>
          <w:rFonts w:ascii="宋体" w:hAnsi="宋体"/>
          <w:szCs w:val="21"/>
        </w:rPr>
      </w:pPr>
      <w:r w:rsidRPr="00C9387C">
        <w:rPr>
          <w:rFonts w:ascii="宋体" w:hAnsi="宋体" w:hint="eastAsia"/>
          <w:szCs w:val="21"/>
        </w:rPr>
        <w:t>5</w:t>
      </w:r>
      <w:r w:rsidRPr="00C9387C">
        <w:rPr>
          <w:rFonts w:ascii="宋体" w:hAnsi="宋体"/>
          <w:szCs w:val="21"/>
        </w:rPr>
        <w:t>.2</w:t>
      </w:r>
      <w:r w:rsidRPr="00C9387C">
        <w:rPr>
          <w:rFonts w:ascii="宋体" w:hAnsi="宋体" w:hint="eastAsia"/>
          <w:szCs w:val="21"/>
        </w:rPr>
        <w:t>质保期：自验收合格之日起1年；</w:t>
      </w:r>
    </w:p>
    <w:p w14:paraId="2F512056" w14:textId="77777777" w:rsidR="00B63E7D" w:rsidRPr="00C9387C" w:rsidRDefault="00B63E7D" w:rsidP="00B63E7D">
      <w:pPr>
        <w:spacing w:line="440" w:lineRule="exact"/>
        <w:ind w:firstLineChars="300" w:firstLine="630"/>
        <w:rPr>
          <w:rFonts w:ascii="宋体" w:hAnsi="宋体"/>
          <w:szCs w:val="21"/>
        </w:rPr>
      </w:pPr>
      <w:r w:rsidRPr="00C9387C">
        <w:rPr>
          <w:rFonts w:ascii="宋体" w:hAnsi="宋体" w:hint="eastAsia"/>
          <w:szCs w:val="21"/>
        </w:rPr>
        <w:t>5</w:t>
      </w:r>
      <w:r w:rsidRPr="00C9387C">
        <w:rPr>
          <w:rFonts w:ascii="宋体" w:hAnsi="宋体"/>
          <w:szCs w:val="21"/>
        </w:rPr>
        <w:t>.3</w:t>
      </w:r>
      <w:r w:rsidRPr="00C9387C">
        <w:rPr>
          <w:rFonts w:ascii="宋体" w:hAnsi="宋体" w:hint="eastAsia"/>
          <w:szCs w:val="21"/>
        </w:rPr>
        <w:t>交货期：合同签订后60</w:t>
      </w:r>
      <w:proofErr w:type="gramStart"/>
      <w:r w:rsidRPr="00C9387C">
        <w:rPr>
          <w:rFonts w:ascii="宋体" w:hAnsi="宋体" w:hint="eastAsia"/>
          <w:szCs w:val="21"/>
        </w:rPr>
        <w:t>日历天</w:t>
      </w:r>
      <w:proofErr w:type="gramEnd"/>
      <w:r w:rsidRPr="00C9387C">
        <w:rPr>
          <w:rFonts w:ascii="宋体" w:hAnsi="宋体" w:hint="eastAsia"/>
          <w:szCs w:val="21"/>
        </w:rPr>
        <w:t>内完成供货、安装调试完毕；</w:t>
      </w:r>
    </w:p>
    <w:p w14:paraId="565256A3" w14:textId="77777777" w:rsidR="00B63E7D" w:rsidRPr="00C9387C" w:rsidRDefault="00B63E7D" w:rsidP="00B63E7D">
      <w:pPr>
        <w:spacing w:line="440" w:lineRule="exact"/>
        <w:ind w:firstLineChars="300" w:firstLine="630"/>
        <w:rPr>
          <w:rFonts w:ascii="宋体" w:hAnsi="宋体"/>
          <w:szCs w:val="21"/>
        </w:rPr>
      </w:pPr>
      <w:r w:rsidRPr="00C9387C">
        <w:rPr>
          <w:rFonts w:ascii="宋体" w:hAnsi="宋体" w:hint="eastAsia"/>
          <w:szCs w:val="21"/>
        </w:rPr>
        <w:t>5</w:t>
      </w:r>
      <w:r w:rsidRPr="00C9387C">
        <w:rPr>
          <w:rFonts w:ascii="宋体" w:hAnsi="宋体"/>
          <w:szCs w:val="21"/>
        </w:rPr>
        <w:t>.4</w:t>
      </w:r>
      <w:r w:rsidRPr="00C9387C">
        <w:rPr>
          <w:rFonts w:ascii="宋体" w:hAnsi="宋体" w:hint="eastAsia"/>
          <w:szCs w:val="21"/>
        </w:rPr>
        <w:t>交货地点：采购人指定地点；</w:t>
      </w:r>
    </w:p>
    <w:p w14:paraId="2FD28B6D" w14:textId="77777777" w:rsidR="00B63E7D" w:rsidRPr="00C9387C" w:rsidRDefault="00B63E7D" w:rsidP="00B63E7D">
      <w:pPr>
        <w:spacing w:line="440" w:lineRule="exact"/>
        <w:ind w:firstLineChars="300" w:firstLine="630"/>
        <w:rPr>
          <w:rFonts w:ascii="宋体" w:hAnsi="宋体"/>
          <w:szCs w:val="21"/>
        </w:rPr>
      </w:pPr>
      <w:r w:rsidRPr="00C9387C">
        <w:rPr>
          <w:rFonts w:ascii="宋体" w:hAnsi="宋体"/>
          <w:szCs w:val="21"/>
        </w:rPr>
        <w:t>5.5</w:t>
      </w:r>
      <w:r w:rsidRPr="00C9387C">
        <w:rPr>
          <w:rFonts w:ascii="宋体" w:hAnsi="宋体" w:hint="eastAsia"/>
          <w:szCs w:val="21"/>
        </w:rPr>
        <w:t>质量要求及验收标准：符合国家现行规范、合格要求，同时满足采购人要求；</w:t>
      </w:r>
    </w:p>
    <w:p w14:paraId="3B3B90C4"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6、合同履行期限：同交货期；</w:t>
      </w:r>
    </w:p>
    <w:p w14:paraId="772D8392"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7、本项目是否接受联合体投标：否；</w:t>
      </w:r>
    </w:p>
    <w:p w14:paraId="281D661C"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8、是否接受进口产品：是</w:t>
      </w:r>
    </w:p>
    <w:p w14:paraId="0AE31392"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9、是否专门面向中小企业采购：否；</w:t>
      </w:r>
    </w:p>
    <w:p w14:paraId="447281E2"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二、申请人资格要求：</w:t>
      </w:r>
    </w:p>
    <w:p w14:paraId="77ED9DA1"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1、满足《中华人民共和国政府采购法》第二十二条规定；</w:t>
      </w:r>
    </w:p>
    <w:p w14:paraId="71C52438" w14:textId="77777777" w:rsidR="00B63E7D" w:rsidRPr="00C9387C" w:rsidRDefault="00B63E7D" w:rsidP="00B63E7D">
      <w:pPr>
        <w:spacing w:line="440" w:lineRule="exact"/>
        <w:ind w:firstLineChars="200" w:firstLine="420"/>
        <w:rPr>
          <w:rFonts w:ascii="宋体" w:hAnsi="宋体"/>
          <w:szCs w:val="21"/>
        </w:rPr>
      </w:pPr>
      <w:r w:rsidRPr="00C9387C">
        <w:rPr>
          <w:rFonts w:ascii="宋体" w:hAnsi="宋体" w:hint="eastAsia"/>
          <w:szCs w:val="21"/>
        </w:rPr>
        <w:t>2、落实政府采购政策满足的资格要求：无</w:t>
      </w:r>
    </w:p>
    <w:p w14:paraId="330B6690"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3、本项目的特定资格要求：</w:t>
      </w:r>
    </w:p>
    <w:p w14:paraId="576A83A5" w14:textId="77777777" w:rsidR="00B63E7D" w:rsidRPr="00C9387C" w:rsidRDefault="00B63E7D" w:rsidP="00B63E7D">
      <w:pPr>
        <w:spacing w:line="440" w:lineRule="exact"/>
        <w:ind w:firstLineChars="300" w:firstLine="630"/>
        <w:rPr>
          <w:rFonts w:ascii="宋体" w:hAnsi="宋体" w:cs="宋体"/>
          <w:kern w:val="0"/>
          <w:szCs w:val="21"/>
        </w:rPr>
      </w:pPr>
      <w:r w:rsidRPr="00C9387C">
        <w:rPr>
          <w:rFonts w:ascii="宋体" w:hAnsi="宋体" w:cs="宋体" w:hint="eastAsia"/>
          <w:kern w:val="0"/>
          <w:szCs w:val="21"/>
        </w:rPr>
        <w:t>3.1根据《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政府采购活动。【查询渠道：“信用中国”网站（www.creditchina.gov.cn）、中国政府采购网（</w:t>
      </w:r>
      <w:hyperlink r:id="rId6" w:history="1">
        <w:r w:rsidRPr="00C9387C">
          <w:rPr>
            <w:rStyle w:val="a7"/>
            <w:rFonts w:ascii="宋体" w:hAnsi="宋体" w:cs="宋体" w:hint="eastAsia"/>
            <w:kern w:val="0"/>
            <w:szCs w:val="21"/>
          </w:rPr>
          <w:t>www.ccgp.gov.cn）】</w:t>
        </w:r>
      </w:hyperlink>
      <w:r w:rsidRPr="00C9387C">
        <w:rPr>
          <w:rFonts w:ascii="宋体" w:hAnsi="宋体" w:cs="宋体" w:hint="eastAsia"/>
          <w:kern w:val="0"/>
          <w:szCs w:val="21"/>
        </w:rPr>
        <w:t>；</w:t>
      </w:r>
    </w:p>
    <w:p w14:paraId="2C4928E9" w14:textId="77777777" w:rsidR="00B63E7D" w:rsidRPr="00C9387C" w:rsidRDefault="00B63E7D" w:rsidP="00B63E7D">
      <w:pPr>
        <w:spacing w:line="440" w:lineRule="exact"/>
        <w:ind w:firstLineChars="300" w:firstLine="630"/>
        <w:rPr>
          <w:rFonts w:ascii="宋体" w:hAnsi="宋体" w:cs="宋体" w:hint="eastAsia"/>
          <w:kern w:val="0"/>
          <w:szCs w:val="21"/>
        </w:rPr>
      </w:pPr>
      <w:r w:rsidRPr="00C9387C">
        <w:rPr>
          <w:rFonts w:ascii="宋体" w:hAnsi="宋体" w:cs="宋体"/>
          <w:kern w:val="0"/>
          <w:szCs w:val="21"/>
        </w:rPr>
        <w:t>3.2</w:t>
      </w:r>
      <w:r w:rsidRPr="00C9387C">
        <w:rPr>
          <w:rFonts w:ascii="宋体" w:hAnsi="宋体" w:cs="宋体" w:hint="eastAsia"/>
          <w:kern w:val="0"/>
          <w:szCs w:val="21"/>
        </w:rPr>
        <w:t>若所投产品为进口产品，需提供制造商或国内总代理商对于本项目的授权和售后服务承诺函。</w:t>
      </w:r>
    </w:p>
    <w:p w14:paraId="0DB32F91" w14:textId="77777777" w:rsidR="00B63E7D" w:rsidRPr="00C9387C" w:rsidRDefault="00B63E7D" w:rsidP="00B63E7D">
      <w:pPr>
        <w:spacing w:line="440" w:lineRule="exact"/>
        <w:ind w:firstLineChars="300" w:firstLine="630"/>
        <w:rPr>
          <w:rFonts w:ascii="宋体" w:hAnsi="宋体" w:cs="宋体"/>
          <w:kern w:val="0"/>
          <w:szCs w:val="21"/>
        </w:rPr>
      </w:pPr>
      <w:r w:rsidRPr="00C9387C">
        <w:rPr>
          <w:rFonts w:ascii="宋体" w:hAnsi="宋体" w:cs="宋体" w:hint="eastAsia"/>
          <w:kern w:val="0"/>
          <w:szCs w:val="21"/>
        </w:rPr>
        <w:t>3.</w:t>
      </w:r>
      <w:r w:rsidRPr="00C9387C">
        <w:rPr>
          <w:rFonts w:ascii="宋体" w:hAnsi="宋体" w:cs="宋体"/>
          <w:kern w:val="0"/>
          <w:szCs w:val="21"/>
        </w:rPr>
        <w:t>3</w:t>
      </w:r>
      <w:r w:rsidRPr="00C9387C">
        <w:rPr>
          <w:rFonts w:ascii="宋体" w:hAnsi="宋体" w:cs="宋体" w:hint="eastAsia"/>
          <w:kern w:val="0"/>
          <w:szCs w:val="21"/>
        </w:rPr>
        <w:t>供应商在法律和财务方面独立，单位负责人为同一人或者存在直接控股、管理关系的不同供应商，不得参加同一合同项下的政府采购活动；</w:t>
      </w:r>
    </w:p>
    <w:p w14:paraId="2E3474A4"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lastRenderedPageBreak/>
        <w:t>三、获取采购文件</w:t>
      </w:r>
    </w:p>
    <w:p w14:paraId="2D6B7C70"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1、时间：2023年</w:t>
      </w:r>
      <w:r w:rsidRPr="00C9387C">
        <w:rPr>
          <w:rFonts w:ascii="宋体" w:hAnsi="宋体" w:cs="宋体"/>
          <w:kern w:val="0"/>
          <w:szCs w:val="21"/>
        </w:rPr>
        <w:t>11</w:t>
      </w:r>
      <w:r w:rsidRPr="00C9387C">
        <w:rPr>
          <w:rFonts w:ascii="宋体" w:hAnsi="宋体" w:cs="宋体" w:hint="eastAsia"/>
          <w:kern w:val="0"/>
          <w:szCs w:val="21"/>
        </w:rPr>
        <w:t>月</w:t>
      </w:r>
      <w:r w:rsidRPr="00C9387C">
        <w:rPr>
          <w:rFonts w:ascii="宋体" w:hAnsi="宋体" w:cs="宋体"/>
          <w:kern w:val="0"/>
          <w:szCs w:val="21"/>
        </w:rPr>
        <w:t>16</w:t>
      </w:r>
      <w:r w:rsidRPr="00C9387C">
        <w:rPr>
          <w:rFonts w:ascii="宋体" w:hAnsi="宋体" w:cs="宋体" w:hint="eastAsia"/>
          <w:kern w:val="0"/>
          <w:szCs w:val="21"/>
        </w:rPr>
        <w:t>日至2023年</w:t>
      </w:r>
      <w:r w:rsidRPr="00C9387C">
        <w:rPr>
          <w:rFonts w:ascii="宋体" w:hAnsi="宋体" w:cs="宋体"/>
          <w:kern w:val="0"/>
          <w:szCs w:val="21"/>
        </w:rPr>
        <w:t>11</w:t>
      </w:r>
      <w:r w:rsidRPr="00C9387C">
        <w:rPr>
          <w:rFonts w:ascii="宋体" w:hAnsi="宋体" w:cs="宋体" w:hint="eastAsia"/>
          <w:kern w:val="0"/>
          <w:szCs w:val="21"/>
        </w:rPr>
        <w:t>月</w:t>
      </w:r>
      <w:r w:rsidRPr="00C9387C">
        <w:rPr>
          <w:rFonts w:ascii="宋体" w:hAnsi="宋体" w:cs="宋体"/>
          <w:kern w:val="0"/>
          <w:szCs w:val="21"/>
        </w:rPr>
        <w:t>22</w:t>
      </w:r>
      <w:r w:rsidRPr="00C9387C">
        <w:rPr>
          <w:rFonts w:ascii="宋体" w:hAnsi="宋体" w:cs="宋体" w:hint="eastAsia"/>
          <w:kern w:val="0"/>
          <w:szCs w:val="21"/>
        </w:rPr>
        <w:t>日每天上午00：00至12:00，下午12:00至23:59（北京时间，法定节假日除外）；</w:t>
      </w:r>
    </w:p>
    <w:p w14:paraId="0F91ABC2"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2、地点：“河南省公共资源交易中心（http://www.hnggzy.com）”网；</w:t>
      </w:r>
    </w:p>
    <w:p w14:paraId="6276E780"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3、方式：凡有意参加投标者，请完成市场主体信息库登记后，于招标文件获取期限内登录“河南省公共资源交易中心（http：//www.hnggzy.com）”网，凭领取的企业身份认证锁（CA密钥）并按网上提示自行下载采购文件及资料。采购文件以《河南省公共资源交易中心网》的电子招标文件为准，不再提供纸质采购文件；（具体办理事宜请查阅河南省公共资源交易中心网站“办事指南”专区的《河南省公共资源交易平台市场主体信息库登记指南（工程建设、政府采购）》。）</w:t>
      </w:r>
    </w:p>
    <w:p w14:paraId="069BF1EB"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4、售价：0元</w:t>
      </w:r>
    </w:p>
    <w:p w14:paraId="279C84BC"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四、响应文件提交</w:t>
      </w:r>
    </w:p>
    <w:p w14:paraId="3A9CFB43"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1、截止时间：2023年</w:t>
      </w:r>
      <w:r w:rsidRPr="00C9387C">
        <w:rPr>
          <w:rFonts w:ascii="宋体" w:hAnsi="宋体" w:cs="宋体"/>
          <w:kern w:val="0"/>
          <w:szCs w:val="21"/>
        </w:rPr>
        <w:t>11</w:t>
      </w:r>
      <w:r w:rsidRPr="00C9387C">
        <w:rPr>
          <w:rFonts w:ascii="宋体" w:hAnsi="宋体" w:cs="宋体" w:hint="eastAsia"/>
          <w:kern w:val="0"/>
          <w:szCs w:val="21"/>
        </w:rPr>
        <w:t>月</w:t>
      </w:r>
      <w:r w:rsidRPr="00C9387C">
        <w:rPr>
          <w:rFonts w:ascii="宋体" w:hAnsi="宋体" w:cs="宋体"/>
          <w:kern w:val="0"/>
          <w:szCs w:val="21"/>
        </w:rPr>
        <w:t>27</w:t>
      </w:r>
      <w:r w:rsidRPr="00C9387C">
        <w:rPr>
          <w:rFonts w:ascii="宋体" w:hAnsi="宋体" w:cs="宋体" w:hint="eastAsia"/>
          <w:kern w:val="0"/>
          <w:szCs w:val="21"/>
        </w:rPr>
        <w:t>日09：00（北京时间）</w:t>
      </w:r>
    </w:p>
    <w:p w14:paraId="33600073"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2、地点：加密电子投标文件须在投标截止时间前通过“河南省公共资源交易中心（www.hnggzy.com）”电子交易平台中递交/上传，加密电子投标文件逾期或未按规定递交/上传的，采购人不予受理。</w:t>
      </w:r>
    </w:p>
    <w:p w14:paraId="04FDFDB8"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五、响应文件开启</w:t>
      </w:r>
    </w:p>
    <w:p w14:paraId="1EFB2954"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1、时间：2023年</w:t>
      </w:r>
      <w:r w:rsidRPr="00C9387C">
        <w:rPr>
          <w:rFonts w:ascii="宋体" w:hAnsi="宋体" w:cs="宋体"/>
          <w:kern w:val="0"/>
          <w:szCs w:val="21"/>
        </w:rPr>
        <w:t>11</w:t>
      </w:r>
      <w:r w:rsidRPr="00C9387C">
        <w:rPr>
          <w:rFonts w:ascii="宋体" w:hAnsi="宋体" w:cs="宋体" w:hint="eastAsia"/>
          <w:kern w:val="0"/>
          <w:szCs w:val="21"/>
        </w:rPr>
        <w:t>月</w:t>
      </w:r>
      <w:r w:rsidRPr="00C9387C">
        <w:rPr>
          <w:rFonts w:ascii="宋体" w:hAnsi="宋体" w:cs="宋体"/>
          <w:kern w:val="0"/>
          <w:szCs w:val="21"/>
        </w:rPr>
        <w:t>27</w:t>
      </w:r>
      <w:r w:rsidRPr="00C9387C">
        <w:rPr>
          <w:rFonts w:ascii="宋体" w:hAnsi="宋体" w:cs="宋体" w:hint="eastAsia"/>
          <w:kern w:val="0"/>
          <w:szCs w:val="21"/>
        </w:rPr>
        <w:t>日09：00（北京时间）</w:t>
      </w:r>
    </w:p>
    <w:p w14:paraId="246D38CF"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2、地点：河南省公共资源交易中心开标室（二）-</w:t>
      </w:r>
      <w:r w:rsidRPr="00C9387C">
        <w:rPr>
          <w:rFonts w:ascii="宋体" w:hAnsi="宋体" w:cs="宋体"/>
          <w:kern w:val="0"/>
          <w:szCs w:val="21"/>
        </w:rPr>
        <w:t>1</w:t>
      </w:r>
      <w:r w:rsidRPr="00C9387C">
        <w:rPr>
          <w:rFonts w:ascii="宋体" w:hAnsi="宋体" w:cs="宋体" w:hint="eastAsia"/>
          <w:kern w:val="0"/>
          <w:szCs w:val="21"/>
        </w:rPr>
        <w:t>，</w:t>
      </w:r>
      <w:proofErr w:type="gramStart"/>
      <w:r w:rsidRPr="00C9387C">
        <w:rPr>
          <w:rFonts w:ascii="宋体" w:hAnsi="宋体" w:cs="宋体" w:hint="eastAsia"/>
          <w:kern w:val="0"/>
          <w:szCs w:val="21"/>
        </w:rPr>
        <w:t>供应商持企业</w:t>
      </w:r>
      <w:proofErr w:type="gramEnd"/>
      <w:r w:rsidRPr="00C9387C">
        <w:rPr>
          <w:rFonts w:ascii="宋体" w:hAnsi="宋体" w:cs="宋体" w:hint="eastAsia"/>
          <w:kern w:val="0"/>
          <w:szCs w:val="21"/>
        </w:rPr>
        <w:t>CA对已上传的加密文件进行解密。</w:t>
      </w:r>
    </w:p>
    <w:p w14:paraId="0D292702"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六、发布公告的媒介及公告期限</w:t>
      </w:r>
    </w:p>
    <w:p w14:paraId="7ECA27FA"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本次公告在《河南省政府采购网》《河南省公共资源交易中心》上发布。公告期限为三个工作日。</w:t>
      </w:r>
    </w:p>
    <w:p w14:paraId="2C6CA120"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七、其他补充事宜</w:t>
      </w:r>
    </w:p>
    <w:p w14:paraId="5E6E137A"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hint="eastAsia"/>
          <w:szCs w:val="21"/>
        </w:rPr>
        <w:t>1、本项目需要落实的政府采购政策：</w:t>
      </w:r>
      <w:r w:rsidRPr="00C9387C">
        <w:rPr>
          <w:rFonts w:ascii="宋体" w:hAnsi="宋体" w:cs="宋体" w:hint="eastAsia"/>
          <w:kern w:val="0"/>
          <w:szCs w:val="21"/>
        </w:rPr>
        <w:t>本项目支持开展信用担保，扶持中小企业、监狱企业及残疾人企业发展，具体政府采购政策落实情况详见采购文件。</w:t>
      </w:r>
    </w:p>
    <w:p w14:paraId="3FEE1AC5"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2、本项目采用全电子化远程开标，无需到开标现场，无需制作纸质版投标文件。供应商应当在开标时间前，登录远程开标大厅，在线准时参加开标活动并进行文件解密、答疑澄清等。各供应商应在规定时间内对本单位的投标文件网上解密，因加密电子投标文件未能成功上传或误传而导致的解密失败，投标将被拒绝。</w:t>
      </w:r>
    </w:p>
    <w:p w14:paraId="2C85BD2D"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3、不见面服务的具体事宜请查阅河南省公共资源交易中心网站“办事指南”专区的《河南省公共资源交易平台不见面服务系统使用指南》。</w:t>
      </w:r>
    </w:p>
    <w:p w14:paraId="21B73760" w14:textId="77777777" w:rsidR="00B63E7D" w:rsidRPr="00C9387C" w:rsidRDefault="00B63E7D" w:rsidP="00B63E7D">
      <w:pPr>
        <w:spacing w:line="440" w:lineRule="exact"/>
        <w:ind w:firstLineChars="200" w:firstLine="420"/>
        <w:rPr>
          <w:rFonts w:ascii="宋体" w:hAnsi="宋体" w:cs="宋体"/>
          <w:kern w:val="0"/>
          <w:szCs w:val="21"/>
        </w:rPr>
      </w:pPr>
      <w:r w:rsidRPr="00C9387C">
        <w:rPr>
          <w:rFonts w:ascii="宋体" w:hAnsi="宋体" w:cs="宋体" w:hint="eastAsia"/>
          <w:kern w:val="0"/>
          <w:szCs w:val="21"/>
        </w:rPr>
        <w:t>八、凡对本次招标提出询问，请按照以下方式联系</w:t>
      </w:r>
    </w:p>
    <w:p w14:paraId="0CD4110E"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1.采购人信息</w:t>
      </w:r>
    </w:p>
    <w:p w14:paraId="3E9EFBE3"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名称：平原实验室</w:t>
      </w:r>
    </w:p>
    <w:p w14:paraId="7431F6F9"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地址：河南省新乡市建设东路46号综合实训楼</w:t>
      </w:r>
    </w:p>
    <w:p w14:paraId="3BDCA18C"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lastRenderedPageBreak/>
        <w:t>联系人：常老师</w:t>
      </w:r>
    </w:p>
    <w:p w14:paraId="1A2E51B3"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联系方式：0373-3323023</w:t>
      </w:r>
    </w:p>
    <w:p w14:paraId="7E0111B2"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2.采购代理机构信息</w:t>
      </w:r>
    </w:p>
    <w:p w14:paraId="0A10D96C"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名称：河南省国贸招标有限公司</w:t>
      </w:r>
    </w:p>
    <w:p w14:paraId="4371AC2C"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地址：郑州市金水区农业路72号2号楼3层301号</w:t>
      </w:r>
    </w:p>
    <w:p w14:paraId="7AE6E6B4"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联系人：周</w:t>
      </w:r>
      <w:proofErr w:type="gramStart"/>
      <w:r w:rsidRPr="00C9387C">
        <w:rPr>
          <w:rFonts w:ascii="宋体" w:hAnsi="宋体" w:cs="宋体" w:hint="eastAsia"/>
          <w:kern w:val="0"/>
          <w:szCs w:val="21"/>
        </w:rPr>
        <w:t>鸫</w:t>
      </w:r>
      <w:proofErr w:type="gramEnd"/>
    </w:p>
    <w:p w14:paraId="072D759D"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联系方式：17303713320</w:t>
      </w:r>
    </w:p>
    <w:p w14:paraId="7605C300"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3.项目联系方式</w:t>
      </w:r>
    </w:p>
    <w:p w14:paraId="5616D554" w14:textId="77777777" w:rsidR="00B63E7D" w:rsidRPr="00C9387C" w:rsidRDefault="00B63E7D" w:rsidP="00B63E7D">
      <w:pPr>
        <w:spacing w:line="480" w:lineRule="exact"/>
        <w:ind w:firstLineChars="200" w:firstLine="420"/>
        <w:rPr>
          <w:rFonts w:ascii="宋体" w:hAnsi="宋体" w:cs="宋体"/>
          <w:kern w:val="0"/>
          <w:szCs w:val="21"/>
        </w:rPr>
      </w:pPr>
      <w:r w:rsidRPr="00C9387C">
        <w:rPr>
          <w:rFonts w:ascii="宋体" w:hAnsi="宋体" w:cs="宋体" w:hint="eastAsia"/>
          <w:kern w:val="0"/>
          <w:szCs w:val="21"/>
        </w:rPr>
        <w:t>项目联系人：周</w:t>
      </w:r>
      <w:proofErr w:type="gramStart"/>
      <w:r w:rsidRPr="00C9387C">
        <w:rPr>
          <w:rFonts w:ascii="宋体" w:hAnsi="宋体" w:cs="宋体" w:hint="eastAsia"/>
          <w:kern w:val="0"/>
          <w:szCs w:val="21"/>
        </w:rPr>
        <w:t>鸫</w:t>
      </w:r>
      <w:proofErr w:type="gramEnd"/>
    </w:p>
    <w:p w14:paraId="2426F6D7" w14:textId="2C37A8F0" w:rsidR="002C1E43" w:rsidRPr="00B63E7D" w:rsidRDefault="00B63E7D" w:rsidP="00B63E7D">
      <w:pPr>
        <w:spacing w:line="480" w:lineRule="exact"/>
        <w:ind w:firstLineChars="200" w:firstLine="420"/>
        <w:rPr>
          <w:rFonts w:ascii="宋体" w:hAnsi="宋体" w:cs="宋体" w:hint="eastAsia"/>
          <w:kern w:val="0"/>
          <w:szCs w:val="21"/>
        </w:rPr>
      </w:pPr>
      <w:r w:rsidRPr="00C9387C">
        <w:rPr>
          <w:rFonts w:ascii="宋体" w:hAnsi="宋体" w:cs="宋体" w:hint="eastAsia"/>
          <w:kern w:val="0"/>
          <w:szCs w:val="21"/>
        </w:rPr>
        <w:t>联系方式：17303713320</w:t>
      </w:r>
    </w:p>
    <w:sectPr w:rsidR="002C1E43" w:rsidRPr="00B63E7D" w:rsidSect="005A69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E811" w14:textId="77777777" w:rsidR="009E25E1" w:rsidRDefault="009E25E1" w:rsidP="00B63E7D">
      <w:r>
        <w:separator/>
      </w:r>
    </w:p>
  </w:endnote>
  <w:endnote w:type="continuationSeparator" w:id="0">
    <w:p w14:paraId="3FE528E3" w14:textId="77777777" w:rsidR="009E25E1" w:rsidRDefault="009E25E1" w:rsidP="00B6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6850" w14:textId="77777777" w:rsidR="009E25E1" w:rsidRDefault="009E25E1" w:rsidP="00B63E7D">
      <w:r>
        <w:separator/>
      </w:r>
    </w:p>
  </w:footnote>
  <w:footnote w:type="continuationSeparator" w:id="0">
    <w:p w14:paraId="1D9DC50A" w14:textId="77777777" w:rsidR="009E25E1" w:rsidRDefault="009E25E1" w:rsidP="00B63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CF"/>
    <w:rsid w:val="002C1E43"/>
    <w:rsid w:val="005A6915"/>
    <w:rsid w:val="009E25E1"/>
    <w:rsid w:val="00B63E7D"/>
    <w:rsid w:val="00D8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02425"/>
  <w15:chartTrackingRefBased/>
  <w15:docId w15:val="{E764F28D-E56E-41D4-B03A-47A8846C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63E7D"/>
    <w:pPr>
      <w:widowControl w:val="0"/>
      <w:jc w:val="both"/>
    </w:pPr>
    <w:rPr>
      <w:rFonts w:cs="Times New Roman"/>
      <w:szCs w:val="20"/>
    </w:rPr>
  </w:style>
  <w:style w:type="paragraph" w:styleId="1">
    <w:name w:val="heading 1"/>
    <w:basedOn w:val="a"/>
    <w:next w:val="a"/>
    <w:link w:val="10"/>
    <w:uiPriority w:val="9"/>
    <w:qFormat/>
    <w:rsid w:val="00B63E7D"/>
    <w:pPr>
      <w:keepNext/>
      <w:keepLines/>
      <w:spacing w:before="340" w:after="330" w:line="576" w:lineRule="auto"/>
      <w:outlineLvl w:val="0"/>
    </w:pPr>
    <w:rPr>
      <w:b/>
      <w:bCs/>
      <w:kern w:val="44"/>
      <w:sz w:val="44"/>
      <w:szCs w:val="44"/>
    </w:rPr>
  </w:style>
  <w:style w:type="paragraph" w:styleId="2">
    <w:name w:val="heading 2"/>
    <w:basedOn w:val="a"/>
    <w:next w:val="a"/>
    <w:link w:val="20"/>
    <w:uiPriority w:val="9"/>
    <w:semiHidden/>
    <w:unhideWhenUsed/>
    <w:qFormat/>
    <w:rsid w:val="00B63E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E7D"/>
    <w:pPr>
      <w:pBdr>
        <w:bottom w:val="single" w:sz="6" w:space="1" w:color="auto"/>
      </w:pBdr>
      <w:tabs>
        <w:tab w:val="center" w:pos="4153"/>
        <w:tab w:val="right" w:pos="8306"/>
      </w:tabs>
      <w:snapToGrid w:val="0"/>
      <w:jc w:val="center"/>
    </w:pPr>
    <w:rPr>
      <w:rFonts w:cstheme="minorBidi"/>
      <w:sz w:val="18"/>
      <w:szCs w:val="18"/>
    </w:rPr>
  </w:style>
  <w:style w:type="character" w:customStyle="1" w:styleId="a4">
    <w:name w:val="页眉 字符"/>
    <w:basedOn w:val="a0"/>
    <w:link w:val="a3"/>
    <w:uiPriority w:val="99"/>
    <w:rsid w:val="00B63E7D"/>
    <w:rPr>
      <w:sz w:val="18"/>
      <w:szCs w:val="18"/>
    </w:rPr>
  </w:style>
  <w:style w:type="paragraph" w:styleId="a5">
    <w:name w:val="footer"/>
    <w:basedOn w:val="a"/>
    <w:link w:val="a6"/>
    <w:uiPriority w:val="99"/>
    <w:unhideWhenUsed/>
    <w:rsid w:val="00B63E7D"/>
    <w:pPr>
      <w:tabs>
        <w:tab w:val="center" w:pos="4153"/>
        <w:tab w:val="right" w:pos="8306"/>
      </w:tabs>
      <w:snapToGrid w:val="0"/>
      <w:jc w:val="left"/>
    </w:pPr>
    <w:rPr>
      <w:rFonts w:cstheme="minorBidi"/>
      <w:sz w:val="18"/>
      <w:szCs w:val="18"/>
    </w:rPr>
  </w:style>
  <w:style w:type="character" w:customStyle="1" w:styleId="a6">
    <w:name w:val="页脚 字符"/>
    <w:basedOn w:val="a0"/>
    <w:link w:val="a5"/>
    <w:uiPriority w:val="99"/>
    <w:rsid w:val="00B63E7D"/>
    <w:rPr>
      <w:sz w:val="18"/>
      <w:szCs w:val="18"/>
    </w:rPr>
  </w:style>
  <w:style w:type="character" w:customStyle="1" w:styleId="10">
    <w:name w:val="标题 1 字符"/>
    <w:basedOn w:val="a0"/>
    <w:link w:val="1"/>
    <w:uiPriority w:val="9"/>
    <w:rsid w:val="00B63E7D"/>
    <w:rPr>
      <w:rFonts w:cs="Times New Roman"/>
      <w:b/>
      <w:bCs/>
      <w:kern w:val="44"/>
      <w:sz w:val="44"/>
      <w:szCs w:val="44"/>
    </w:rPr>
  </w:style>
  <w:style w:type="character" w:styleId="a7">
    <w:name w:val="Hyperlink"/>
    <w:uiPriority w:val="99"/>
    <w:qFormat/>
    <w:rsid w:val="00B63E7D"/>
    <w:rPr>
      <w:rFonts w:cs="Times New Roman"/>
      <w:color w:val="0000FF"/>
      <w:u w:val="single"/>
    </w:rPr>
  </w:style>
  <w:style w:type="character" w:customStyle="1" w:styleId="20">
    <w:name w:val="标题 2 字符"/>
    <w:basedOn w:val="a0"/>
    <w:link w:val="2"/>
    <w:uiPriority w:val="9"/>
    <w:semiHidden/>
    <w:rsid w:val="00B63E7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65289;&#123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2023-11-15T03:34:00Z</dcterms:created>
  <dcterms:modified xsi:type="dcterms:W3CDTF">2023-11-15T03:35:00Z</dcterms:modified>
</cp:coreProperties>
</file>