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中标单位：河南快康餐饮管理有限公司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4506595" cy="58585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63695" cy="2353945"/>
            <wp:effectExtent l="0" t="0" r="825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jhlYjdmMTU2YmVlMDJjMDNjNjdhMjZmZWFjY2QifQ=="/>
    <w:docVar w:name="KSO_WPS_MARK_KEY" w:val="5a09db0d-a4a8-41c5-ae30-8cbfbcaa672b"/>
  </w:docVars>
  <w:rsids>
    <w:rsidRoot w:val="3A00548C"/>
    <w:rsid w:val="0A4E4403"/>
    <w:rsid w:val="0F4B1FE1"/>
    <w:rsid w:val="1F647021"/>
    <w:rsid w:val="2C322562"/>
    <w:rsid w:val="37D03640"/>
    <w:rsid w:val="3A00548C"/>
    <w:rsid w:val="5328214B"/>
    <w:rsid w:val="53836148"/>
    <w:rsid w:val="56BC108C"/>
    <w:rsid w:val="58025BB4"/>
    <w:rsid w:val="58BB529D"/>
    <w:rsid w:val="62277F5B"/>
    <w:rsid w:val="6F116B0B"/>
    <w:rsid w:val="71B906D0"/>
    <w:rsid w:val="74044FDA"/>
    <w:rsid w:val="76C65B58"/>
    <w:rsid w:val="7B3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2020-08-19T07:50:00Z</dcterms:created>
  <dc:creator>知否  知否</dc:creator>
  <cp:lastModifiedBy>NTKO</cp:lastModifiedBy>
  <dcterms:modified xsi:type="dcterms:W3CDTF">2023-12-26T07:57:25Z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A11B1FFDEB884BC5903D63364C9C9ED7_13</vt:lpwstr>
  </property>
</Properties>
</file>